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86" w:rsidRDefault="00B31F4D" w:rsidP="00B31F4D">
      <w:pPr>
        <w:pStyle w:val="ttulo-IEIJ"/>
        <w:pBdr>
          <w:bottom w:val="double" w:sz="4" w:space="5" w:color="000000"/>
        </w:pBdr>
        <w:jc w:val="center"/>
        <w:rPr>
          <w:rFonts w:asciiTheme="minorHAnsi" w:hAnsiTheme="minorHAnsi" w:cstheme="minorHAnsi"/>
          <w:sz w:val="28"/>
          <w:szCs w:val="28"/>
          <w:lang w:eastAsia="ja-JP" w:bidi="ar-SA"/>
        </w:rPr>
      </w:pPr>
      <w:r>
        <w:rPr>
          <w:rFonts w:cstheme="minorHAnsi"/>
          <w:sz w:val="28"/>
          <w:szCs w:val="28"/>
          <w:lang w:eastAsia="ja-JP" w:bidi="ar-SA"/>
        </w:rPr>
        <w:t>história</w:t>
      </w:r>
      <w:r w:rsidR="00430486">
        <w:rPr>
          <w:rFonts w:cstheme="minorHAnsi"/>
          <w:sz w:val="28"/>
          <w:szCs w:val="28"/>
          <w:lang w:eastAsia="ja-JP" w:bidi="ar-SA"/>
        </w:rPr>
        <w:t xml:space="preserve"> – </w:t>
      </w:r>
      <w:r>
        <w:rPr>
          <w:rFonts w:cstheme="minorHAnsi"/>
          <w:sz w:val="28"/>
          <w:szCs w:val="28"/>
          <w:lang w:eastAsia="ja-JP" w:bidi="ar-SA"/>
        </w:rPr>
        <w:t>os imigrantes no paraná</w:t>
      </w:r>
    </w:p>
    <w:p w:rsidR="00B31F4D" w:rsidRDefault="00B31F4D" w:rsidP="00B31F4D">
      <w:pPr>
        <w:pBdr>
          <w:top w:val="nil"/>
          <w:left w:val="nil"/>
          <w:bottom w:val="nil"/>
          <w:right w:val="nil"/>
          <w:between w:val="nil"/>
        </w:pBdr>
        <w:spacing w:before="120"/>
        <w:jc w:val="both"/>
        <w:rPr>
          <w:color w:val="000000"/>
          <w:sz w:val="26"/>
          <w:szCs w:val="26"/>
        </w:rPr>
      </w:pPr>
      <w:r>
        <w:rPr>
          <w:rFonts w:eastAsia="Calibri" w:cs="Calibri"/>
          <w:color w:val="000000"/>
          <w:sz w:val="26"/>
          <w:szCs w:val="26"/>
        </w:rPr>
        <w:t xml:space="preserve">Depois dos portugueses e espanhóis, os primeiros imigrantes que se estabeleceram no Paraná foram os alemães. Isso ocorreu em 1829, no atual município de Rio Negro. Mais tarde os alemães se espalharam pelo estado do Paraná, fixando-se em maior número em Cambé e Rolândia, no norte do estado. </w:t>
      </w:r>
      <w:r>
        <w:rPr>
          <w:noProof/>
        </w:rPr>
        <w:drawing>
          <wp:anchor distT="0" distB="0" distL="114300" distR="114300" simplePos="0" relativeHeight="251659264" behindDoc="0" locked="0" layoutInCell="1" hidden="0" allowOverlap="1" wp14:anchorId="6E90A4F1" wp14:editId="3E14B4C0">
            <wp:simplePos x="0" y="0"/>
            <wp:positionH relativeFrom="column">
              <wp:posOffset>3811</wp:posOffset>
            </wp:positionH>
            <wp:positionV relativeFrom="paragraph">
              <wp:posOffset>3175</wp:posOffset>
            </wp:positionV>
            <wp:extent cx="2447925" cy="2447925"/>
            <wp:effectExtent l="0" t="0" r="0" b="0"/>
            <wp:wrapSquare wrapText="bothSides" distT="0" distB="0" distL="114300" distR="114300"/>
            <wp:docPr id="2" name="image2.jpg" descr="C:\Users\pamel\Desktop\imigrantes 2.jpg"/>
            <wp:cNvGraphicFramePr/>
            <a:graphic xmlns:a="http://schemas.openxmlformats.org/drawingml/2006/main">
              <a:graphicData uri="http://schemas.openxmlformats.org/drawingml/2006/picture">
                <pic:pic xmlns:pic="http://schemas.openxmlformats.org/drawingml/2006/picture">
                  <pic:nvPicPr>
                    <pic:cNvPr id="0" name="image2.jpg" descr="C:\Users\pamel\Desktop\imigrantes 2.jpg"/>
                    <pic:cNvPicPr preferRelativeResize="0"/>
                  </pic:nvPicPr>
                  <pic:blipFill>
                    <a:blip r:embed="rId8"/>
                    <a:srcRect/>
                    <a:stretch>
                      <a:fillRect/>
                    </a:stretch>
                  </pic:blipFill>
                  <pic:spPr>
                    <a:xfrm>
                      <a:off x="0" y="0"/>
                      <a:ext cx="2447925" cy="2447925"/>
                    </a:xfrm>
                    <a:prstGeom prst="rect">
                      <a:avLst/>
                    </a:prstGeom>
                    <a:ln/>
                  </pic:spPr>
                </pic:pic>
              </a:graphicData>
            </a:graphic>
          </wp:anchor>
        </w:drawing>
      </w:r>
    </w:p>
    <w:p w:rsidR="00B31F4D" w:rsidRDefault="00B31F4D" w:rsidP="00B31F4D">
      <w:pPr>
        <w:pBdr>
          <w:top w:val="nil"/>
          <w:left w:val="nil"/>
          <w:bottom w:val="nil"/>
          <w:right w:val="nil"/>
          <w:between w:val="nil"/>
        </w:pBdr>
        <w:spacing w:before="120"/>
        <w:jc w:val="both"/>
        <w:rPr>
          <w:color w:val="000000"/>
          <w:sz w:val="26"/>
          <w:szCs w:val="26"/>
        </w:rPr>
      </w:pPr>
      <w:r>
        <w:rPr>
          <w:rFonts w:eastAsia="Calibri" w:cs="Calibri"/>
          <w:color w:val="000000"/>
          <w:sz w:val="26"/>
          <w:szCs w:val="26"/>
        </w:rPr>
        <w:tab/>
        <w:t>Muitas iniciativas para a entrada dos imigrantes receberam o apoio do governo do Paraná, que fez estradas e ajudou em várias colônias que mais tarde formaram um cinturão verde</w:t>
      </w:r>
      <w:r>
        <w:rPr>
          <w:rFonts w:eastAsia="Calibri" w:cs="Calibri"/>
          <w:b/>
          <w:color w:val="000000"/>
          <w:sz w:val="26"/>
          <w:szCs w:val="26"/>
        </w:rPr>
        <w:t xml:space="preserve"> </w:t>
      </w:r>
      <w:r>
        <w:rPr>
          <w:rFonts w:eastAsia="Calibri" w:cs="Calibri"/>
          <w:color w:val="000000"/>
          <w:sz w:val="26"/>
          <w:szCs w:val="26"/>
        </w:rPr>
        <w:t xml:space="preserve">em torno de Curitiba. Uma delas é a colônia de </w:t>
      </w:r>
      <w:proofErr w:type="spellStart"/>
      <w:r>
        <w:rPr>
          <w:rFonts w:eastAsia="Calibri" w:cs="Calibri"/>
          <w:color w:val="000000"/>
          <w:sz w:val="26"/>
          <w:szCs w:val="26"/>
        </w:rPr>
        <w:t>Assungui</w:t>
      </w:r>
      <w:proofErr w:type="spellEnd"/>
      <w:r>
        <w:rPr>
          <w:rFonts w:eastAsia="Calibri" w:cs="Calibri"/>
          <w:color w:val="000000"/>
          <w:sz w:val="26"/>
          <w:szCs w:val="26"/>
        </w:rPr>
        <w:t xml:space="preserve">, composta de ingleses, franceses, italianos e alemães. </w:t>
      </w:r>
    </w:p>
    <w:p w:rsidR="00B31F4D" w:rsidRDefault="00B31F4D" w:rsidP="00B31F4D">
      <w:pPr>
        <w:pBdr>
          <w:top w:val="nil"/>
          <w:left w:val="nil"/>
          <w:bottom w:val="nil"/>
          <w:right w:val="nil"/>
          <w:between w:val="nil"/>
        </w:pBdr>
        <w:spacing w:before="120"/>
        <w:jc w:val="both"/>
        <w:rPr>
          <w:color w:val="000000"/>
          <w:sz w:val="26"/>
          <w:szCs w:val="26"/>
        </w:rPr>
      </w:pPr>
      <w:r>
        <w:rPr>
          <w:rFonts w:eastAsia="Calibri" w:cs="Calibri"/>
          <w:color w:val="000000"/>
          <w:sz w:val="26"/>
          <w:szCs w:val="26"/>
        </w:rPr>
        <w:tab/>
        <w:t xml:space="preserve">As dificuldades encontradas pelos imigrantes, em várias regiões do Brasil foram semelhantes, acentuando-se no Paraná com a falta de estradas e de transportes para a venda da produção agrícola e comunicação com os centros urbanos. Os franceses, alemães, poloneses, suíços e italianos foram os primeiros a chegar, mas outros povos, como os japoneses, espanhóis, árabes, também ajudaram, a construir o nosso estado. </w:t>
      </w:r>
    </w:p>
    <w:p w:rsidR="00B31F4D" w:rsidRDefault="00B31F4D" w:rsidP="00B31F4D">
      <w:pPr>
        <w:pBdr>
          <w:top w:val="nil"/>
          <w:left w:val="nil"/>
          <w:bottom w:val="nil"/>
          <w:right w:val="nil"/>
          <w:between w:val="nil"/>
        </w:pBdr>
        <w:spacing w:before="120"/>
        <w:jc w:val="both"/>
        <w:rPr>
          <w:color w:val="000000"/>
          <w:sz w:val="26"/>
          <w:szCs w:val="26"/>
        </w:rPr>
      </w:pPr>
    </w:p>
    <w:p w:rsidR="00B31F4D" w:rsidRDefault="00B31F4D" w:rsidP="00B31F4D">
      <w:pPr>
        <w:numPr>
          <w:ilvl w:val="0"/>
          <w:numId w:val="8"/>
        </w:numPr>
        <w:pBdr>
          <w:top w:val="nil"/>
          <w:left w:val="nil"/>
          <w:bottom w:val="nil"/>
          <w:right w:val="nil"/>
          <w:between w:val="nil"/>
        </w:pBdr>
        <w:suppressAutoHyphens w:val="0"/>
        <w:spacing w:before="0"/>
        <w:jc w:val="both"/>
        <w:rPr>
          <w:color w:val="000000"/>
          <w:sz w:val="26"/>
          <w:szCs w:val="26"/>
        </w:rPr>
      </w:pPr>
      <w:r>
        <w:rPr>
          <w:rFonts w:eastAsia="Calibri" w:cs="Calibri"/>
          <w:color w:val="000000"/>
          <w:sz w:val="26"/>
          <w:szCs w:val="26"/>
        </w:rPr>
        <w:t>Quem foram os primeiros imigrantes a se estabelecerem no Paraná?</w:t>
      </w:r>
    </w:p>
    <w:p w:rsidR="00B31F4D" w:rsidRDefault="00B31F4D" w:rsidP="00B31F4D">
      <w:pPr>
        <w:pBdr>
          <w:top w:val="nil"/>
          <w:left w:val="nil"/>
          <w:bottom w:val="nil"/>
          <w:right w:val="nil"/>
          <w:between w:val="nil"/>
        </w:pBdr>
        <w:spacing w:before="0"/>
        <w:ind w:left="60"/>
        <w:jc w:val="both"/>
        <w:rPr>
          <w:color w:val="000000"/>
          <w:sz w:val="26"/>
          <w:szCs w:val="26"/>
        </w:rPr>
      </w:pPr>
      <w:r>
        <w:rPr>
          <w:rFonts w:eastAsia="Calibri" w:cs="Calibri"/>
          <w:color w:val="000000"/>
          <w:sz w:val="26"/>
          <w:szCs w:val="26"/>
        </w:rPr>
        <w:t>___________________________________________________________________________________________________________________________________________________________________________________________________________________________</w:t>
      </w:r>
    </w:p>
    <w:p w:rsidR="00B31F4D" w:rsidRDefault="00B31F4D" w:rsidP="00B31F4D">
      <w:pPr>
        <w:pBdr>
          <w:top w:val="nil"/>
          <w:left w:val="nil"/>
          <w:bottom w:val="nil"/>
          <w:right w:val="nil"/>
          <w:between w:val="nil"/>
        </w:pBdr>
        <w:spacing w:before="0"/>
        <w:ind w:left="60"/>
        <w:jc w:val="both"/>
        <w:rPr>
          <w:b/>
          <w:color w:val="000000"/>
          <w:sz w:val="26"/>
          <w:szCs w:val="26"/>
        </w:rPr>
      </w:pPr>
    </w:p>
    <w:p w:rsidR="00B31F4D" w:rsidRDefault="00B31F4D" w:rsidP="00B31F4D">
      <w:pPr>
        <w:numPr>
          <w:ilvl w:val="0"/>
          <w:numId w:val="8"/>
        </w:numPr>
        <w:pBdr>
          <w:top w:val="nil"/>
          <w:left w:val="nil"/>
          <w:bottom w:val="nil"/>
          <w:right w:val="nil"/>
          <w:between w:val="nil"/>
        </w:pBdr>
        <w:suppressAutoHyphens w:val="0"/>
        <w:spacing w:before="0"/>
        <w:jc w:val="both"/>
        <w:rPr>
          <w:color w:val="000000"/>
          <w:sz w:val="26"/>
          <w:szCs w:val="26"/>
        </w:rPr>
      </w:pPr>
      <w:r>
        <w:rPr>
          <w:rFonts w:eastAsia="Calibri" w:cs="Calibri"/>
          <w:color w:val="000000"/>
          <w:sz w:val="26"/>
          <w:szCs w:val="26"/>
        </w:rPr>
        <w:t>Em que ano e em qual local os primeiros imigrantes do Paraná se estabeleceram?</w:t>
      </w:r>
    </w:p>
    <w:p w:rsidR="00B31F4D" w:rsidRDefault="00B31F4D" w:rsidP="00B31F4D">
      <w:pPr>
        <w:pBdr>
          <w:top w:val="nil"/>
          <w:left w:val="nil"/>
          <w:bottom w:val="nil"/>
          <w:right w:val="nil"/>
          <w:between w:val="nil"/>
        </w:pBdr>
        <w:spacing w:before="0"/>
        <w:ind w:left="60"/>
        <w:jc w:val="both"/>
        <w:rPr>
          <w:color w:val="000000"/>
          <w:sz w:val="26"/>
          <w:szCs w:val="26"/>
        </w:rPr>
      </w:pPr>
      <w:r>
        <w:rPr>
          <w:rFonts w:eastAsia="Calibri" w:cs="Calibri"/>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F4D" w:rsidRDefault="00B31F4D" w:rsidP="00B31F4D">
      <w:pPr>
        <w:pBdr>
          <w:top w:val="nil"/>
          <w:left w:val="nil"/>
          <w:bottom w:val="nil"/>
          <w:right w:val="nil"/>
          <w:between w:val="nil"/>
        </w:pBdr>
        <w:spacing w:before="0"/>
        <w:ind w:left="60"/>
        <w:jc w:val="both"/>
        <w:rPr>
          <w:color w:val="000000"/>
          <w:sz w:val="26"/>
          <w:szCs w:val="26"/>
        </w:rPr>
      </w:pPr>
    </w:p>
    <w:p w:rsidR="00B31F4D" w:rsidRDefault="00B31F4D" w:rsidP="00B31F4D">
      <w:pPr>
        <w:numPr>
          <w:ilvl w:val="0"/>
          <w:numId w:val="8"/>
        </w:numPr>
        <w:pBdr>
          <w:top w:val="nil"/>
          <w:left w:val="nil"/>
          <w:bottom w:val="nil"/>
          <w:right w:val="nil"/>
          <w:between w:val="nil"/>
        </w:pBdr>
        <w:suppressAutoHyphens w:val="0"/>
        <w:spacing w:before="0"/>
        <w:jc w:val="both"/>
        <w:rPr>
          <w:color w:val="000000"/>
          <w:sz w:val="26"/>
          <w:szCs w:val="26"/>
        </w:rPr>
      </w:pPr>
      <w:r>
        <w:rPr>
          <w:rFonts w:eastAsia="Calibri" w:cs="Calibri"/>
          <w:color w:val="000000"/>
          <w:sz w:val="26"/>
          <w:szCs w:val="26"/>
        </w:rPr>
        <w:t xml:space="preserve">Quais foram </w:t>
      </w:r>
      <w:proofErr w:type="gramStart"/>
      <w:r>
        <w:rPr>
          <w:rFonts w:eastAsia="Calibri" w:cs="Calibri"/>
          <w:color w:val="000000"/>
          <w:sz w:val="26"/>
          <w:szCs w:val="26"/>
        </w:rPr>
        <w:t>as</w:t>
      </w:r>
      <w:proofErr w:type="gramEnd"/>
      <w:r>
        <w:rPr>
          <w:rFonts w:eastAsia="Calibri" w:cs="Calibri"/>
          <w:color w:val="000000"/>
          <w:sz w:val="26"/>
          <w:szCs w:val="26"/>
        </w:rPr>
        <w:t xml:space="preserve"> cidades em que os imigrantes se fixaram em maior número? </w:t>
      </w:r>
    </w:p>
    <w:p w:rsidR="00B31F4D" w:rsidRDefault="00B31F4D" w:rsidP="00B31F4D">
      <w:pPr>
        <w:pBdr>
          <w:top w:val="nil"/>
          <w:left w:val="nil"/>
          <w:bottom w:val="nil"/>
          <w:right w:val="nil"/>
          <w:between w:val="nil"/>
        </w:pBdr>
        <w:spacing w:before="0"/>
        <w:ind w:left="60"/>
        <w:jc w:val="both"/>
        <w:rPr>
          <w:color w:val="000000"/>
          <w:sz w:val="26"/>
          <w:szCs w:val="26"/>
        </w:rPr>
      </w:pPr>
      <w:r>
        <w:rPr>
          <w:rFonts w:eastAsia="Calibri" w:cs="Calibri"/>
          <w:color w:val="000000"/>
          <w:sz w:val="26"/>
          <w:szCs w:val="26"/>
        </w:rPr>
        <w:t>___________________________________________________________________________________________________________________________________________________________________________________________________________________________</w:t>
      </w:r>
    </w:p>
    <w:p w:rsidR="00B31F4D" w:rsidRDefault="00B31F4D" w:rsidP="00B31F4D">
      <w:pPr>
        <w:pBdr>
          <w:top w:val="nil"/>
          <w:left w:val="nil"/>
          <w:bottom w:val="nil"/>
          <w:right w:val="nil"/>
          <w:between w:val="nil"/>
        </w:pBdr>
        <w:spacing w:before="0"/>
        <w:ind w:left="60"/>
        <w:jc w:val="both"/>
        <w:rPr>
          <w:color w:val="000000"/>
          <w:sz w:val="26"/>
          <w:szCs w:val="26"/>
        </w:rPr>
      </w:pPr>
    </w:p>
    <w:p w:rsidR="00B31F4D" w:rsidRDefault="00B31F4D" w:rsidP="00B31F4D">
      <w:pPr>
        <w:pBdr>
          <w:top w:val="nil"/>
          <w:left w:val="nil"/>
          <w:bottom w:val="nil"/>
          <w:right w:val="nil"/>
          <w:between w:val="nil"/>
        </w:pBdr>
        <w:spacing w:before="0"/>
        <w:ind w:left="60"/>
        <w:jc w:val="both"/>
        <w:rPr>
          <w:color w:val="000000"/>
          <w:sz w:val="26"/>
          <w:szCs w:val="26"/>
        </w:rPr>
      </w:pPr>
    </w:p>
    <w:p w:rsidR="00B31F4D" w:rsidRDefault="00B31F4D" w:rsidP="00B31F4D">
      <w:pPr>
        <w:pBdr>
          <w:top w:val="nil"/>
          <w:left w:val="nil"/>
          <w:bottom w:val="nil"/>
          <w:right w:val="nil"/>
          <w:between w:val="nil"/>
        </w:pBdr>
        <w:spacing w:before="0"/>
        <w:ind w:left="60"/>
        <w:jc w:val="both"/>
        <w:rPr>
          <w:color w:val="000000"/>
          <w:sz w:val="26"/>
          <w:szCs w:val="26"/>
        </w:rPr>
      </w:pPr>
      <w:bookmarkStart w:id="0" w:name="_gjdgxs" w:colFirst="0" w:colLast="0"/>
      <w:bookmarkEnd w:id="0"/>
    </w:p>
    <w:p w:rsidR="00B31F4D" w:rsidRDefault="00B31F4D" w:rsidP="00B31F4D">
      <w:pPr>
        <w:pBdr>
          <w:top w:val="nil"/>
          <w:left w:val="nil"/>
          <w:bottom w:val="nil"/>
          <w:right w:val="nil"/>
          <w:between w:val="nil"/>
        </w:pBdr>
        <w:spacing w:before="0"/>
        <w:ind w:left="60"/>
        <w:jc w:val="both"/>
        <w:rPr>
          <w:color w:val="000000"/>
          <w:sz w:val="26"/>
          <w:szCs w:val="26"/>
        </w:rPr>
      </w:pPr>
      <w:bookmarkStart w:id="1" w:name="_GoBack"/>
      <w:bookmarkEnd w:id="1"/>
    </w:p>
    <w:p w:rsidR="00B31F4D" w:rsidRDefault="00B31F4D" w:rsidP="00B31F4D">
      <w:pPr>
        <w:numPr>
          <w:ilvl w:val="0"/>
          <w:numId w:val="8"/>
        </w:numPr>
        <w:pBdr>
          <w:top w:val="nil"/>
          <w:left w:val="nil"/>
          <w:bottom w:val="nil"/>
          <w:right w:val="nil"/>
          <w:between w:val="nil"/>
        </w:pBdr>
        <w:suppressAutoHyphens w:val="0"/>
        <w:spacing w:before="0"/>
        <w:jc w:val="both"/>
        <w:rPr>
          <w:color w:val="000000"/>
          <w:sz w:val="26"/>
          <w:szCs w:val="26"/>
        </w:rPr>
      </w:pPr>
      <w:r>
        <w:rPr>
          <w:rFonts w:eastAsia="Calibri" w:cs="Calibri"/>
          <w:color w:val="000000"/>
          <w:sz w:val="26"/>
          <w:szCs w:val="26"/>
        </w:rPr>
        <w:lastRenderedPageBreak/>
        <w:t xml:space="preserve">Explique o apoio que os imigrantes do Paraná receberam. </w:t>
      </w:r>
    </w:p>
    <w:p w:rsidR="00B31F4D" w:rsidRDefault="00B31F4D" w:rsidP="00B31F4D">
      <w:pPr>
        <w:pBdr>
          <w:top w:val="nil"/>
          <w:left w:val="nil"/>
          <w:bottom w:val="nil"/>
          <w:right w:val="nil"/>
          <w:between w:val="nil"/>
        </w:pBdr>
        <w:spacing w:before="0"/>
        <w:ind w:left="60"/>
        <w:jc w:val="both"/>
        <w:rPr>
          <w:color w:val="000000"/>
          <w:sz w:val="26"/>
          <w:szCs w:val="26"/>
        </w:rPr>
      </w:pPr>
      <w:r>
        <w:rPr>
          <w:rFonts w:eastAsia="Calibri" w:cs="Calibri"/>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F4D" w:rsidRDefault="00B31F4D" w:rsidP="00B31F4D">
      <w:pPr>
        <w:pBdr>
          <w:top w:val="nil"/>
          <w:left w:val="nil"/>
          <w:bottom w:val="nil"/>
          <w:right w:val="nil"/>
          <w:between w:val="nil"/>
        </w:pBdr>
        <w:spacing w:before="0"/>
        <w:ind w:left="60"/>
        <w:jc w:val="both"/>
        <w:rPr>
          <w:color w:val="000000"/>
          <w:sz w:val="26"/>
          <w:szCs w:val="26"/>
        </w:rPr>
      </w:pPr>
    </w:p>
    <w:p w:rsidR="00B31F4D" w:rsidRDefault="00B31F4D" w:rsidP="00B31F4D">
      <w:pPr>
        <w:pBdr>
          <w:top w:val="nil"/>
          <w:left w:val="nil"/>
          <w:bottom w:val="nil"/>
          <w:right w:val="nil"/>
          <w:between w:val="nil"/>
        </w:pBdr>
        <w:spacing w:before="120"/>
        <w:rPr>
          <w:color w:val="000000"/>
          <w:sz w:val="26"/>
          <w:szCs w:val="26"/>
        </w:rPr>
      </w:pPr>
    </w:p>
    <w:p w:rsidR="00B31F4D" w:rsidRDefault="00B31F4D" w:rsidP="00B31F4D"/>
    <w:p w:rsidR="00F85C86" w:rsidRPr="0032172F" w:rsidRDefault="00430486" w:rsidP="00B31F4D">
      <w:pPr>
        <w:pStyle w:val="Corpodetexto"/>
        <w:jc w:val="center"/>
        <w:rPr>
          <w:sz w:val="26"/>
          <w:szCs w:val="26"/>
          <w:lang w:eastAsia="ja-JP" w:bidi="ar-SA"/>
        </w:rPr>
      </w:pPr>
      <w:r>
        <w:rPr>
          <w:sz w:val="26"/>
          <w:szCs w:val="26"/>
          <w:lang w:eastAsia="ja-JP" w:bidi="ar-SA"/>
        </w:rPr>
        <w:tab/>
      </w:r>
    </w:p>
    <w:sectPr w:rsidR="00F85C86" w:rsidRPr="0032172F">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E2" w:rsidRDefault="001C00E2">
      <w:pPr>
        <w:spacing w:before="0"/>
      </w:pPr>
      <w:r>
        <w:separator/>
      </w:r>
    </w:p>
  </w:endnote>
  <w:endnote w:type="continuationSeparator" w:id="0">
    <w:p w:rsidR="001C00E2" w:rsidRDefault="001C00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E2" w:rsidRDefault="001C00E2">
      <w:pPr>
        <w:spacing w:before="0"/>
      </w:pPr>
      <w:r>
        <w:separator/>
      </w:r>
    </w:p>
  </w:footnote>
  <w:footnote w:type="continuationSeparator" w:id="0">
    <w:p w:rsidR="001C00E2" w:rsidRDefault="001C00E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3C" w:rsidRDefault="001C00E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3C" w:rsidRDefault="001C00E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03BC6A76" wp14:editId="6E4CDFFF">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7C493C" w:rsidRDefault="00B31F4D">
    <w:pPr>
      <w:spacing w:before="57" w:line="360" w:lineRule="auto"/>
      <w:ind w:left="1797"/>
    </w:pPr>
    <w:r>
      <w:rPr>
        <w:rStyle w:val="RefernciaSutil"/>
        <w:rFonts w:cs="Calibri"/>
        <w:smallCaps w:val="0"/>
        <w:color w:val="auto"/>
        <w:u w:val="none"/>
      </w:rPr>
      <w:t>____________, 2020. Londrina, 24</w:t>
    </w:r>
    <w:r w:rsidR="001C00E2">
      <w:rPr>
        <w:rStyle w:val="RefernciaSutil"/>
        <w:rFonts w:cs="Calibri"/>
        <w:smallCaps w:val="0"/>
        <w:color w:val="auto"/>
        <w:u w:val="none"/>
      </w:rPr>
      <w:t xml:space="preserve"> de março.</w:t>
    </w:r>
  </w:p>
  <w:p w:rsidR="007C493C" w:rsidRDefault="001C00E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p w:rsidR="007C493C" w:rsidRDefault="001C00E2">
    <w:pPr>
      <w:tabs>
        <w:tab w:val="left" w:pos="7655"/>
      </w:tabs>
      <w:spacing w:before="57" w:line="360" w:lineRule="auto"/>
      <w:ind w:left="1797"/>
    </w:pPr>
    <w:r>
      <w:rPr>
        <w:rStyle w:val="RefernciaSutil"/>
        <w:rFonts w:cs="Calibri"/>
        <w:smallCaps w:val="0"/>
        <w:color w:val="auto"/>
        <w:u w:val="none"/>
      </w:rPr>
      <w:t>Área do conhecimento: _________________</w:t>
    </w:r>
    <w:proofErr w:type="gramStart"/>
    <w:r>
      <w:rPr>
        <w:rStyle w:val="RefernciaSutil"/>
        <w:rFonts w:cs="Calibri"/>
        <w:smallCaps w:val="0"/>
        <w:color w:val="auto"/>
        <w:u w:val="none"/>
      </w:rPr>
      <w:t xml:space="preserve">  </w:t>
    </w:r>
    <w:proofErr w:type="gramEnd"/>
    <w:r>
      <w:rPr>
        <w:rStyle w:val="RefernciaSutil"/>
        <w:rFonts w:cs="Calibri"/>
        <w:smallCaps w:val="0"/>
        <w:color w:val="auto"/>
        <w:u w:val="none"/>
      </w:rPr>
      <w:t>Professor(a): ____________</w:t>
    </w:r>
  </w:p>
  <w:p w:rsidR="007C493C" w:rsidRDefault="007C493C">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016"/>
    <w:multiLevelType w:val="multilevel"/>
    <w:tmpl w:val="EB886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E36DD2"/>
    <w:multiLevelType w:val="hybridMultilevel"/>
    <w:tmpl w:val="D7428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7E35EA"/>
    <w:multiLevelType w:val="hybridMultilevel"/>
    <w:tmpl w:val="82020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04306ED"/>
    <w:multiLevelType w:val="hybridMultilevel"/>
    <w:tmpl w:val="FB84BA7C"/>
    <w:lvl w:ilvl="0" w:tplc="773012D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1C112E7"/>
    <w:multiLevelType w:val="hybridMultilevel"/>
    <w:tmpl w:val="ABBA8574"/>
    <w:lvl w:ilvl="0" w:tplc="4FBE87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6C10A58"/>
    <w:multiLevelType w:val="hybridMultilevel"/>
    <w:tmpl w:val="E99CACAC"/>
    <w:lvl w:ilvl="0" w:tplc="D21862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7BB47B85"/>
    <w:multiLevelType w:val="hybridMultilevel"/>
    <w:tmpl w:val="1DCC9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CE0A46"/>
    <w:multiLevelType w:val="multilevel"/>
    <w:tmpl w:val="C4CC3DE8"/>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
  </w:num>
  <w:num w:numId="2">
    <w:abstractNumId w:val="5"/>
  </w:num>
  <w:num w:numId="3">
    <w:abstractNumId w:val="1"/>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E2"/>
    <w:rsid w:val="00077F9B"/>
    <w:rsid w:val="001C00E2"/>
    <w:rsid w:val="0032172F"/>
    <w:rsid w:val="00430486"/>
    <w:rsid w:val="00542D9E"/>
    <w:rsid w:val="007C493C"/>
    <w:rsid w:val="00981E36"/>
    <w:rsid w:val="00B31F4D"/>
    <w:rsid w:val="00E94025"/>
    <w:rsid w:val="00F85C8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link w:val="CorpodetextoChar"/>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C00E2"/>
    <w:pPr>
      <w:keepNext w:val="0"/>
      <w:spacing w:before="120" w:line="360" w:lineRule="auto"/>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customStyle="1" w:styleId="CorpodetextoChar">
    <w:name w:val="Corpo de texto Char"/>
    <w:basedOn w:val="Fontepargpadro"/>
    <w:link w:val="Corpodetexto"/>
    <w:rsid w:val="001C00E2"/>
    <w:rPr>
      <w:rFonts w:ascii="Calibri" w:eastAsia="Arial Unicode MS" w:hAnsi="Calibri" w:cs="Tahoma"/>
      <w:kern w:val="2"/>
      <w:sz w:val="24"/>
      <w:szCs w:val="24"/>
      <w:lang w:eastAsia="zh-CN" w:bidi="hi-IN"/>
    </w:rPr>
  </w:style>
  <w:style w:type="paragraph" w:customStyle="1" w:styleId="ttulo-IEIJ">
    <w:name w:val="título - IEIJ"/>
    <w:next w:val="texto-IEIJ"/>
    <w:qFormat/>
    <w:rsid w:val="001C00E2"/>
    <w:pPr>
      <w:widowControl w:val="0"/>
      <w:pBdr>
        <w:bottom w:val="double" w:sz="4" w:space="1" w:color="000000"/>
      </w:pBdr>
      <w:spacing w:after="120"/>
    </w:pPr>
    <w:rPr>
      <w:rFonts w:ascii="Calibri" w:eastAsia="Arial Unicode MS" w:hAnsi="Calibri" w:cs="Calibri"/>
      <w:b/>
      <w:caps/>
      <w:spacing w:val="10"/>
      <w:kern w:val="2"/>
      <w:sz w:val="44"/>
      <w:szCs w:val="44"/>
      <w:lang w:eastAsia="hi-IN" w:bidi="hi-IN"/>
    </w:rPr>
  </w:style>
  <w:style w:type="paragraph" w:customStyle="1" w:styleId="texto-IEIJ">
    <w:name w:val="texto - IEIJ"/>
    <w:basedOn w:val="Normal"/>
    <w:qFormat/>
    <w:rsid w:val="001C00E2"/>
    <w:pPr>
      <w:spacing w:before="120"/>
    </w:pPr>
    <w:rPr>
      <w:rFonts w:cs="Calibri"/>
      <w:sz w:val="22"/>
      <w:szCs w:val="22"/>
      <w:lang w:eastAsia="hi-IN"/>
    </w:rPr>
  </w:style>
  <w:style w:type="paragraph" w:styleId="PargrafodaLista">
    <w:name w:val="List Paragraph"/>
    <w:basedOn w:val="Normal"/>
    <w:uiPriority w:val="34"/>
    <w:qFormat/>
    <w:rsid w:val="001C00E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link w:val="CorpodetextoChar"/>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C00E2"/>
    <w:pPr>
      <w:keepNext w:val="0"/>
      <w:spacing w:before="120" w:line="360" w:lineRule="auto"/>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customStyle="1" w:styleId="CorpodetextoChar">
    <w:name w:val="Corpo de texto Char"/>
    <w:basedOn w:val="Fontepargpadro"/>
    <w:link w:val="Corpodetexto"/>
    <w:rsid w:val="001C00E2"/>
    <w:rPr>
      <w:rFonts w:ascii="Calibri" w:eastAsia="Arial Unicode MS" w:hAnsi="Calibri" w:cs="Tahoma"/>
      <w:kern w:val="2"/>
      <w:sz w:val="24"/>
      <w:szCs w:val="24"/>
      <w:lang w:eastAsia="zh-CN" w:bidi="hi-IN"/>
    </w:rPr>
  </w:style>
  <w:style w:type="paragraph" w:customStyle="1" w:styleId="ttulo-IEIJ">
    <w:name w:val="título - IEIJ"/>
    <w:next w:val="texto-IEIJ"/>
    <w:qFormat/>
    <w:rsid w:val="001C00E2"/>
    <w:pPr>
      <w:widowControl w:val="0"/>
      <w:pBdr>
        <w:bottom w:val="double" w:sz="4" w:space="1" w:color="000000"/>
      </w:pBdr>
      <w:spacing w:after="120"/>
    </w:pPr>
    <w:rPr>
      <w:rFonts w:ascii="Calibri" w:eastAsia="Arial Unicode MS" w:hAnsi="Calibri" w:cs="Calibri"/>
      <w:b/>
      <w:caps/>
      <w:spacing w:val="10"/>
      <w:kern w:val="2"/>
      <w:sz w:val="44"/>
      <w:szCs w:val="44"/>
      <w:lang w:eastAsia="hi-IN" w:bidi="hi-IN"/>
    </w:rPr>
  </w:style>
  <w:style w:type="paragraph" w:customStyle="1" w:styleId="texto-IEIJ">
    <w:name w:val="texto - IEIJ"/>
    <w:basedOn w:val="Normal"/>
    <w:qFormat/>
    <w:rsid w:val="001C00E2"/>
    <w:pPr>
      <w:spacing w:before="120"/>
    </w:pPr>
    <w:rPr>
      <w:rFonts w:cs="Calibri"/>
      <w:sz w:val="22"/>
      <w:szCs w:val="22"/>
      <w:lang w:eastAsia="hi-IN"/>
    </w:rPr>
  </w:style>
  <w:style w:type="paragraph" w:styleId="PargrafodaLista">
    <w:name w:val="List Paragraph"/>
    <w:basedOn w:val="Normal"/>
    <w:uiPriority w:val="34"/>
    <w:qFormat/>
    <w:rsid w:val="001C00E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2</Pages>
  <Words>411</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PC</cp:lastModifiedBy>
  <cp:revision>2</cp:revision>
  <cp:lastPrinted>2012-02-10T19:10:00Z</cp:lastPrinted>
  <dcterms:created xsi:type="dcterms:W3CDTF">2020-03-23T13:05:00Z</dcterms:created>
  <dcterms:modified xsi:type="dcterms:W3CDTF">2020-03-23T13:05:00Z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