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DC151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atenção à sua alimentação – parte ii </w:t>
      </w:r>
      <w:bookmarkStart w:id="0" w:name="_GoBack"/>
      <w:bookmarkEnd w:id="0"/>
    </w:p>
    <w:p w:rsidR="00DC151F" w:rsidRPr="00516D94" w:rsidRDefault="005275BD" w:rsidP="00516D94">
      <w:pPr>
        <w:jc w:val="both"/>
        <w:rPr>
          <w:sz w:val="28"/>
          <w:szCs w:val="28"/>
          <w:lang w:eastAsia="ja-JP" w:bidi="ar-SA"/>
        </w:rPr>
      </w:pPr>
      <w:r w:rsidRPr="005275BD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250825</wp:posOffset>
            </wp:positionV>
            <wp:extent cx="7413525" cy="4505325"/>
            <wp:effectExtent l="0" t="0" r="0" b="0"/>
            <wp:wrapSquare wrapText="bothSides"/>
            <wp:docPr id="2" name="Imagem 2" descr="C:\Users\pamel\Desktop\ENSINO A DISTÂNCIA\alim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alim 2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D94" w:rsidRPr="00516D94">
        <w:rPr>
          <w:sz w:val="28"/>
          <w:szCs w:val="28"/>
          <w:lang w:eastAsia="ja-JP" w:bidi="ar-SA"/>
        </w:rPr>
        <w:t>Leia os textos e conheça alguns problemas de saúde relacionados à alimentação.</w:t>
      </w:r>
    </w:p>
    <w:p w:rsidR="00694B9C" w:rsidRPr="00516D94" w:rsidRDefault="00F75CF9" w:rsidP="00516D94">
      <w:pPr>
        <w:jc w:val="both"/>
        <w:rPr>
          <w:sz w:val="28"/>
          <w:szCs w:val="28"/>
        </w:rPr>
      </w:pPr>
      <w:r w:rsidRPr="00516D94">
        <w:rPr>
          <w:sz w:val="28"/>
          <w:szCs w:val="28"/>
        </w:rPr>
        <w:t xml:space="preserve"> </w:t>
      </w:r>
    </w:p>
    <w:tbl>
      <w:tblPr>
        <w:tblStyle w:val="Tabelacomgrade"/>
        <w:tblW w:w="4139" w:type="dxa"/>
        <w:tblInd w:w="6001" w:type="dxa"/>
        <w:tblLook w:val="04A0" w:firstRow="1" w:lastRow="0" w:firstColumn="1" w:lastColumn="0" w:noHBand="0" w:noVBand="1"/>
      </w:tblPr>
      <w:tblGrid>
        <w:gridCol w:w="4139"/>
      </w:tblGrid>
      <w:tr w:rsidR="003D1D27" w:rsidTr="003D1D27">
        <w:trPr>
          <w:trHeight w:val="2071"/>
        </w:trPr>
        <w:tc>
          <w:tcPr>
            <w:tcW w:w="4139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3D1D27" w:rsidRPr="003D1D27" w:rsidRDefault="003D1D27" w:rsidP="003D1D27">
            <w:pPr>
              <w:jc w:val="both"/>
              <w:rPr>
                <w:sz w:val="28"/>
                <w:szCs w:val="28"/>
              </w:rPr>
            </w:pPr>
            <w:r w:rsidRPr="003D1D27">
              <w:rPr>
                <w:b/>
                <w:sz w:val="28"/>
                <w:szCs w:val="28"/>
              </w:rPr>
              <w:t>Escorbuto:</w:t>
            </w:r>
            <w:r w:rsidRPr="003D1D27">
              <w:rPr>
                <w:sz w:val="28"/>
                <w:szCs w:val="28"/>
              </w:rPr>
              <w:t xml:space="preserve"> doença aguda ou crônica devida a uma carência de vitamina C, caracterizada por hemorragias, alteração das gengivas e queda da resistência às infecções.</w:t>
            </w:r>
          </w:p>
        </w:tc>
      </w:tr>
    </w:tbl>
    <w:p w:rsidR="002B07F9" w:rsidRDefault="002B07F9" w:rsidP="002843F2">
      <w:pPr>
        <w:pStyle w:val="03Texto-IEIJ"/>
        <w:ind w:left="360"/>
      </w:pPr>
    </w:p>
    <w:p w:rsidR="002843F2" w:rsidRDefault="002843F2" w:rsidP="002843F2">
      <w:pPr>
        <w:pStyle w:val="PargrafodaList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843F2">
        <w:rPr>
          <w:sz w:val="28"/>
          <w:szCs w:val="28"/>
        </w:rPr>
        <w:t>Preencha o quadro abaixo a fim de sintetizar as informações obtidas nos textos:</w:t>
      </w:r>
    </w:p>
    <w:p w:rsidR="002843F2" w:rsidRDefault="002843F2" w:rsidP="002843F2">
      <w:pPr>
        <w:jc w:val="both"/>
        <w:rPr>
          <w:sz w:val="28"/>
          <w:szCs w:val="28"/>
        </w:rPr>
      </w:pPr>
    </w:p>
    <w:p w:rsidR="002843F2" w:rsidRDefault="002843F2" w:rsidP="002843F2">
      <w:pPr>
        <w:jc w:val="both"/>
        <w:rPr>
          <w:sz w:val="28"/>
          <w:szCs w:val="28"/>
        </w:rPr>
      </w:pPr>
    </w:p>
    <w:p w:rsidR="002843F2" w:rsidRDefault="002843F2" w:rsidP="002843F2">
      <w:pPr>
        <w:jc w:val="both"/>
        <w:rPr>
          <w:sz w:val="28"/>
          <w:szCs w:val="28"/>
        </w:rPr>
      </w:pPr>
    </w:p>
    <w:p w:rsidR="002843F2" w:rsidRDefault="002843F2" w:rsidP="002843F2">
      <w:pPr>
        <w:jc w:val="both"/>
        <w:rPr>
          <w:sz w:val="28"/>
          <w:szCs w:val="28"/>
        </w:rPr>
      </w:pPr>
    </w:p>
    <w:tbl>
      <w:tblPr>
        <w:tblStyle w:val="Tabelacomgrade"/>
        <w:tblW w:w="10207" w:type="dxa"/>
        <w:tblInd w:w="-172" w:type="dxa"/>
        <w:tblLook w:val="04A0" w:firstRow="1" w:lastRow="0" w:firstColumn="1" w:lastColumn="0" w:noHBand="0" w:noVBand="1"/>
      </w:tblPr>
      <w:tblGrid>
        <w:gridCol w:w="1135"/>
        <w:gridCol w:w="4394"/>
        <w:gridCol w:w="4678"/>
      </w:tblGrid>
      <w:tr w:rsidR="002843F2" w:rsidTr="00CC0E60">
        <w:tc>
          <w:tcPr>
            <w:tcW w:w="1135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843F2" w:rsidRPr="002843F2" w:rsidRDefault="002843F2" w:rsidP="002843F2">
            <w:pPr>
              <w:jc w:val="center"/>
              <w:rPr>
                <w:b/>
                <w:sz w:val="28"/>
                <w:szCs w:val="28"/>
              </w:rPr>
            </w:pPr>
            <w:r w:rsidRPr="002843F2">
              <w:rPr>
                <w:b/>
                <w:sz w:val="28"/>
                <w:szCs w:val="28"/>
              </w:rPr>
              <w:lastRenderedPageBreak/>
              <w:t>Texto</w:t>
            </w:r>
          </w:p>
        </w:tc>
        <w:tc>
          <w:tcPr>
            <w:tcW w:w="4394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843F2" w:rsidRPr="002843F2" w:rsidRDefault="002843F2" w:rsidP="002843F2">
            <w:pPr>
              <w:jc w:val="center"/>
              <w:rPr>
                <w:b/>
                <w:sz w:val="28"/>
                <w:szCs w:val="28"/>
              </w:rPr>
            </w:pPr>
            <w:r w:rsidRPr="002843F2">
              <w:rPr>
                <w:b/>
                <w:sz w:val="28"/>
                <w:szCs w:val="28"/>
              </w:rPr>
              <w:t>Problema citado</w:t>
            </w:r>
          </w:p>
        </w:tc>
        <w:tc>
          <w:tcPr>
            <w:tcW w:w="467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843F2" w:rsidRPr="002843F2" w:rsidRDefault="002843F2" w:rsidP="002843F2">
            <w:pPr>
              <w:jc w:val="center"/>
              <w:rPr>
                <w:b/>
                <w:sz w:val="28"/>
                <w:szCs w:val="28"/>
              </w:rPr>
            </w:pPr>
            <w:r w:rsidRPr="002843F2">
              <w:rPr>
                <w:b/>
                <w:sz w:val="28"/>
                <w:szCs w:val="28"/>
              </w:rPr>
              <w:t>Consequência</w:t>
            </w:r>
          </w:p>
        </w:tc>
      </w:tr>
      <w:tr w:rsidR="00B55E9C" w:rsidTr="00CC0E60">
        <w:tc>
          <w:tcPr>
            <w:tcW w:w="1135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843F2" w:rsidRPr="00B55E9C" w:rsidRDefault="00934073" w:rsidP="00B55E9C">
            <w:pPr>
              <w:jc w:val="center"/>
              <w:rPr>
                <w:color w:val="002060"/>
                <w:sz w:val="28"/>
                <w:szCs w:val="28"/>
              </w:rPr>
            </w:pPr>
            <w:r w:rsidRPr="00B55E9C">
              <w:rPr>
                <w:color w:val="002060"/>
                <w:sz w:val="28"/>
                <w:szCs w:val="28"/>
              </w:rPr>
              <w:t>A</w:t>
            </w:r>
          </w:p>
        </w:tc>
        <w:tc>
          <w:tcPr>
            <w:tcW w:w="4394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</w:tc>
      </w:tr>
      <w:tr w:rsidR="00B55E9C" w:rsidTr="00CC0E60">
        <w:tc>
          <w:tcPr>
            <w:tcW w:w="1135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843F2" w:rsidRPr="00B55E9C" w:rsidRDefault="00934073" w:rsidP="00B55E9C">
            <w:pPr>
              <w:jc w:val="center"/>
              <w:rPr>
                <w:color w:val="002060"/>
                <w:sz w:val="28"/>
                <w:szCs w:val="28"/>
              </w:rPr>
            </w:pPr>
            <w:r w:rsidRPr="00B55E9C">
              <w:rPr>
                <w:color w:val="002060"/>
                <w:sz w:val="28"/>
                <w:szCs w:val="28"/>
              </w:rPr>
              <w:t>B</w:t>
            </w:r>
          </w:p>
        </w:tc>
        <w:tc>
          <w:tcPr>
            <w:tcW w:w="4394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</w:tc>
      </w:tr>
      <w:tr w:rsidR="00B55E9C" w:rsidTr="00CC0E60">
        <w:tc>
          <w:tcPr>
            <w:tcW w:w="1135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843F2" w:rsidRPr="00B55E9C" w:rsidRDefault="00934073" w:rsidP="00B55E9C">
            <w:pPr>
              <w:jc w:val="center"/>
              <w:rPr>
                <w:color w:val="002060"/>
                <w:sz w:val="28"/>
                <w:szCs w:val="28"/>
              </w:rPr>
            </w:pPr>
            <w:r w:rsidRPr="00B55E9C">
              <w:rPr>
                <w:color w:val="002060"/>
                <w:sz w:val="28"/>
                <w:szCs w:val="28"/>
              </w:rPr>
              <w:t>C</w:t>
            </w:r>
          </w:p>
        </w:tc>
        <w:tc>
          <w:tcPr>
            <w:tcW w:w="4394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  <w:p w:rsidR="00B55E9C" w:rsidRDefault="00B55E9C" w:rsidP="0028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843F2" w:rsidRDefault="002843F2" w:rsidP="002843F2">
            <w:pPr>
              <w:jc w:val="both"/>
              <w:rPr>
                <w:sz w:val="28"/>
                <w:szCs w:val="28"/>
              </w:rPr>
            </w:pPr>
          </w:p>
        </w:tc>
      </w:tr>
    </w:tbl>
    <w:p w:rsidR="002843F2" w:rsidRDefault="002843F2" w:rsidP="002843F2">
      <w:pPr>
        <w:jc w:val="both"/>
        <w:rPr>
          <w:sz w:val="28"/>
          <w:szCs w:val="28"/>
        </w:rPr>
      </w:pPr>
    </w:p>
    <w:p w:rsidR="00B20F91" w:rsidRDefault="00B20F91" w:rsidP="003E781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Uma boa alimentação contribui para a saúde fornecendo os nutrientes de que precisamos. Carboidratos, por e</w:t>
      </w:r>
      <w:r w:rsidR="00172693">
        <w:rPr>
          <w:sz w:val="28"/>
          <w:szCs w:val="28"/>
        </w:rPr>
        <w:t>xemplo, é a principal fonte</w:t>
      </w:r>
      <w:r>
        <w:rPr>
          <w:sz w:val="28"/>
          <w:szCs w:val="28"/>
        </w:rPr>
        <w:t xml:space="preserve"> de energia</w:t>
      </w:r>
      <w:r w:rsidR="00172693">
        <w:rPr>
          <w:sz w:val="28"/>
          <w:szCs w:val="28"/>
        </w:rPr>
        <w:t xml:space="preserve"> para o corpo</w:t>
      </w:r>
      <w:r>
        <w:rPr>
          <w:sz w:val="28"/>
          <w:szCs w:val="28"/>
        </w:rPr>
        <w:t>. Pães, massas</w:t>
      </w:r>
      <w:r w:rsidR="00172693">
        <w:rPr>
          <w:sz w:val="28"/>
          <w:szCs w:val="28"/>
        </w:rPr>
        <w:t>, cereais, batata</w:t>
      </w:r>
      <w:r w:rsidR="00914B91">
        <w:rPr>
          <w:sz w:val="28"/>
          <w:szCs w:val="28"/>
        </w:rPr>
        <w:t>s</w:t>
      </w:r>
      <w:r w:rsidR="00172693">
        <w:rPr>
          <w:sz w:val="28"/>
          <w:szCs w:val="28"/>
        </w:rPr>
        <w:t>, massas</w:t>
      </w:r>
      <w:r w:rsidR="00914B91">
        <w:rPr>
          <w:sz w:val="28"/>
          <w:szCs w:val="28"/>
        </w:rPr>
        <w:t>,</w:t>
      </w:r>
      <w:r w:rsidR="00172693">
        <w:rPr>
          <w:sz w:val="28"/>
          <w:szCs w:val="28"/>
        </w:rPr>
        <w:t xml:space="preserve"> macarrão</w:t>
      </w:r>
      <w:r>
        <w:rPr>
          <w:sz w:val="28"/>
          <w:szCs w:val="28"/>
        </w:rPr>
        <w:t xml:space="preserve"> e arroz são ricas fontes de carboidratos, assim como as frutas. Aliás, as frutas também são ricas fontes de outros nutrientes, como vitaminas e minerais. </w:t>
      </w:r>
      <w:r>
        <w:rPr>
          <w:sz w:val="28"/>
          <w:szCs w:val="28"/>
        </w:rPr>
        <w:tab/>
      </w:r>
    </w:p>
    <w:p w:rsidR="00B20F91" w:rsidRDefault="00B20F91" w:rsidP="003E781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vitaminas e os minerais são substâncias que atuam nos “bastidores” de vários processos que ocorrem no corpo e que refletem no que vemos por fora – seja uma boa pele, dentes bons, cabelos brilhantes, ossos fortes, etc. De maneira geral, </w:t>
      </w:r>
      <w:r w:rsidR="000D07E4">
        <w:rPr>
          <w:sz w:val="28"/>
          <w:szCs w:val="28"/>
        </w:rPr>
        <w:t>s</w:t>
      </w:r>
      <w:r w:rsidR="00DF2A1A">
        <w:rPr>
          <w:sz w:val="28"/>
          <w:szCs w:val="28"/>
        </w:rPr>
        <w:t>ão encontrados sobretudo n</w:t>
      </w:r>
      <w:r>
        <w:rPr>
          <w:sz w:val="28"/>
          <w:szCs w:val="28"/>
        </w:rPr>
        <w:t>os vegetais</w:t>
      </w:r>
      <w:r w:rsidR="00DF2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A1A">
        <w:rPr>
          <w:sz w:val="28"/>
          <w:szCs w:val="28"/>
        </w:rPr>
        <w:t xml:space="preserve"> A falta de vitaminas e minerais específicos pode ocasionar problemas de saúde, como o escorbuto, por exemplo. </w:t>
      </w:r>
    </w:p>
    <w:p w:rsidR="003E7817" w:rsidRDefault="003E7817" w:rsidP="003E781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Já as gorduras, são essenciais para absorvermos certos nutrientes e também são fontes de energia</w:t>
      </w:r>
      <w:r w:rsidR="0021449B">
        <w:rPr>
          <w:sz w:val="28"/>
          <w:szCs w:val="28"/>
        </w:rPr>
        <w:t xml:space="preserve"> para nosso organismo.</w:t>
      </w:r>
      <w:r>
        <w:rPr>
          <w:sz w:val="28"/>
          <w:szCs w:val="28"/>
        </w:rPr>
        <w:t xml:space="preserve"> Mas temos de estar atentos às fontes de gordura em nossa alimentação. É adequado reduzirmos o consumo de doces e manteigas e procurarmos usar mais sementes</w:t>
      </w:r>
      <w:r w:rsidR="00E2572A">
        <w:rPr>
          <w:sz w:val="28"/>
          <w:szCs w:val="28"/>
        </w:rPr>
        <w:t>,</w:t>
      </w:r>
      <w:r>
        <w:rPr>
          <w:sz w:val="28"/>
          <w:szCs w:val="28"/>
        </w:rPr>
        <w:t xml:space="preserve"> castanhas e óleos vegetais pois são considerados fontes de gorduras "boas" e também ricas fontes de minerais e vitaminas. </w:t>
      </w:r>
    </w:p>
    <w:p w:rsidR="00E2572A" w:rsidRDefault="00E2572A" w:rsidP="003E781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proteínas são nutrientes necessários para repor e reconstruir o nosso corpo.  </w:t>
      </w:r>
      <w:r w:rsidR="00DF2A1A">
        <w:rPr>
          <w:sz w:val="28"/>
          <w:szCs w:val="28"/>
        </w:rPr>
        <w:t xml:space="preserve">Também são essenciais para as crianças, que estão em fase de crescimento. </w:t>
      </w:r>
      <w:r>
        <w:rPr>
          <w:sz w:val="28"/>
          <w:szCs w:val="28"/>
        </w:rPr>
        <w:t>Carnes</w:t>
      </w:r>
      <w:r w:rsidR="00914B91">
        <w:rPr>
          <w:sz w:val="28"/>
          <w:szCs w:val="28"/>
        </w:rPr>
        <w:t xml:space="preserve">, </w:t>
      </w:r>
      <w:r>
        <w:rPr>
          <w:sz w:val="28"/>
          <w:szCs w:val="28"/>
        </w:rPr>
        <w:t>ovos</w:t>
      </w:r>
      <w:r w:rsidR="00914B91">
        <w:rPr>
          <w:sz w:val="28"/>
          <w:szCs w:val="28"/>
        </w:rPr>
        <w:t>, leite, queijo, feijão,</w:t>
      </w:r>
      <w:r>
        <w:rPr>
          <w:sz w:val="28"/>
          <w:szCs w:val="28"/>
        </w:rPr>
        <w:t xml:space="preserve"> são ricas fontes de proteínas, assim como os vegetais: lentilha e espinafre. </w:t>
      </w:r>
    </w:p>
    <w:p w:rsidR="002E612A" w:rsidRDefault="002E612A" w:rsidP="003E7817">
      <w:pPr>
        <w:spacing w:before="0"/>
        <w:jc w:val="both"/>
        <w:rPr>
          <w:sz w:val="28"/>
          <w:szCs w:val="28"/>
        </w:rPr>
      </w:pPr>
    </w:p>
    <w:p w:rsidR="002E612A" w:rsidRDefault="002E612A" w:rsidP="003E7817">
      <w:pPr>
        <w:spacing w:before="0"/>
        <w:jc w:val="both"/>
        <w:rPr>
          <w:sz w:val="28"/>
          <w:szCs w:val="28"/>
        </w:rPr>
      </w:pPr>
    </w:p>
    <w:p w:rsidR="002E612A" w:rsidRDefault="002E612A" w:rsidP="002E612A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a tabela: </w:t>
      </w:r>
    </w:p>
    <w:p w:rsidR="002E612A" w:rsidRDefault="002E612A" w:rsidP="002E612A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8"/>
        <w:gridCol w:w="4677"/>
        <w:gridCol w:w="3193"/>
      </w:tblGrid>
      <w:tr w:rsidR="002E612A" w:rsidTr="002E612A">
        <w:tc>
          <w:tcPr>
            <w:tcW w:w="170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32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Alimentos ricos desse nutriente</w:t>
            </w:r>
          </w:p>
        </w:tc>
      </w:tr>
      <w:tr w:rsidR="002E612A" w:rsidTr="002E612A">
        <w:tc>
          <w:tcPr>
            <w:tcW w:w="170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Carboidratos</w:t>
            </w:r>
          </w:p>
        </w:tc>
        <w:tc>
          <w:tcPr>
            <w:tcW w:w="47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E612A" w:rsidTr="002E612A">
        <w:tc>
          <w:tcPr>
            <w:tcW w:w="170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Proteínas</w:t>
            </w:r>
          </w:p>
        </w:tc>
        <w:tc>
          <w:tcPr>
            <w:tcW w:w="47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E612A" w:rsidTr="002E612A">
        <w:tc>
          <w:tcPr>
            <w:tcW w:w="170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Gorduras</w:t>
            </w:r>
          </w:p>
        </w:tc>
        <w:tc>
          <w:tcPr>
            <w:tcW w:w="47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vAlign w:val="center"/>
          </w:tcPr>
          <w:p w:rsidR="002E612A" w:rsidRDefault="002E612A" w:rsidP="002E612A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2E612A" w:rsidTr="002E612A">
        <w:tc>
          <w:tcPr>
            <w:tcW w:w="170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  <w:shd w:val="clear" w:color="auto" w:fill="DEEAF6" w:themeFill="accent1" w:themeFillTint="33"/>
            <w:vAlign w:val="center"/>
          </w:tcPr>
          <w:p w:rsidR="002E612A" w:rsidRPr="002E612A" w:rsidRDefault="002E612A" w:rsidP="002E612A">
            <w:pPr>
              <w:spacing w:before="0"/>
              <w:rPr>
                <w:b/>
                <w:sz w:val="28"/>
                <w:szCs w:val="28"/>
              </w:rPr>
            </w:pPr>
            <w:r w:rsidRPr="002E612A">
              <w:rPr>
                <w:b/>
                <w:sz w:val="28"/>
                <w:szCs w:val="28"/>
              </w:rPr>
              <w:t>Vitaminas e minerais</w:t>
            </w:r>
          </w:p>
        </w:tc>
        <w:tc>
          <w:tcPr>
            <w:tcW w:w="47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E612A" w:rsidRDefault="002E612A" w:rsidP="002E612A">
            <w:pPr>
              <w:spacing w:before="0"/>
              <w:jc w:val="both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both"/>
              <w:rPr>
                <w:sz w:val="28"/>
                <w:szCs w:val="28"/>
              </w:rPr>
            </w:pPr>
          </w:p>
          <w:p w:rsidR="002E612A" w:rsidRDefault="002E612A" w:rsidP="002E612A">
            <w:pPr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2E612A" w:rsidRDefault="002E612A" w:rsidP="002E612A">
            <w:pPr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2E612A" w:rsidRPr="002E612A" w:rsidRDefault="002E612A" w:rsidP="002E612A">
      <w:pPr>
        <w:spacing w:before="0"/>
        <w:jc w:val="both"/>
        <w:rPr>
          <w:sz w:val="28"/>
          <w:szCs w:val="28"/>
        </w:rPr>
      </w:pPr>
    </w:p>
    <w:sectPr w:rsidR="002E612A" w:rsidRPr="002E612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0" w:rsidRDefault="00331FB0">
      <w:pPr>
        <w:spacing w:before="0"/>
      </w:pPr>
      <w:r>
        <w:separator/>
      </w:r>
    </w:p>
  </w:endnote>
  <w:endnote w:type="continuationSeparator" w:id="0">
    <w:p w:rsidR="00331FB0" w:rsidRDefault="00331F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0" w:rsidRDefault="00331FB0">
      <w:pPr>
        <w:spacing w:before="0"/>
      </w:pPr>
      <w:r>
        <w:separator/>
      </w:r>
    </w:p>
  </w:footnote>
  <w:footnote w:type="continuationSeparator" w:id="0">
    <w:p w:rsidR="00331FB0" w:rsidRDefault="00331F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41F1">
      <w:rPr>
        <w:rStyle w:val="RefernciaSutil"/>
        <w:rFonts w:cs="Calibri"/>
        <w:smallCaps w:val="0"/>
        <w:color w:val="auto"/>
        <w:u w:val="none"/>
      </w:rPr>
      <w:t>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6A50"/>
    <w:multiLevelType w:val="hybridMultilevel"/>
    <w:tmpl w:val="301C2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097E"/>
    <w:multiLevelType w:val="hybridMultilevel"/>
    <w:tmpl w:val="3C40D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7750"/>
    <w:multiLevelType w:val="hybridMultilevel"/>
    <w:tmpl w:val="11DEC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D07E4"/>
    <w:rsid w:val="000F6BFB"/>
    <w:rsid w:val="00172693"/>
    <w:rsid w:val="0021449B"/>
    <w:rsid w:val="002843F2"/>
    <w:rsid w:val="002A65F6"/>
    <w:rsid w:val="002B07F9"/>
    <w:rsid w:val="002E612A"/>
    <w:rsid w:val="00331FB0"/>
    <w:rsid w:val="003639A9"/>
    <w:rsid w:val="003B46B5"/>
    <w:rsid w:val="003B76EC"/>
    <w:rsid w:val="003D1D27"/>
    <w:rsid w:val="003E7817"/>
    <w:rsid w:val="00516D94"/>
    <w:rsid w:val="00521C4B"/>
    <w:rsid w:val="005275BD"/>
    <w:rsid w:val="005E02A4"/>
    <w:rsid w:val="00651B51"/>
    <w:rsid w:val="00675CDD"/>
    <w:rsid w:val="00694B9C"/>
    <w:rsid w:val="00882593"/>
    <w:rsid w:val="008A54DF"/>
    <w:rsid w:val="008D1F3A"/>
    <w:rsid w:val="008F0DED"/>
    <w:rsid w:val="00914B91"/>
    <w:rsid w:val="0092469A"/>
    <w:rsid w:val="00934073"/>
    <w:rsid w:val="00993602"/>
    <w:rsid w:val="00A76666"/>
    <w:rsid w:val="00B141F1"/>
    <w:rsid w:val="00B20F91"/>
    <w:rsid w:val="00B55E9C"/>
    <w:rsid w:val="00CB70CC"/>
    <w:rsid w:val="00CC0E60"/>
    <w:rsid w:val="00D75825"/>
    <w:rsid w:val="00DC151F"/>
    <w:rsid w:val="00DF2A1A"/>
    <w:rsid w:val="00E2572A"/>
    <w:rsid w:val="00F6724C"/>
    <w:rsid w:val="00F75CF9"/>
    <w:rsid w:val="00F869C3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D1D27"/>
    <w:pPr>
      <w:keepNext w:val="0"/>
      <w:spacing w:before="120"/>
    </w:pPr>
    <w:rPr>
      <w:rFonts w:asciiTheme="minorHAnsi" w:hAnsiTheme="minorHAnsi" w:cstheme="minorHAnsi"/>
      <w:color w:val="000000" w:themeColor="text1"/>
      <w:sz w:val="28"/>
      <w:shd w:val="clear" w:color="auto" w:fill="FFFFFF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D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2843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54</TotalTime>
  <Pages>3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17</cp:revision>
  <cp:lastPrinted>2012-02-10T19:10:00Z</cp:lastPrinted>
  <dcterms:created xsi:type="dcterms:W3CDTF">2020-04-07T17:23:00Z</dcterms:created>
  <dcterms:modified xsi:type="dcterms:W3CDTF">2020-04-27T13:37:00Z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