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A0" w:rsidRDefault="006252C6" w:rsidP="006252C6">
      <w:pPr>
        <w:pStyle w:val="01Ttulo-IEIJ"/>
      </w:pPr>
      <w:bookmarkStart w:id="0" w:name="_GoBack"/>
      <w:bookmarkEnd w:id="0"/>
      <w:r>
        <w:t>ARTE</w:t>
      </w:r>
    </w:p>
    <w:p w:rsidR="008651A0" w:rsidRDefault="008651A0">
      <w:pPr>
        <w:pStyle w:val="03Texto-IEIJ"/>
      </w:pPr>
    </w:p>
    <w:p w:rsidR="00542C16" w:rsidRPr="00542C16" w:rsidRDefault="00542C16" w:rsidP="00542C16">
      <w:pPr>
        <w:widowControl/>
        <w:shd w:val="clear" w:color="auto" w:fill="FFFFFF"/>
        <w:suppressAutoHyphens w:val="0"/>
        <w:spacing w:before="0" w:after="150"/>
        <w:ind w:firstLine="709"/>
        <w:jc w:val="both"/>
        <w:textAlignment w:val="baseline"/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</w:pPr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 xml:space="preserve">Entre os doze deuses do Olimpo vivia </w:t>
      </w:r>
      <w:proofErr w:type="spellStart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Héstia</w:t>
      </w:r>
      <w:proofErr w:type="spellEnd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, a deusa da chama que nunca apaga. Protetora dos lares, das cidades, das famílias, suas chamas – consideradas sagradas entre os gregos antigos – vinham diretamente do Sol, o rei dos Astros.</w:t>
      </w:r>
    </w:p>
    <w:p w:rsidR="00542C16" w:rsidRPr="00542C16" w:rsidRDefault="00542C16" w:rsidP="00542C16">
      <w:pPr>
        <w:widowControl/>
        <w:shd w:val="clear" w:color="auto" w:fill="FFFFFF"/>
        <w:suppressAutoHyphens w:val="0"/>
        <w:spacing w:before="0" w:after="150"/>
        <w:ind w:firstLine="709"/>
        <w:jc w:val="both"/>
        <w:textAlignment w:val="baseline"/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</w:pPr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 xml:space="preserve">Como forma de mostrar sua devoção, os gregos mantinham a tradição de acender suas lareiras e se reunir em torno delas, acreditando que assim guardavam parte do fogo sagrado de </w:t>
      </w:r>
      <w:proofErr w:type="spellStart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Héstia</w:t>
      </w:r>
      <w:proofErr w:type="spellEnd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 xml:space="preserve"> em suas casas. O fogo tinha um significado tão importante que aqueles que retornavam depois de longas viagens primeiro contemplavam a chama perpétua exposta em vários pontos da acrópole, para depois se dirigirem aos seus lares.</w:t>
      </w:r>
    </w:p>
    <w:p w:rsidR="00542C16" w:rsidRPr="00542C16" w:rsidRDefault="00542C16" w:rsidP="00542C16">
      <w:pPr>
        <w:widowControl/>
        <w:shd w:val="clear" w:color="auto" w:fill="FFFFFF"/>
        <w:suppressAutoHyphens w:val="0"/>
        <w:spacing w:before="0" w:after="150"/>
        <w:ind w:firstLine="709"/>
        <w:jc w:val="both"/>
        <w:textAlignment w:val="baseline"/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</w:pPr>
      <w:proofErr w:type="spellStart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Héstia</w:t>
      </w:r>
      <w:proofErr w:type="spellEnd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 xml:space="preserve"> era também a deusa que tinha a chave do Olimpo dada por Zeus. Era responsável por cuidar da cidade sagrada e de lá nunca sair. Por isso, quando uma cidade era fundada, o fogo de </w:t>
      </w:r>
      <w:proofErr w:type="spellStart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Héstia</w:t>
      </w:r>
      <w:proofErr w:type="spellEnd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 xml:space="preserve"> era aceso, para que a localidade fosse protegida das guerras, das doenças e da fome.</w:t>
      </w:r>
    </w:p>
    <w:p w:rsidR="00542C16" w:rsidRDefault="00542C16" w:rsidP="00542C16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</w:pPr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 xml:space="preserve">A cidade de Olímpia, famosa por sediar os jogos olímpicos na Antiguidade, </w:t>
      </w:r>
      <w:proofErr w:type="gramStart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conserva</w:t>
      </w:r>
      <w:proofErr w:type="gramEnd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 xml:space="preserve"> o templo de </w:t>
      </w:r>
      <w:proofErr w:type="spellStart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Héstia</w:t>
      </w:r>
      <w:proofErr w:type="spellEnd"/>
      <w:r w:rsidRPr="00542C16"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, onde a chama é mantida acesa. De lá também vem o fogo da tocha olímpica, acesa no templo de Hera, esposa de Zeus.</w:t>
      </w:r>
    </w:p>
    <w:p w:rsidR="00542C16" w:rsidRPr="00542C16" w:rsidRDefault="00542C16" w:rsidP="00542C16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</w:pPr>
      <w:r>
        <w:rPr>
          <w:rFonts w:ascii="Arial" w:eastAsia="Times New Roman" w:hAnsi="Arial" w:cs="Arial"/>
          <w:color w:val="1D1D1B"/>
          <w:kern w:val="0"/>
          <w:sz w:val="28"/>
          <w:szCs w:val="28"/>
          <w:lang w:eastAsia="pt-BR" w:bidi="ar-SA"/>
        </w:rPr>
        <w:t>Que comecem os jogos!</w:t>
      </w:r>
    </w:p>
    <w:p w:rsidR="008651A0" w:rsidRDefault="008651A0" w:rsidP="00542C16">
      <w:pPr>
        <w:pStyle w:val="03Texto-IEIJ"/>
        <w:jc w:val="both"/>
        <w:rPr>
          <w:sz w:val="28"/>
          <w:szCs w:val="28"/>
        </w:rPr>
      </w:pPr>
    </w:p>
    <w:p w:rsidR="00455646" w:rsidRDefault="00455646" w:rsidP="00A9586C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Bibliografia:</w:t>
      </w:r>
    </w:p>
    <w:p w:rsidR="00455646" w:rsidRPr="00542C16" w:rsidRDefault="00455646" w:rsidP="00A9586C">
      <w:pPr>
        <w:pStyle w:val="03Texto-IEIJ"/>
        <w:ind w:firstLine="709"/>
        <w:jc w:val="both"/>
        <w:rPr>
          <w:sz w:val="28"/>
          <w:szCs w:val="28"/>
        </w:rPr>
      </w:pPr>
      <w:hyperlink r:id="rId7" w:history="1">
        <w:r>
          <w:rPr>
            <w:rStyle w:val="Hyperlink"/>
          </w:rPr>
          <w:t>http://chc.org.br/acervo/hestia-a-deusa-do-fogo/</w:t>
        </w:r>
      </w:hyperlink>
    </w:p>
    <w:p w:rsidR="00455646" w:rsidRDefault="00455646" w:rsidP="00542C16">
      <w:pPr>
        <w:pStyle w:val="03Texto-IEIJ"/>
        <w:jc w:val="both"/>
        <w:rPr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sz w:val="28"/>
          <w:szCs w:val="28"/>
        </w:rPr>
      </w:pPr>
    </w:p>
    <w:p w:rsidR="00455646" w:rsidRDefault="00455646" w:rsidP="00542C16">
      <w:pPr>
        <w:pStyle w:val="03Texto-IEIJ"/>
        <w:ind w:left="360" w:firstLine="349"/>
        <w:jc w:val="both"/>
        <w:rPr>
          <w:color w:val="000000" w:themeColor="text1"/>
          <w:sz w:val="28"/>
          <w:szCs w:val="28"/>
        </w:rPr>
      </w:pPr>
    </w:p>
    <w:p w:rsidR="00542C16" w:rsidRPr="00542C16" w:rsidRDefault="00542C16" w:rsidP="00455646">
      <w:pPr>
        <w:pStyle w:val="03Texto-IEIJ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42C16">
        <w:rPr>
          <w:color w:val="000000" w:themeColor="text1"/>
          <w:sz w:val="28"/>
          <w:szCs w:val="28"/>
        </w:rPr>
        <w:t xml:space="preserve">Agora você já leu o texto sobre a Deusa </w:t>
      </w:r>
      <w:proofErr w:type="spellStart"/>
      <w:r w:rsidRPr="00542C16">
        <w:rPr>
          <w:color w:val="000000" w:themeColor="text1"/>
          <w:sz w:val="28"/>
          <w:szCs w:val="28"/>
        </w:rPr>
        <w:t>Héstia</w:t>
      </w:r>
      <w:proofErr w:type="spellEnd"/>
      <w:r w:rsidRPr="00542C16">
        <w:rPr>
          <w:color w:val="000000" w:themeColor="text1"/>
          <w:sz w:val="28"/>
          <w:szCs w:val="28"/>
        </w:rPr>
        <w:t>.  Como você imagina que ela seja?</w:t>
      </w:r>
    </w:p>
    <w:p w:rsidR="00542C16" w:rsidRPr="00542C16" w:rsidRDefault="00542C16" w:rsidP="00542C16">
      <w:pPr>
        <w:pStyle w:val="03Texto-IEIJ"/>
        <w:ind w:left="360"/>
        <w:jc w:val="both"/>
        <w:rPr>
          <w:color w:val="000000" w:themeColor="text1"/>
          <w:sz w:val="28"/>
          <w:szCs w:val="28"/>
        </w:rPr>
      </w:pPr>
      <w:r w:rsidRPr="00542C16">
        <w:rPr>
          <w:color w:val="000000" w:themeColor="text1"/>
          <w:sz w:val="28"/>
          <w:szCs w:val="28"/>
        </w:rPr>
        <w:lastRenderedPageBreak/>
        <w:t>Dê asas a sua imaginação e faça um desenho com muitos detalhes sobre ela.</w:t>
      </w:r>
    </w:p>
    <w:p w:rsidR="00542C16" w:rsidRPr="00542C16" w:rsidRDefault="00542C16" w:rsidP="00542C16">
      <w:pPr>
        <w:pStyle w:val="03Texto-IEIJ"/>
        <w:ind w:left="360"/>
        <w:jc w:val="both"/>
        <w:rPr>
          <w:color w:val="000000" w:themeColor="text1"/>
          <w:sz w:val="28"/>
          <w:szCs w:val="28"/>
        </w:rPr>
      </w:pPr>
      <w:r w:rsidRPr="00542C16">
        <w:rPr>
          <w:color w:val="000000" w:themeColor="text1"/>
          <w:sz w:val="28"/>
          <w:szCs w:val="28"/>
        </w:rPr>
        <w:t>Após o desenho pinte-a ou recorte retalhos de papel para dar detalhes da sua veste (roupa).</w:t>
      </w:r>
      <w:r>
        <w:rPr>
          <w:color w:val="000000" w:themeColor="text1"/>
          <w:sz w:val="28"/>
          <w:szCs w:val="28"/>
        </w:rPr>
        <w:t xml:space="preserve"> </w:t>
      </w:r>
      <w:r w:rsidRPr="00542C16">
        <w:rPr>
          <w:color w:val="000000" w:themeColor="text1"/>
          <w:sz w:val="28"/>
          <w:szCs w:val="28"/>
        </w:rPr>
        <w:t xml:space="preserve"> Ah, lembre-se de usar todo o espaço. </w:t>
      </w:r>
    </w:p>
    <w:tbl>
      <w:tblPr>
        <w:tblStyle w:val="Tabelacomgrade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340683" w:rsidTr="00340683">
        <w:trPr>
          <w:trHeight w:val="12529"/>
        </w:trPr>
        <w:tc>
          <w:tcPr>
            <w:tcW w:w="10728" w:type="dxa"/>
          </w:tcPr>
          <w:p w:rsidR="00340683" w:rsidRDefault="00340683" w:rsidP="00340683">
            <w:pPr>
              <w:pStyle w:val="03Texto-IEIJ"/>
            </w:pPr>
          </w:p>
        </w:tc>
      </w:tr>
    </w:tbl>
    <w:p w:rsidR="00340683" w:rsidRDefault="00340683" w:rsidP="00340683">
      <w:pPr>
        <w:pStyle w:val="03Texto-IEIJ"/>
      </w:pPr>
    </w:p>
    <w:sectPr w:rsidR="00340683" w:rsidSect="006252C6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DF" w:rsidRDefault="00A71BDF">
      <w:pPr>
        <w:spacing w:before="0"/>
      </w:pPr>
      <w:r>
        <w:separator/>
      </w:r>
    </w:p>
  </w:endnote>
  <w:endnote w:type="continuationSeparator" w:id="0">
    <w:p w:rsidR="00A71BDF" w:rsidRDefault="00A71B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DF" w:rsidRDefault="00A71BDF">
      <w:pPr>
        <w:spacing w:before="0"/>
      </w:pPr>
      <w:r>
        <w:separator/>
      </w:r>
    </w:p>
  </w:footnote>
  <w:footnote w:type="continuationSeparator" w:id="0">
    <w:p w:rsidR="00A71BDF" w:rsidRDefault="00A71B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F8" w:rsidRDefault="00CF733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F8" w:rsidRDefault="00CF733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653841" wp14:editId="0E2C1332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90AF8" w:rsidRDefault="008651A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F7333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04</w:t>
    </w:r>
    <w:r w:rsidR="00CF733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CF7333">
      <w:rPr>
        <w:rStyle w:val="RefernciaSutil"/>
        <w:rFonts w:cs="Calibri"/>
        <w:smallCaps w:val="0"/>
        <w:color w:val="auto"/>
        <w:u w:val="none"/>
      </w:rPr>
      <w:t>.</w:t>
    </w:r>
  </w:p>
  <w:p w:rsidR="00390AF8" w:rsidRDefault="00CF733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655F"/>
    <w:multiLevelType w:val="hybridMultilevel"/>
    <w:tmpl w:val="2E5850B0"/>
    <w:lvl w:ilvl="0" w:tplc="4F86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346C0"/>
    <w:multiLevelType w:val="hybridMultilevel"/>
    <w:tmpl w:val="3652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6B05"/>
    <w:multiLevelType w:val="hybridMultilevel"/>
    <w:tmpl w:val="0AFE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A0"/>
    <w:rsid w:val="00262981"/>
    <w:rsid w:val="003013E0"/>
    <w:rsid w:val="00340683"/>
    <w:rsid w:val="00390AF8"/>
    <w:rsid w:val="00455646"/>
    <w:rsid w:val="00542C16"/>
    <w:rsid w:val="006252C6"/>
    <w:rsid w:val="008651A0"/>
    <w:rsid w:val="008F384E"/>
    <w:rsid w:val="00A71BDF"/>
    <w:rsid w:val="00A9586C"/>
    <w:rsid w:val="00C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A634A-582C-46EF-A1CA-4F55DE9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6252C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4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caption-text">
    <w:name w:val="wp-caption-text"/>
    <w:basedOn w:val="Normal"/>
    <w:rsid w:val="00542C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c.org.br/acervo/hestia-a-deusa-do-f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2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37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</cp:lastModifiedBy>
  <cp:revision>7</cp:revision>
  <cp:lastPrinted>2020-05-04T00:02:00Z</cp:lastPrinted>
  <dcterms:created xsi:type="dcterms:W3CDTF">2020-04-29T19:02:00Z</dcterms:created>
  <dcterms:modified xsi:type="dcterms:W3CDTF">2020-05-04T00:04:00Z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