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B4" w:rsidRDefault="004A0FB4" w:rsidP="004A0FB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ciclo da cana de açúcar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A0FB4" w:rsidRDefault="004A0FB4" w:rsidP="004A0FB4">
      <w:pPr>
        <w:jc w:val="both"/>
        <w:rPr>
          <w:lang w:eastAsia="hi-IN"/>
        </w:rPr>
      </w:pPr>
    </w:p>
    <w:p w:rsidR="004A0FB4" w:rsidRPr="004A0FB4" w:rsidRDefault="004A0FB4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 w:rsidRPr="004A0FB4">
        <w:rPr>
          <w:rFonts w:cs="Calibri"/>
          <w:sz w:val="28"/>
          <w:szCs w:val="28"/>
        </w:rPr>
        <w:t>Qual a solução encontrada por Portugal para promover a colonização do Brasil?</w:t>
      </w:r>
    </w:p>
    <w:p w:rsidR="004A0FB4" w:rsidRPr="004A0FB4" w:rsidRDefault="004A0FB4" w:rsidP="004A0FB4">
      <w:pPr>
        <w:spacing w:before="0"/>
        <w:ind w:left="720"/>
        <w:jc w:val="both"/>
        <w:rPr>
          <w:rFonts w:cs="Calibri"/>
          <w:sz w:val="28"/>
          <w:szCs w:val="28"/>
        </w:rPr>
      </w:pPr>
    </w:p>
    <w:p w:rsidR="004A0FB4" w:rsidRPr="004A0FB4" w:rsidRDefault="00EE02BD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Escreva </w:t>
      </w:r>
      <w:r w:rsidR="004A0FB4" w:rsidRPr="004A0FB4">
        <w:rPr>
          <w:rFonts w:cs="Calibri"/>
          <w:sz w:val="28"/>
          <w:szCs w:val="28"/>
        </w:rPr>
        <w:t>com suas palavras as causas de desinteresse do português pela escravização do índio em contraposição à do negro.</w:t>
      </w:r>
    </w:p>
    <w:p w:rsidR="004A0FB4" w:rsidRPr="004A0FB4" w:rsidRDefault="004A0FB4" w:rsidP="004A0FB4">
      <w:pPr>
        <w:spacing w:before="0"/>
        <w:ind w:left="720"/>
        <w:jc w:val="both"/>
        <w:rPr>
          <w:rFonts w:cs="Calibri"/>
          <w:sz w:val="28"/>
          <w:szCs w:val="28"/>
        </w:rPr>
      </w:pPr>
    </w:p>
    <w:p w:rsidR="004A0FB4" w:rsidRPr="004A0FB4" w:rsidRDefault="004A0FB4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 w:rsidRPr="004A0FB4">
        <w:rPr>
          <w:rFonts w:cs="Calibri"/>
          <w:sz w:val="28"/>
          <w:szCs w:val="28"/>
        </w:rPr>
        <w:t xml:space="preserve">Como </w:t>
      </w:r>
      <w:r w:rsidR="003667A6">
        <w:rPr>
          <w:rFonts w:cs="Calibri"/>
          <w:sz w:val="28"/>
          <w:szCs w:val="28"/>
        </w:rPr>
        <w:t>acontecia</w:t>
      </w:r>
      <w:r w:rsidRPr="004A0FB4">
        <w:rPr>
          <w:rFonts w:cs="Calibri"/>
          <w:sz w:val="28"/>
          <w:szCs w:val="28"/>
        </w:rPr>
        <w:t xml:space="preserve"> o tráfico negreiro?</w:t>
      </w:r>
    </w:p>
    <w:p w:rsidR="004A0FB4" w:rsidRPr="004A0FB4" w:rsidRDefault="004A0FB4" w:rsidP="004A0FB4">
      <w:pPr>
        <w:spacing w:before="0"/>
        <w:ind w:left="720"/>
        <w:jc w:val="both"/>
        <w:rPr>
          <w:rFonts w:cs="Calibri"/>
          <w:sz w:val="28"/>
          <w:szCs w:val="28"/>
        </w:rPr>
      </w:pPr>
    </w:p>
    <w:p w:rsidR="004A0FB4" w:rsidRPr="004A0FB4" w:rsidRDefault="004A0FB4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 w:rsidRPr="004A0FB4">
        <w:rPr>
          <w:rFonts w:cs="Calibri"/>
          <w:sz w:val="28"/>
          <w:szCs w:val="28"/>
        </w:rPr>
        <w:t>Mencione os fatores que contribuíram para a implantação da empresa açucareira no Brasil.</w:t>
      </w:r>
    </w:p>
    <w:p w:rsidR="004A0FB4" w:rsidRPr="004A0FB4" w:rsidRDefault="004A0FB4" w:rsidP="004A0FB4">
      <w:pPr>
        <w:spacing w:before="0"/>
        <w:ind w:left="720"/>
        <w:jc w:val="both"/>
        <w:rPr>
          <w:rFonts w:cs="Calibri"/>
          <w:sz w:val="28"/>
          <w:szCs w:val="28"/>
        </w:rPr>
      </w:pPr>
    </w:p>
    <w:p w:rsidR="004A0FB4" w:rsidRPr="004A0FB4" w:rsidRDefault="006E4291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="004A0FB4" w:rsidRPr="004A0FB4">
        <w:rPr>
          <w:rFonts w:cs="Calibri"/>
          <w:sz w:val="28"/>
          <w:szCs w:val="28"/>
        </w:rPr>
        <w:t>or que o tráfico negreiro</w:t>
      </w:r>
      <w:r>
        <w:rPr>
          <w:rFonts w:cs="Calibri"/>
          <w:sz w:val="28"/>
          <w:szCs w:val="28"/>
        </w:rPr>
        <w:t xml:space="preserve"> era incentivado pela metrópole?</w:t>
      </w:r>
      <w:bookmarkStart w:id="0" w:name="_GoBack"/>
      <w:bookmarkEnd w:id="0"/>
    </w:p>
    <w:p w:rsidR="004A0FB4" w:rsidRPr="004A0FB4" w:rsidRDefault="004A0FB4" w:rsidP="004A0FB4">
      <w:pPr>
        <w:spacing w:before="0"/>
        <w:ind w:left="720"/>
        <w:jc w:val="both"/>
        <w:rPr>
          <w:rFonts w:cs="Calibri"/>
          <w:sz w:val="28"/>
          <w:szCs w:val="28"/>
        </w:rPr>
      </w:pPr>
    </w:p>
    <w:p w:rsidR="004A0FB4" w:rsidRPr="004A0FB4" w:rsidRDefault="004A0FB4" w:rsidP="004A0FB4">
      <w:pPr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 w:rsidRPr="004A0FB4">
        <w:rPr>
          <w:rFonts w:cs="Calibri"/>
          <w:sz w:val="28"/>
          <w:szCs w:val="28"/>
        </w:rPr>
        <w:t>Explique as características básicas da grande propriedade agrícola colonial.</w:t>
      </w:r>
    </w:p>
    <w:p w:rsidR="008A54DF" w:rsidRPr="004A0FB4" w:rsidRDefault="008A54DF" w:rsidP="004A0FB4">
      <w:pPr>
        <w:tabs>
          <w:tab w:val="left" w:pos="1966"/>
        </w:tabs>
        <w:rPr>
          <w:lang w:eastAsia="ja-JP" w:bidi="ar-SA"/>
        </w:rPr>
      </w:pPr>
    </w:p>
    <w:sectPr w:rsidR="008A54DF" w:rsidRPr="004A0FB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BD" w:rsidRDefault="00873FBD">
      <w:pPr>
        <w:spacing w:before="0"/>
      </w:pPr>
      <w:r>
        <w:separator/>
      </w:r>
    </w:p>
  </w:endnote>
  <w:endnote w:type="continuationSeparator" w:id="0">
    <w:p w:rsidR="00873FBD" w:rsidRDefault="00873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BD" w:rsidRDefault="00873FBD">
      <w:pPr>
        <w:spacing w:before="0"/>
      </w:pPr>
      <w:r>
        <w:separator/>
      </w:r>
    </w:p>
  </w:footnote>
  <w:footnote w:type="continuationSeparator" w:id="0">
    <w:p w:rsidR="00873FBD" w:rsidRDefault="00873F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A23C8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BAF"/>
    <w:multiLevelType w:val="hybridMultilevel"/>
    <w:tmpl w:val="F294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0038A"/>
    <w:rsid w:val="002A65F6"/>
    <w:rsid w:val="002B07F9"/>
    <w:rsid w:val="0034213C"/>
    <w:rsid w:val="003639A9"/>
    <w:rsid w:val="003640B9"/>
    <w:rsid w:val="003667A6"/>
    <w:rsid w:val="003A5F16"/>
    <w:rsid w:val="003B46B5"/>
    <w:rsid w:val="003B76EC"/>
    <w:rsid w:val="003E4DCA"/>
    <w:rsid w:val="00400ECA"/>
    <w:rsid w:val="004A0FB4"/>
    <w:rsid w:val="00521C4B"/>
    <w:rsid w:val="005E02A4"/>
    <w:rsid w:val="00651B51"/>
    <w:rsid w:val="0067181B"/>
    <w:rsid w:val="00675CDD"/>
    <w:rsid w:val="0069238B"/>
    <w:rsid w:val="00694B9C"/>
    <w:rsid w:val="006E4291"/>
    <w:rsid w:val="00873FBD"/>
    <w:rsid w:val="00882593"/>
    <w:rsid w:val="008A54DF"/>
    <w:rsid w:val="008F0DED"/>
    <w:rsid w:val="009149C3"/>
    <w:rsid w:val="0092469A"/>
    <w:rsid w:val="00993602"/>
    <w:rsid w:val="00A76666"/>
    <w:rsid w:val="00AA23C8"/>
    <w:rsid w:val="00B44780"/>
    <w:rsid w:val="00C14D34"/>
    <w:rsid w:val="00C6779C"/>
    <w:rsid w:val="00CB70CC"/>
    <w:rsid w:val="00CE1D3D"/>
    <w:rsid w:val="00D123D7"/>
    <w:rsid w:val="00D13922"/>
    <w:rsid w:val="00D753CB"/>
    <w:rsid w:val="00D75825"/>
    <w:rsid w:val="00EE02BD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2020-05-25T00:26:00Z</dcterms:created>
  <dcterms:modified xsi:type="dcterms:W3CDTF">2020-05-28T17:15:00Z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