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0C" w:rsidRPr="0054170C" w:rsidRDefault="0054170C" w:rsidP="0054170C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– ciclo da cana de açúcar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F0139F" w:rsidRDefault="00F0139F" w:rsidP="00F0139F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realizar esta atividade, utilize o texto encaminhado no dia 29/05. </w:t>
      </w:r>
    </w:p>
    <w:p w:rsidR="00412E00" w:rsidRDefault="00412E00" w:rsidP="00F0139F">
      <w:pPr>
        <w:spacing w:before="0"/>
        <w:jc w:val="both"/>
        <w:rPr>
          <w:sz w:val="28"/>
          <w:szCs w:val="28"/>
        </w:rPr>
      </w:pPr>
      <w:bookmarkStart w:id="0" w:name="_GoBack"/>
      <w:bookmarkEnd w:id="0"/>
    </w:p>
    <w:p w:rsidR="0054170C" w:rsidRPr="0054170C" w:rsidRDefault="0054170C" w:rsidP="0054170C">
      <w:pPr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4170C">
        <w:rPr>
          <w:sz w:val="28"/>
          <w:szCs w:val="28"/>
        </w:rPr>
        <w:t>Coloque V para as sentenças verdadeiras e F para as falsas.</w:t>
      </w:r>
    </w:p>
    <w:p w:rsidR="0054170C" w:rsidRPr="0054170C" w:rsidRDefault="0054170C" w:rsidP="0054170C">
      <w:pPr>
        <w:spacing w:before="0"/>
        <w:ind w:left="709"/>
        <w:jc w:val="both"/>
        <w:rPr>
          <w:sz w:val="28"/>
          <w:szCs w:val="28"/>
        </w:rPr>
      </w:pPr>
    </w:p>
    <w:p w:rsidR="0054170C" w:rsidRPr="0054170C" w:rsidRDefault="0054170C" w:rsidP="0054170C">
      <w:pPr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proofErr w:type="gramStart"/>
      <w:r w:rsidRPr="0054170C">
        <w:rPr>
          <w:sz w:val="28"/>
          <w:szCs w:val="28"/>
        </w:rPr>
        <w:t xml:space="preserve">(  </w:t>
      </w:r>
      <w:proofErr w:type="gramEnd"/>
      <w:r w:rsidRPr="0054170C">
        <w:rPr>
          <w:sz w:val="28"/>
          <w:szCs w:val="28"/>
        </w:rPr>
        <w:t xml:space="preserve"> ) A produção de açúcar se dava em uma grande propriedade agrícola denominada engenho  de açúcar.</w:t>
      </w:r>
    </w:p>
    <w:p w:rsidR="0054170C" w:rsidRPr="0054170C" w:rsidRDefault="0054170C" w:rsidP="0054170C">
      <w:pPr>
        <w:spacing w:before="0"/>
        <w:ind w:left="709"/>
        <w:jc w:val="both"/>
        <w:rPr>
          <w:sz w:val="28"/>
          <w:szCs w:val="28"/>
        </w:rPr>
      </w:pPr>
    </w:p>
    <w:p w:rsidR="0054170C" w:rsidRPr="0054170C" w:rsidRDefault="0054170C" w:rsidP="0054170C">
      <w:pPr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proofErr w:type="gramStart"/>
      <w:r w:rsidRPr="0054170C">
        <w:rPr>
          <w:sz w:val="28"/>
          <w:szCs w:val="28"/>
        </w:rPr>
        <w:t xml:space="preserve">(  </w:t>
      </w:r>
      <w:proofErr w:type="gramEnd"/>
      <w:r w:rsidRPr="0054170C">
        <w:rPr>
          <w:sz w:val="28"/>
          <w:szCs w:val="28"/>
        </w:rPr>
        <w:t xml:space="preserve"> ) As construções características do engenho em sua grande maioria eram: casa grande, capela, senzala, casa do engenho e casa de purgar.</w:t>
      </w:r>
    </w:p>
    <w:p w:rsidR="0054170C" w:rsidRPr="0054170C" w:rsidRDefault="0054170C" w:rsidP="0054170C">
      <w:pPr>
        <w:spacing w:before="0"/>
        <w:ind w:left="709"/>
        <w:jc w:val="both"/>
        <w:rPr>
          <w:sz w:val="28"/>
          <w:szCs w:val="28"/>
        </w:rPr>
      </w:pPr>
    </w:p>
    <w:p w:rsidR="0054170C" w:rsidRPr="0054170C" w:rsidRDefault="0054170C" w:rsidP="0054170C">
      <w:pPr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proofErr w:type="gramStart"/>
      <w:r w:rsidRPr="0054170C">
        <w:rPr>
          <w:sz w:val="28"/>
          <w:szCs w:val="28"/>
        </w:rPr>
        <w:t xml:space="preserve">(  </w:t>
      </w:r>
      <w:proofErr w:type="gramEnd"/>
      <w:r w:rsidRPr="0054170C">
        <w:rPr>
          <w:sz w:val="28"/>
          <w:szCs w:val="28"/>
        </w:rPr>
        <w:t xml:space="preserve"> ) A casa de engenho era o local onde o senhor de engenho residia e a central administrativa do engenho.</w:t>
      </w:r>
    </w:p>
    <w:p w:rsidR="0054170C" w:rsidRPr="0054170C" w:rsidRDefault="0054170C" w:rsidP="0054170C">
      <w:pPr>
        <w:spacing w:before="0"/>
        <w:ind w:left="709"/>
        <w:jc w:val="both"/>
        <w:rPr>
          <w:sz w:val="28"/>
          <w:szCs w:val="28"/>
        </w:rPr>
      </w:pPr>
    </w:p>
    <w:p w:rsidR="0054170C" w:rsidRPr="0054170C" w:rsidRDefault="0054170C" w:rsidP="0054170C">
      <w:pPr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proofErr w:type="gramStart"/>
      <w:r w:rsidRPr="0054170C">
        <w:rPr>
          <w:sz w:val="28"/>
          <w:szCs w:val="28"/>
        </w:rPr>
        <w:t xml:space="preserve">(  </w:t>
      </w:r>
      <w:proofErr w:type="gramEnd"/>
      <w:r w:rsidRPr="0054170C">
        <w:rPr>
          <w:sz w:val="28"/>
          <w:szCs w:val="28"/>
        </w:rPr>
        <w:t xml:space="preserve"> ) Moenda era o local onde se armazenava a cana para a extração do caldo e as fornalhas onde o caldo era apenas fervido.</w:t>
      </w:r>
    </w:p>
    <w:p w:rsidR="0054170C" w:rsidRPr="0054170C" w:rsidRDefault="0054170C" w:rsidP="0054170C">
      <w:pPr>
        <w:spacing w:before="0"/>
        <w:ind w:left="709"/>
        <w:jc w:val="both"/>
        <w:rPr>
          <w:sz w:val="28"/>
          <w:szCs w:val="28"/>
        </w:rPr>
      </w:pPr>
    </w:p>
    <w:p w:rsidR="0054170C" w:rsidRPr="0054170C" w:rsidRDefault="0054170C" w:rsidP="0054170C">
      <w:pPr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proofErr w:type="gramStart"/>
      <w:r w:rsidRPr="0054170C">
        <w:rPr>
          <w:sz w:val="28"/>
          <w:szCs w:val="28"/>
        </w:rPr>
        <w:t xml:space="preserve">(  </w:t>
      </w:r>
      <w:proofErr w:type="gramEnd"/>
      <w:r w:rsidRPr="0054170C">
        <w:rPr>
          <w:sz w:val="28"/>
          <w:szCs w:val="28"/>
        </w:rPr>
        <w:t xml:space="preserve"> ) Senzala era o local de habitação dos escravos; era um local rústico, porém confortável e geralmente separados em vários compartimentos.</w:t>
      </w:r>
    </w:p>
    <w:p w:rsidR="0054170C" w:rsidRPr="0054170C" w:rsidRDefault="0054170C" w:rsidP="0054170C">
      <w:pPr>
        <w:spacing w:before="0"/>
        <w:ind w:left="709"/>
        <w:jc w:val="both"/>
        <w:rPr>
          <w:sz w:val="28"/>
          <w:szCs w:val="28"/>
        </w:rPr>
      </w:pPr>
    </w:p>
    <w:p w:rsidR="0054170C" w:rsidRPr="0054170C" w:rsidRDefault="0054170C" w:rsidP="0054170C">
      <w:pPr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proofErr w:type="gramStart"/>
      <w:r w:rsidRPr="0054170C">
        <w:rPr>
          <w:sz w:val="28"/>
          <w:szCs w:val="28"/>
        </w:rPr>
        <w:t xml:space="preserve">(  </w:t>
      </w:r>
      <w:proofErr w:type="gramEnd"/>
      <w:r w:rsidRPr="0054170C">
        <w:rPr>
          <w:sz w:val="28"/>
          <w:szCs w:val="28"/>
        </w:rPr>
        <w:t xml:space="preserve"> ) O índio era interesse do português devido a sua adaptação ao trabalho agrícola e a sua  obediência. </w:t>
      </w:r>
    </w:p>
    <w:p w:rsidR="0054170C" w:rsidRPr="0054170C" w:rsidRDefault="0054170C" w:rsidP="0054170C">
      <w:pPr>
        <w:spacing w:before="0"/>
        <w:ind w:left="709"/>
        <w:jc w:val="both"/>
        <w:rPr>
          <w:sz w:val="28"/>
          <w:szCs w:val="28"/>
        </w:rPr>
      </w:pPr>
    </w:p>
    <w:p w:rsidR="0054170C" w:rsidRPr="0054170C" w:rsidRDefault="0054170C" w:rsidP="0054170C">
      <w:pPr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proofErr w:type="gramStart"/>
      <w:r w:rsidRPr="0054170C">
        <w:rPr>
          <w:sz w:val="28"/>
          <w:szCs w:val="28"/>
        </w:rPr>
        <w:t xml:space="preserve">(  </w:t>
      </w:r>
      <w:proofErr w:type="gramEnd"/>
      <w:r w:rsidRPr="0054170C">
        <w:rPr>
          <w:sz w:val="28"/>
          <w:szCs w:val="28"/>
        </w:rPr>
        <w:t xml:space="preserve"> ) Os ganhos comerciais com a captura do indígena ficavam dentro da colônia, enquanto os lucros do comércio negreiro dirigiam-se para a metrópole.</w:t>
      </w:r>
    </w:p>
    <w:p w:rsidR="0054170C" w:rsidRPr="0054170C" w:rsidRDefault="0054170C" w:rsidP="0054170C">
      <w:pPr>
        <w:spacing w:before="0"/>
        <w:ind w:left="709"/>
        <w:jc w:val="both"/>
        <w:rPr>
          <w:sz w:val="28"/>
          <w:szCs w:val="28"/>
        </w:rPr>
      </w:pPr>
    </w:p>
    <w:p w:rsidR="0054170C" w:rsidRPr="0054170C" w:rsidRDefault="0054170C" w:rsidP="0054170C">
      <w:pPr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proofErr w:type="gramStart"/>
      <w:r w:rsidRPr="0054170C">
        <w:rPr>
          <w:sz w:val="28"/>
          <w:szCs w:val="28"/>
        </w:rPr>
        <w:t xml:space="preserve">(  </w:t>
      </w:r>
      <w:proofErr w:type="gramEnd"/>
      <w:r w:rsidRPr="0054170C">
        <w:rPr>
          <w:sz w:val="28"/>
          <w:szCs w:val="28"/>
        </w:rPr>
        <w:t xml:space="preserve"> ) O trabalho indígena foi tão bem assimilado pela empresa açucareira que foram chamados de “as mãos e os pés do senhor de engenho”. </w:t>
      </w:r>
    </w:p>
    <w:p w:rsidR="0054170C" w:rsidRPr="0054170C" w:rsidRDefault="0054170C" w:rsidP="0054170C">
      <w:pPr>
        <w:spacing w:before="0"/>
        <w:jc w:val="both"/>
        <w:rPr>
          <w:sz w:val="28"/>
          <w:szCs w:val="28"/>
        </w:rPr>
      </w:pPr>
    </w:p>
    <w:p w:rsidR="0054170C" w:rsidRPr="0054170C" w:rsidRDefault="0054170C" w:rsidP="0054170C">
      <w:pPr>
        <w:spacing w:before="0"/>
        <w:jc w:val="both"/>
        <w:rPr>
          <w:sz w:val="28"/>
          <w:szCs w:val="28"/>
        </w:rPr>
      </w:pPr>
    </w:p>
    <w:p w:rsidR="0054170C" w:rsidRPr="0054170C" w:rsidRDefault="0054170C" w:rsidP="0054170C">
      <w:pPr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4170C">
        <w:rPr>
          <w:sz w:val="28"/>
          <w:szCs w:val="28"/>
        </w:rPr>
        <w:t>Transforme as sentenças falsas em verdadeiras.</w:t>
      </w:r>
    </w:p>
    <w:p w:rsidR="008A54DF" w:rsidRDefault="008A54DF" w:rsidP="0054170C">
      <w:pPr>
        <w:ind w:firstLine="709"/>
        <w:rPr>
          <w:lang w:eastAsia="ja-JP" w:bidi="ar-SA"/>
        </w:rPr>
      </w:pPr>
    </w:p>
    <w:p w:rsidR="003026AA" w:rsidRPr="003026AA" w:rsidRDefault="003026AA" w:rsidP="003026AA">
      <w:pPr>
        <w:pStyle w:val="PargrafodaLista"/>
        <w:numPr>
          <w:ilvl w:val="0"/>
          <w:numId w:val="5"/>
        </w:numPr>
        <w:spacing w:before="0"/>
        <w:jc w:val="both"/>
        <w:rPr>
          <w:rFonts w:cs="Calibri"/>
          <w:sz w:val="28"/>
          <w:szCs w:val="28"/>
        </w:rPr>
      </w:pPr>
      <w:r w:rsidRPr="003026AA">
        <w:rPr>
          <w:rFonts w:cs="Calibri"/>
          <w:sz w:val="28"/>
          <w:szCs w:val="28"/>
        </w:rPr>
        <w:t>Complete a cruzada fazendo o processo inverso. Para cada palavra cruzada, escreva seu conceito.</w:t>
      </w:r>
    </w:p>
    <w:p w:rsidR="003026AA" w:rsidRDefault="003026AA" w:rsidP="003026AA">
      <w:pPr>
        <w:spacing w:before="0"/>
        <w:jc w:val="both"/>
        <w:rPr>
          <w:rFonts w:cs="Calibri"/>
        </w:rPr>
      </w:pPr>
    </w:p>
    <w:p w:rsidR="003026AA" w:rsidRDefault="003026AA" w:rsidP="003026AA">
      <w:pPr>
        <w:spacing w:before="0"/>
        <w:jc w:val="both"/>
        <w:rPr>
          <w:rFonts w:cs="Calibri"/>
        </w:rPr>
      </w:pPr>
    </w:p>
    <w:p w:rsidR="003026AA" w:rsidRDefault="003026AA" w:rsidP="003026AA">
      <w:pPr>
        <w:spacing w:before="0"/>
        <w:jc w:val="both"/>
        <w:rPr>
          <w:rFonts w:cs="Calibri"/>
        </w:rPr>
      </w:pPr>
    </w:p>
    <w:p w:rsidR="003026AA" w:rsidRDefault="003026AA" w:rsidP="003026AA">
      <w:pPr>
        <w:spacing w:before="0"/>
        <w:jc w:val="both"/>
        <w:rPr>
          <w:rFonts w:cs="Calibri"/>
        </w:rPr>
      </w:pPr>
    </w:p>
    <w:p w:rsidR="003026AA" w:rsidRDefault="003026AA" w:rsidP="003026AA">
      <w:pPr>
        <w:spacing w:before="0"/>
        <w:jc w:val="both"/>
        <w:rPr>
          <w:rFonts w:cs="Calibri"/>
        </w:rPr>
      </w:pPr>
    </w:p>
    <w:p w:rsidR="003026AA" w:rsidRDefault="003026AA" w:rsidP="003026AA">
      <w:pPr>
        <w:spacing w:before="0"/>
        <w:jc w:val="both"/>
        <w:rPr>
          <w:rFonts w:cs="Calibri"/>
        </w:rPr>
      </w:pPr>
    </w:p>
    <w:p w:rsidR="003026AA" w:rsidRPr="005E152D" w:rsidRDefault="003026AA" w:rsidP="003026AA">
      <w:pPr>
        <w:spacing w:before="0"/>
        <w:jc w:val="both"/>
        <w:rPr>
          <w:rFonts w:cs="Calibri"/>
        </w:rPr>
      </w:pPr>
    </w:p>
    <w:tbl>
      <w:tblPr>
        <w:tblW w:w="9056" w:type="dxa"/>
        <w:tblInd w:w="1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40"/>
        <w:gridCol w:w="380"/>
        <w:gridCol w:w="340"/>
        <w:gridCol w:w="400"/>
        <w:gridCol w:w="286"/>
        <w:gridCol w:w="340"/>
        <w:gridCol w:w="286"/>
        <w:gridCol w:w="300"/>
        <w:gridCol w:w="282"/>
        <w:gridCol w:w="300"/>
        <w:gridCol w:w="400"/>
        <w:gridCol w:w="282"/>
        <w:gridCol w:w="375"/>
        <w:gridCol w:w="425"/>
        <w:gridCol w:w="280"/>
        <w:gridCol w:w="460"/>
        <w:gridCol w:w="420"/>
        <w:gridCol w:w="400"/>
        <w:gridCol w:w="340"/>
        <w:gridCol w:w="380"/>
        <w:gridCol w:w="320"/>
        <w:gridCol w:w="400"/>
        <w:gridCol w:w="960"/>
      </w:tblGrid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  <w:r w:rsidRPr="009A3A59"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3A59">
              <w:rPr>
                <w:rFonts w:eastAsia="Times New Roman" w:cs="Calibri"/>
                <w:b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Á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  <w:r w:rsidRPr="009A3A59"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  <w:r w:rsidRPr="009A3A59"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  <w:r w:rsidRPr="009A3A59"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Ã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  <w:r w:rsidRPr="009A3A59"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H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Z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  <w:r w:rsidRPr="009A3A59"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1A22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026AA" w:rsidRPr="000F1A22" w:rsidTr="00183D2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6AA" w:rsidRPr="000F1A22" w:rsidRDefault="003026AA" w:rsidP="00183D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3026AA" w:rsidRDefault="003026AA" w:rsidP="003026AA">
      <w:pPr>
        <w:tabs>
          <w:tab w:val="left" w:pos="3080"/>
        </w:tabs>
        <w:rPr>
          <w:lang w:eastAsia="ja-JP" w:bidi="ar-SA"/>
        </w:rPr>
      </w:pPr>
      <w:r>
        <w:rPr>
          <w:lang w:eastAsia="ja-JP" w:bidi="ar-SA"/>
        </w:rPr>
        <w:t>1.</w:t>
      </w: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  <w:r>
        <w:rPr>
          <w:lang w:eastAsia="ja-JP" w:bidi="ar-SA"/>
        </w:rPr>
        <w:t>2.</w:t>
      </w: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  <w:r>
        <w:rPr>
          <w:lang w:eastAsia="ja-JP" w:bidi="ar-SA"/>
        </w:rPr>
        <w:t>3.</w:t>
      </w: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  <w:r>
        <w:rPr>
          <w:lang w:eastAsia="ja-JP" w:bidi="ar-SA"/>
        </w:rPr>
        <w:t>4.</w:t>
      </w: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  <w:r>
        <w:rPr>
          <w:lang w:eastAsia="ja-JP" w:bidi="ar-SA"/>
        </w:rPr>
        <w:t>5.</w:t>
      </w: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  <w:r>
        <w:rPr>
          <w:lang w:eastAsia="ja-JP" w:bidi="ar-SA"/>
        </w:rPr>
        <w:t>6.</w:t>
      </w:r>
    </w:p>
    <w:p w:rsidR="003026AA" w:rsidRDefault="003026AA" w:rsidP="003026AA">
      <w:pPr>
        <w:tabs>
          <w:tab w:val="left" w:pos="3080"/>
        </w:tabs>
        <w:rPr>
          <w:lang w:eastAsia="ja-JP" w:bidi="ar-SA"/>
        </w:rPr>
      </w:pPr>
    </w:p>
    <w:p w:rsidR="003026AA" w:rsidRPr="00CE0F95" w:rsidRDefault="003026AA" w:rsidP="003026AA">
      <w:pPr>
        <w:tabs>
          <w:tab w:val="left" w:pos="3080"/>
        </w:tabs>
        <w:rPr>
          <w:lang w:eastAsia="ja-JP" w:bidi="ar-SA"/>
        </w:rPr>
      </w:pPr>
      <w:r>
        <w:rPr>
          <w:lang w:eastAsia="ja-JP" w:bidi="ar-SA"/>
        </w:rPr>
        <w:t>7.</w:t>
      </w:r>
    </w:p>
    <w:p w:rsidR="003026AA" w:rsidRPr="0054170C" w:rsidRDefault="003026AA" w:rsidP="003026AA">
      <w:pPr>
        <w:ind w:left="720"/>
        <w:rPr>
          <w:lang w:eastAsia="ja-JP" w:bidi="ar-SA"/>
        </w:rPr>
      </w:pPr>
    </w:p>
    <w:sectPr w:rsidR="003026AA" w:rsidRPr="0054170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9E" w:rsidRDefault="00AD2E9E">
      <w:pPr>
        <w:spacing w:before="0"/>
      </w:pPr>
      <w:r>
        <w:separator/>
      </w:r>
    </w:p>
  </w:endnote>
  <w:endnote w:type="continuationSeparator" w:id="0">
    <w:p w:rsidR="00AD2E9E" w:rsidRDefault="00AD2E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9E" w:rsidRDefault="00AD2E9E">
      <w:pPr>
        <w:spacing w:before="0"/>
      </w:pPr>
      <w:r>
        <w:separator/>
      </w:r>
    </w:p>
  </w:footnote>
  <w:footnote w:type="continuationSeparator" w:id="0">
    <w:p w:rsidR="00AD2E9E" w:rsidRDefault="00AD2E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3915E2">
      <w:rPr>
        <w:rStyle w:val="RefernciaSutil"/>
        <w:rFonts w:cs="Calibri"/>
        <w:smallCaps w:val="0"/>
        <w:color w:val="auto"/>
        <w:u w:val="none"/>
      </w:rPr>
      <w:t xml:space="preserve"> 02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915E2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34C"/>
    <w:multiLevelType w:val="hybridMultilevel"/>
    <w:tmpl w:val="1F80E482"/>
    <w:lvl w:ilvl="0" w:tplc="9E5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46BAF"/>
    <w:multiLevelType w:val="hybridMultilevel"/>
    <w:tmpl w:val="F294B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4340"/>
    <w:multiLevelType w:val="hybridMultilevel"/>
    <w:tmpl w:val="2BCCA8DA"/>
    <w:lvl w:ilvl="0" w:tplc="1758F2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5EDD"/>
    <w:multiLevelType w:val="hybridMultilevel"/>
    <w:tmpl w:val="CADA807A"/>
    <w:lvl w:ilvl="0" w:tplc="3C3C325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076EB"/>
    <w:rsid w:val="002A65F6"/>
    <w:rsid w:val="002B07F9"/>
    <w:rsid w:val="003026AA"/>
    <w:rsid w:val="0034213C"/>
    <w:rsid w:val="003639A9"/>
    <w:rsid w:val="003640B9"/>
    <w:rsid w:val="003915E2"/>
    <w:rsid w:val="003A5F16"/>
    <w:rsid w:val="003B46B5"/>
    <w:rsid w:val="003B76EC"/>
    <w:rsid w:val="003E4DCA"/>
    <w:rsid w:val="00400ECA"/>
    <w:rsid w:val="00412E00"/>
    <w:rsid w:val="00521C4B"/>
    <w:rsid w:val="0054170C"/>
    <w:rsid w:val="005E02A4"/>
    <w:rsid w:val="00651B51"/>
    <w:rsid w:val="00675CDD"/>
    <w:rsid w:val="0069238B"/>
    <w:rsid w:val="00694B9C"/>
    <w:rsid w:val="00882593"/>
    <w:rsid w:val="008A54DF"/>
    <w:rsid w:val="008E3082"/>
    <w:rsid w:val="008F0DED"/>
    <w:rsid w:val="009149C3"/>
    <w:rsid w:val="0092469A"/>
    <w:rsid w:val="00993602"/>
    <w:rsid w:val="00A76666"/>
    <w:rsid w:val="00AD2E9E"/>
    <w:rsid w:val="00C14D34"/>
    <w:rsid w:val="00C6779C"/>
    <w:rsid w:val="00CB70CC"/>
    <w:rsid w:val="00CE1D3D"/>
    <w:rsid w:val="00D123D7"/>
    <w:rsid w:val="00D13922"/>
    <w:rsid w:val="00D753CB"/>
    <w:rsid w:val="00D75825"/>
    <w:rsid w:val="00F00A34"/>
    <w:rsid w:val="00F0139F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3026A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2020-05-25T00:30:00Z</dcterms:created>
  <dcterms:modified xsi:type="dcterms:W3CDTF">2020-06-01T15:01:00Z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