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D4" w:rsidRDefault="00297E9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130D3F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130D3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festa junina </w:t>
      </w:r>
      <w:r w:rsidR="008E339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ieij – parte </w:t>
      </w:r>
      <w:r w:rsidR="002F0C15">
        <w:rPr>
          <w:rFonts w:asciiTheme="minorHAnsi" w:hAnsiTheme="minorHAnsi" w:cstheme="minorHAnsi"/>
          <w:sz w:val="28"/>
          <w:szCs w:val="28"/>
          <w:lang w:eastAsia="ja-JP" w:bidi="ar-SA"/>
        </w:rPr>
        <w:t>2</w:t>
      </w:r>
    </w:p>
    <w:p w:rsidR="00AA76D4" w:rsidRDefault="008E3392" w:rsidP="00AA76D4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editId="482CF8FF">
            <wp:simplePos x="0" y="0"/>
            <wp:positionH relativeFrom="column">
              <wp:posOffset>-93980</wp:posOffset>
            </wp:positionH>
            <wp:positionV relativeFrom="paragraph">
              <wp:posOffset>32385</wp:posOffset>
            </wp:positionV>
            <wp:extent cx="6740525" cy="641985"/>
            <wp:effectExtent l="0" t="0" r="317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92" w:rsidRPr="002F0C15" w:rsidRDefault="008E3392" w:rsidP="008E3392">
      <w:pPr>
        <w:pStyle w:val="texto-IEIJ"/>
        <w:ind w:firstLine="709"/>
        <w:rPr>
          <w:sz w:val="28"/>
          <w:szCs w:val="28"/>
        </w:rPr>
      </w:pPr>
      <w:r w:rsidRPr="002F0C15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A96452D" wp14:editId="00593B96">
            <wp:simplePos x="0" y="0"/>
            <wp:positionH relativeFrom="column">
              <wp:posOffset>3796030</wp:posOffset>
            </wp:positionH>
            <wp:positionV relativeFrom="paragraph">
              <wp:posOffset>26035</wp:posOffset>
            </wp:positionV>
            <wp:extent cx="2454275" cy="3489325"/>
            <wp:effectExtent l="0" t="0" r="3175" b="0"/>
            <wp:wrapSquare wrapText="bothSides"/>
            <wp:docPr id="6" name="Imagem 6" descr="Ficheiro:Caipira picando fum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eiro:Caipira picando fum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15">
        <w:rPr>
          <w:sz w:val="28"/>
          <w:szCs w:val="28"/>
        </w:rPr>
        <w:t>Vamos conhecer o caipira das festas tradicionais...</w:t>
      </w:r>
    </w:p>
    <w:p w:rsidR="008E3392" w:rsidRPr="002F0C15" w:rsidRDefault="008E3392" w:rsidP="008E3392">
      <w:pPr>
        <w:pStyle w:val="texto-IEIJ"/>
        <w:ind w:firstLine="709"/>
        <w:rPr>
          <w:sz w:val="28"/>
          <w:szCs w:val="28"/>
        </w:rPr>
      </w:pPr>
      <w:r w:rsidRPr="002F0C15">
        <w:rPr>
          <w:sz w:val="28"/>
          <w:szCs w:val="28"/>
        </w:rPr>
        <w:t>Você sabe como ele se veste para as festas?</w:t>
      </w:r>
    </w:p>
    <w:p w:rsidR="008E3392" w:rsidRPr="002F0C15" w:rsidRDefault="008E3392" w:rsidP="008E3392">
      <w:pPr>
        <w:pStyle w:val="texto-IEIJ"/>
        <w:ind w:firstLine="709"/>
        <w:jc w:val="both"/>
        <w:rPr>
          <w:sz w:val="28"/>
          <w:szCs w:val="28"/>
        </w:rPr>
      </w:pPr>
      <w:r w:rsidRPr="002F0C15">
        <w:rPr>
          <w:sz w:val="28"/>
          <w:szCs w:val="28"/>
        </w:rPr>
        <w:t xml:space="preserve">“Em torno da fogueira armada, hão de cantar os netos de nossos netos”. Esse versinho popular traduz bem a força da tradição das festas juninas que são comemoradas em todo o Brasil, desde a época colonial. </w:t>
      </w:r>
    </w:p>
    <w:p w:rsidR="002F0C15" w:rsidRPr="002F0C15" w:rsidRDefault="008E3392" w:rsidP="002F0C15">
      <w:pPr>
        <w:pStyle w:val="texto-IEIJ"/>
        <w:jc w:val="both"/>
        <w:rPr>
          <w:sz w:val="28"/>
          <w:szCs w:val="28"/>
        </w:rPr>
      </w:pPr>
      <w:r w:rsidRPr="002F0C15">
        <w:rPr>
          <w:sz w:val="28"/>
          <w:szCs w:val="28"/>
        </w:rPr>
        <w:tab/>
        <w:t xml:space="preserve">Mas o que é mesmo que se comemora? Muitas pessoas não sabem. Mesmo assim aceitam as roupas cheias de remendos, os bigodes de </w:t>
      </w:r>
      <w:r w:rsidRPr="002F0C15">
        <w:rPr>
          <w:i/>
          <w:sz w:val="28"/>
          <w:szCs w:val="28"/>
        </w:rPr>
        <w:t>crayon</w:t>
      </w:r>
      <w:r w:rsidRPr="002F0C15">
        <w:rPr>
          <w:sz w:val="28"/>
          <w:szCs w:val="28"/>
        </w:rPr>
        <w:t>, o dente escurecido, o chapéu de palha desfiado nas abas e as botinhas rotas. É a fantasia do jeca que muitos reafirmam todos os anos, como se o nosso homem do campo fosse mesmo uma figura cômica, que dança e que anda desengonçado, que se veste miseravelmente mesmo quando vai a uma festa. “Muitas pessoas têm uma visão míope da realidade”, critica o folclorista mineiro Sebastião Rocha, “e está perdendo a oportunidade de dar um mergulh</w:t>
      </w:r>
      <w:r w:rsidR="002F0C15">
        <w:rPr>
          <w:sz w:val="28"/>
          <w:szCs w:val="28"/>
        </w:rPr>
        <w:t>o profundo na cultura popular.</w:t>
      </w:r>
      <w:proofErr w:type="gramStart"/>
      <w:r w:rsidR="002F0C15">
        <w:rPr>
          <w:sz w:val="28"/>
          <w:szCs w:val="28"/>
        </w:rPr>
        <w:t>”</w:t>
      </w:r>
      <w:proofErr w:type="gramEnd"/>
    </w:p>
    <w:p w:rsidR="002F0C15" w:rsidRDefault="002F0C15" w:rsidP="002F0C15">
      <w:pPr>
        <w:pStyle w:val="texto-IEIJ"/>
        <w:rPr>
          <w:b/>
          <w:sz w:val="24"/>
        </w:rPr>
      </w:pPr>
    </w:p>
    <w:p w:rsidR="002F0C15" w:rsidRDefault="002F0C15" w:rsidP="002F0C15">
      <w:pPr>
        <w:pStyle w:val="texto-IEIJ"/>
        <w:rPr>
          <w:b/>
          <w:sz w:val="24"/>
        </w:rPr>
      </w:pPr>
    </w:p>
    <w:p w:rsidR="002F0C15" w:rsidRDefault="002F0C15" w:rsidP="002F0C15">
      <w:pPr>
        <w:pStyle w:val="texto-IEIJ"/>
        <w:rPr>
          <w:b/>
          <w:sz w:val="24"/>
        </w:rPr>
      </w:pPr>
    </w:p>
    <w:p w:rsidR="002F0C15" w:rsidRPr="002F0C15" w:rsidRDefault="002F0C15" w:rsidP="00452192">
      <w:pPr>
        <w:pStyle w:val="texto-IEIJ"/>
        <w:numPr>
          <w:ilvl w:val="0"/>
          <w:numId w:val="50"/>
        </w:numPr>
        <w:jc w:val="both"/>
        <w:rPr>
          <w:sz w:val="28"/>
          <w:szCs w:val="28"/>
        </w:rPr>
      </w:pPr>
      <w:r w:rsidRPr="002F0C15">
        <w:rPr>
          <w:sz w:val="28"/>
          <w:szCs w:val="28"/>
        </w:rPr>
        <w:t>Há uma grande diferença entre o que muita gente pensa e o que é, na realidade, sobre como o caipira se veste para ir a uma festa. Faça um quadro que mostre essas diferenças. Não se esqueça de colocar um título para o quadro.</w:t>
      </w:r>
    </w:p>
    <w:p w:rsidR="002F0C15" w:rsidRDefault="002F0C15" w:rsidP="002F0C15">
      <w:pPr>
        <w:pStyle w:val="texto-IEIJ"/>
        <w:rPr>
          <w:sz w:val="24"/>
        </w:rPr>
      </w:pPr>
    </w:p>
    <w:p w:rsidR="002F0C15" w:rsidRDefault="002F0C15" w:rsidP="002F0C15">
      <w:pPr>
        <w:pStyle w:val="texto-IEIJ"/>
        <w:rPr>
          <w:sz w:val="24"/>
        </w:rPr>
      </w:pPr>
    </w:p>
    <w:p w:rsidR="00F75BB8" w:rsidRDefault="00F75BB8" w:rsidP="002F0C15">
      <w:pPr>
        <w:pStyle w:val="texto-IEIJ"/>
        <w:rPr>
          <w:sz w:val="24"/>
        </w:rPr>
      </w:pPr>
    </w:p>
    <w:p w:rsidR="00F75BB8" w:rsidRDefault="00F75BB8" w:rsidP="002F0C15">
      <w:pPr>
        <w:pStyle w:val="texto-IEIJ"/>
        <w:rPr>
          <w:sz w:val="24"/>
        </w:rPr>
      </w:pPr>
    </w:p>
    <w:p w:rsidR="002F0C15" w:rsidRDefault="002F0C15" w:rsidP="002F0C15">
      <w:pPr>
        <w:pStyle w:val="texto-IEIJ"/>
        <w:jc w:val="center"/>
        <w:rPr>
          <w:sz w:val="24"/>
        </w:rPr>
      </w:pPr>
      <w:r>
        <w:rPr>
          <w:sz w:val="24"/>
        </w:rPr>
        <w:lastRenderedPageBreak/>
        <w:t>_____________________________________________</w:t>
      </w:r>
    </w:p>
    <w:p w:rsidR="002F0C15" w:rsidRDefault="002F0C15" w:rsidP="002F0C15">
      <w:pPr>
        <w:pStyle w:val="texto-IEIJ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F0C15" w:rsidTr="001C5003">
        <w:tc>
          <w:tcPr>
            <w:tcW w:w="4889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jc w:val="center"/>
              <w:rPr>
                <w:sz w:val="24"/>
              </w:rPr>
            </w:pPr>
            <w:r w:rsidRPr="008E62DF">
              <w:rPr>
                <w:sz w:val="24"/>
              </w:rPr>
              <w:t>Como se pensa</w:t>
            </w:r>
          </w:p>
        </w:tc>
        <w:tc>
          <w:tcPr>
            <w:tcW w:w="4890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jc w:val="center"/>
              <w:rPr>
                <w:sz w:val="24"/>
              </w:rPr>
            </w:pPr>
            <w:r w:rsidRPr="008E62DF">
              <w:rPr>
                <w:sz w:val="24"/>
              </w:rPr>
              <w:t>Como é na realidade</w:t>
            </w:r>
          </w:p>
        </w:tc>
      </w:tr>
      <w:tr w:rsidR="002F0C15" w:rsidTr="001C5003">
        <w:tc>
          <w:tcPr>
            <w:tcW w:w="4889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</w:tr>
      <w:tr w:rsidR="002F0C15" w:rsidTr="001C5003">
        <w:tc>
          <w:tcPr>
            <w:tcW w:w="4889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</w:tr>
      <w:tr w:rsidR="002F0C15" w:rsidTr="001C5003">
        <w:tc>
          <w:tcPr>
            <w:tcW w:w="4889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</w:tr>
      <w:tr w:rsidR="002F0C15" w:rsidTr="001C5003">
        <w:tc>
          <w:tcPr>
            <w:tcW w:w="4889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</w:tr>
      <w:tr w:rsidR="002F0C15" w:rsidTr="001C5003">
        <w:tc>
          <w:tcPr>
            <w:tcW w:w="4889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2F0C15" w:rsidRPr="008E62DF" w:rsidRDefault="002F0C15" w:rsidP="001C5003">
            <w:pPr>
              <w:pStyle w:val="texto-IEIJ"/>
              <w:rPr>
                <w:sz w:val="24"/>
              </w:rPr>
            </w:pPr>
          </w:p>
        </w:tc>
      </w:tr>
    </w:tbl>
    <w:p w:rsidR="002F0C15" w:rsidRPr="00E12E08" w:rsidRDefault="002F0C15" w:rsidP="002F0C15">
      <w:pPr>
        <w:pStyle w:val="texto-IEIJ"/>
        <w:rPr>
          <w:sz w:val="24"/>
        </w:rPr>
      </w:pPr>
    </w:p>
    <w:p w:rsidR="008E5FD0" w:rsidRPr="008E5FD0" w:rsidRDefault="008E5FD0" w:rsidP="008E5FD0">
      <w:pPr>
        <w:pStyle w:val="texto-IEIJ"/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8E5FD0" w:rsidRPr="008E5FD0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5B" w:rsidRDefault="000D095B">
      <w:pPr>
        <w:spacing w:before="0"/>
      </w:pPr>
      <w:r>
        <w:separator/>
      </w:r>
    </w:p>
  </w:endnote>
  <w:endnote w:type="continuationSeparator" w:id="0">
    <w:p w:rsidR="000D095B" w:rsidRDefault="000D09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5B" w:rsidRDefault="000D095B">
      <w:pPr>
        <w:spacing w:before="0"/>
      </w:pPr>
      <w:r>
        <w:separator/>
      </w:r>
    </w:p>
  </w:footnote>
  <w:footnote w:type="continuationSeparator" w:id="0">
    <w:p w:rsidR="000D095B" w:rsidRDefault="000D09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23"/>
    <w:multiLevelType w:val="hybridMultilevel"/>
    <w:tmpl w:val="286AD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42B"/>
    <w:multiLevelType w:val="hybridMultilevel"/>
    <w:tmpl w:val="0160F9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25F"/>
    <w:multiLevelType w:val="hybridMultilevel"/>
    <w:tmpl w:val="6D421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43B9A"/>
    <w:multiLevelType w:val="hybridMultilevel"/>
    <w:tmpl w:val="EADED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09447EE"/>
    <w:multiLevelType w:val="hybridMultilevel"/>
    <w:tmpl w:val="00B8D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A1C9B"/>
    <w:multiLevelType w:val="hybridMultilevel"/>
    <w:tmpl w:val="DC6CA5F6"/>
    <w:lvl w:ilvl="0" w:tplc="03B0B53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3A743D19"/>
    <w:multiLevelType w:val="hybridMultilevel"/>
    <w:tmpl w:val="C3E8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112B"/>
    <w:multiLevelType w:val="hybridMultilevel"/>
    <w:tmpl w:val="D64EE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9D1752F"/>
    <w:multiLevelType w:val="hybridMultilevel"/>
    <w:tmpl w:val="9042D5CE"/>
    <w:lvl w:ilvl="0" w:tplc="EFB245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4B0194"/>
    <w:multiLevelType w:val="hybridMultilevel"/>
    <w:tmpl w:val="812A9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2870F3"/>
    <w:multiLevelType w:val="hybridMultilevel"/>
    <w:tmpl w:val="17E02DE2"/>
    <w:lvl w:ilvl="0" w:tplc="608A0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E1DAE"/>
    <w:multiLevelType w:val="hybridMultilevel"/>
    <w:tmpl w:val="EF54E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E4A2F"/>
    <w:multiLevelType w:val="multilevel"/>
    <w:tmpl w:val="85A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8"/>
  </w:num>
  <w:num w:numId="5">
    <w:abstractNumId w:val="29"/>
  </w:num>
  <w:num w:numId="6">
    <w:abstractNumId w:val="24"/>
  </w:num>
  <w:num w:numId="7">
    <w:abstractNumId w:val="1"/>
  </w:num>
  <w:num w:numId="8">
    <w:abstractNumId w:val="10"/>
  </w:num>
  <w:num w:numId="9">
    <w:abstractNumId w:val="41"/>
  </w:num>
  <w:num w:numId="10">
    <w:abstractNumId w:val="40"/>
  </w:num>
  <w:num w:numId="11">
    <w:abstractNumId w:val="5"/>
  </w:num>
  <w:num w:numId="12">
    <w:abstractNumId w:val="8"/>
  </w:num>
  <w:num w:numId="13">
    <w:abstractNumId w:val="25"/>
  </w:num>
  <w:num w:numId="14">
    <w:abstractNumId w:val="39"/>
  </w:num>
  <w:num w:numId="15">
    <w:abstractNumId w:val="34"/>
  </w:num>
  <w:num w:numId="16">
    <w:abstractNumId w:val="33"/>
  </w:num>
  <w:num w:numId="17">
    <w:abstractNumId w:val="23"/>
  </w:num>
  <w:num w:numId="18">
    <w:abstractNumId w:val="30"/>
  </w:num>
  <w:num w:numId="19">
    <w:abstractNumId w:val="31"/>
  </w:num>
  <w:num w:numId="20">
    <w:abstractNumId w:val="20"/>
  </w:num>
  <w:num w:numId="21">
    <w:abstractNumId w:val="42"/>
  </w:num>
  <w:num w:numId="22">
    <w:abstractNumId w:val="21"/>
  </w:num>
  <w:num w:numId="23">
    <w:abstractNumId w:val="6"/>
  </w:num>
  <w:num w:numId="24">
    <w:abstractNumId w:val="46"/>
  </w:num>
  <w:num w:numId="25">
    <w:abstractNumId w:val="15"/>
  </w:num>
  <w:num w:numId="26">
    <w:abstractNumId w:val="45"/>
  </w:num>
  <w:num w:numId="27">
    <w:abstractNumId w:val="3"/>
  </w:num>
  <w:num w:numId="28">
    <w:abstractNumId w:val="49"/>
  </w:num>
  <w:num w:numId="29">
    <w:abstractNumId w:val="48"/>
  </w:num>
  <w:num w:numId="30">
    <w:abstractNumId w:val="12"/>
  </w:num>
  <w:num w:numId="31">
    <w:abstractNumId w:val="7"/>
  </w:num>
  <w:num w:numId="32">
    <w:abstractNumId w:val="22"/>
  </w:num>
  <w:num w:numId="33">
    <w:abstractNumId w:val="26"/>
  </w:num>
  <w:num w:numId="34">
    <w:abstractNumId w:val="36"/>
  </w:num>
  <w:num w:numId="35">
    <w:abstractNumId w:val="16"/>
  </w:num>
  <w:num w:numId="36">
    <w:abstractNumId w:val="47"/>
  </w:num>
  <w:num w:numId="37">
    <w:abstractNumId w:val="2"/>
  </w:num>
  <w:num w:numId="38">
    <w:abstractNumId w:val="19"/>
  </w:num>
  <w:num w:numId="39">
    <w:abstractNumId w:val="14"/>
  </w:num>
  <w:num w:numId="40">
    <w:abstractNumId w:val="43"/>
  </w:num>
  <w:num w:numId="41">
    <w:abstractNumId w:val="0"/>
  </w:num>
  <w:num w:numId="42">
    <w:abstractNumId w:val="18"/>
  </w:num>
  <w:num w:numId="43">
    <w:abstractNumId w:val="17"/>
  </w:num>
  <w:num w:numId="44">
    <w:abstractNumId w:val="35"/>
  </w:num>
  <w:num w:numId="45">
    <w:abstractNumId w:val="37"/>
  </w:num>
  <w:num w:numId="46">
    <w:abstractNumId w:val="44"/>
  </w:num>
  <w:num w:numId="47">
    <w:abstractNumId w:val="27"/>
  </w:num>
  <w:num w:numId="48">
    <w:abstractNumId w:val="11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3788"/>
    <w:rsid w:val="0008424A"/>
    <w:rsid w:val="00096961"/>
    <w:rsid w:val="000A3D62"/>
    <w:rsid w:val="000D095B"/>
    <w:rsid w:val="000F20A3"/>
    <w:rsid w:val="00107678"/>
    <w:rsid w:val="0011037A"/>
    <w:rsid w:val="00116F97"/>
    <w:rsid w:val="00124ECF"/>
    <w:rsid w:val="00130D3F"/>
    <w:rsid w:val="00157453"/>
    <w:rsid w:val="001A445D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B5FBC"/>
    <w:rsid w:val="002F0C15"/>
    <w:rsid w:val="002F0E79"/>
    <w:rsid w:val="002F1AF7"/>
    <w:rsid w:val="0032281E"/>
    <w:rsid w:val="00326D28"/>
    <w:rsid w:val="00333DF9"/>
    <w:rsid w:val="00334E47"/>
    <w:rsid w:val="003438F2"/>
    <w:rsid w:val="00363046"/>
    <w:rsid w:val="00377B6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2192"/>
    <w:rsid w:val="00453D2C"/>
    <w:rsid w:val="0046588B"/>
    <w:rsid w:val="0049000B"/>
    <w:rsid w:val="004C42CE"/>
    <w:rsid w:val="004D2099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462F"/>
    <w:rsid w:val="00584EBB"/>
    <w:rsid w:val="005B7D01"/>
    <w:rsid w:val="005D1A88"/>
    <w:rsid w:val="00611260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F48E6"/>
    <w:rsid w:val="00831045"/>
    <w:rsid w:val="00843F5B"/>
    <w:rsid w:val="00844B19"/>
    <w:rsid w:val="008653BD"/>
    <w:rsid w:val="0087417A"/>
    <w:rsid w:val="008E3392"/>
    <w:rsid w:val="008E5502"/>
    <w:rsid w:val="008E5FD0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75BB8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c/cd/Caipira_picando_fumo.jpg/422px-Caipira_picando_fum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c/cd/Caipira_picando_fumo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2020-06-03T14:03:00Z</dcterms:created>
  <dcterms:modified xsi:type="dcterms:W3CDTF">2020-06-03T14:03:00Z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