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C8" w:rsidRDefault="00735FB3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26139140" wp14:editId="57B7FD45">
            <wp:simplePos x="0" y="0"/>
            <wp:positionH relativeFrom="column">
              <wp:posOffset>-349250</wp:posOffset>
            </wp:positionH>
            <wp:positionV relativeFrom="paragraph">
              <wp:posOffset>355600</wp:posOffset>
            </wp:positionV>
            <wp:extent cx="6740525" cy="728980"/>
            <wp:effectExtent l="0" t="0" r="3175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CC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</w:t>
      </w:r>
      <w:r w:rsidR="00DE3A6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especial festa junina – região sul </w:t>
      </w:r>
    </w:p>
    <w:p w:rsidR="008A54DF" w:rsidRPr="00BA60A4" w:rsidRDefault="00167CC8" w:rsidP="00BA60A4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BA60A4">
        <w:rPr>
          <w:sz w:val="28"/>
          <w:szCs w:val="28"/>
          <w:lang w:eastAsia="ja-JP" w:bidi="ar-SA"/>
        </w:rPr>
        <w:t>Estamos estudando sobre a quadrilha que é a dança do 5º ano. Já vimos como ela surgiu, quais foram as mudanças que sofreu ao longo do tempo</w:t>
      </w:r>
      <w:r w:rsidR="00C13119" w:rsidRPr="00BA60A4">
        <w:rPr>
          <w:sz w:val="28"/>
          <w:szCs w:val="28"/>
          <w:lang w:eastAsia="ja-JP" w:bidi="ar-SA"/>
        </w:rPr>
        <w:t>, quem a trouxe para o Brasil</w:t>
      </w:r>
      <w:r w:rsidRPr="00BA60A4">
        <w:rPr>
          <w:sz w:val="28"/>
          <w:szCs w:val="28"/>
          <w:lang w:eastAsia="ja-JP" w:bidi="ar-SA"/>
        </w:rPr>
        <w:t xml:space="preserve"> etc. </w:t>
      </w:r>
    </w:p>
    <w:p w:rsidR="00BA60A4" w:rsidRPr="00BA60A4" w:rsidRDefault="00BA60A4" w:rsidP="00BA60A4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167CC8" w:rsidRDefault="00167CC8" w:rsidP="00BA60A4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A60A4">
        <w:rPr>
          <w:sz w:val="28"/>
          <w:szCs w:val="28"/>
          <w:lang w:eastAsia="ja-JP" w:bidi="ar-SA"/>
        </w:rPr>
        <w:t>Quais são as danças aprese</w:t>
      </w:r>
      <w:r w:rsidR="00E72DCB">
        <w:rPr>
          <w:sz w:val="28"/>
          <w:szCs w:val="28"/>
          <w:lang w:eastAsia="ja-JP" w:bidi="ar-SA"/>
        </w:rPr>
        <w:t xml:space="preserve">ntadas na festa junina do IEIJ ou em outras que você conhece? </w:t>
      </w:r>
      <w:bookmarkStart w:id="0" w:name="_GoBack"/>
      <w:bookmarkEnd w:id="0"/>
    </w:p>
    <w:p w:rsidR="00411B5C" w:rsidRPr="00BA60A4" w:rsidRDefault="00411B5C" w:rsidP="00411B5C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C13119" w:rsidRPr="00BA60A4" w:rsidRDefault="00C13119" w:rsidP="00BA60A4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A60A4">
        <w:rPr>
          <w:sz w:val="28"/>
          <w:szCs w:val="28"/>
          <w:lang w:eastAsia="ja-JP" w:bidi="ar-SA"/>
        </w:rPr>
        <w:t xml:space="preserve">Você conhece mais alguma dança característica dos festejos juninos? </w:t>
      </w:r>
    </w:p>
    <w:p w:rsidR="00167CC8" w:rsidRPr="00BA60A4" w:rsidRDefault="00167CC8" w:rsidP="00BA60A4">
      <w:pPr>
        <w:spacing w:before="0"/>
        <w:jc w:val="both"/>
        <w:rPr>
          <w:sz w:val="28"/>
          <w:szCs w:val="28"/>
          <w:lang w:eastAsia="ja-JP" w:bidi="ar-SA"/>
        </w:rPr>
      </w:pPr>
    </w:p>
    <w:p w:rsidR="00167CC8" w:rsidRPr="00BA60A4" w:rsidRDefault="00167CC8" w:rsidP="00BA60A4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 w:rsidRPr="00BA60A4">
        <w:rPr>
          <w:sz w:val="28"/>
          <w:szCs w:val="28"/>
          <w:lang w:eastAsia="ja-JP" w:bidi="ar-SA"/>
        </w:rPr>
        <w:t xml:space="preserve">Será que todas as regiões do Brasil </w:t>
      </w:r>
      <w:r w:rsidR="00B749E9" w:rsidRPr="00BA60A4">
        <w:rPr>
          <w:sz w:val="28"/>
          <w:szCs w:val="28"/>
          <w:lang w:eastAsia="ja-JP" w:bidi="ar-SA"/>
        </w:rPr>
        <w:t xml:space="preserve">comemoram a festa junina? Será que todas os festejos são iguais? Todos </w:t>
      </w:r>
      <w:r w:rsidRPr="00BA60A4">
        <w:rPr>
          <w:sz w:val="28"/>
          <w:szCs w:val="28"/>
          <w:lang w:eastAsia="ja-JP" w:bidi="ar-SA"/>
        </w:rPr>
        <w:t>faze</w:t>
      </w:r>
      <w:r w:rsidR="00B749E9" w:rsidRPr="00BA60A4">
        <w:rPr>
          <w:sz w:val="28"/>
          <w:szCs w:val="28"/>
          <w:lang w:eastAsia="ja-JP" w:bidi="ar-SA"/>
        </w:rPr>
        <w:t>m</w:t>
      </w:r>
      <w:r w:rsidRPr="00BA60A4">
        <w:rPr>
          <w:sz w:val="28"/>
          <w:szCs w:val="28"/>
          <w:lang w:eastAsia="ja-JP" w:bidi="ar-SA"/>
        </w:rPr>
        <w:t xml:space="preserve"> a mesma dança? </w:t>
      </w:r>
      <w:r w:rsidR="00411B5C">
        <w:rPr>
          <w:sz w:val="28"/>
          <w:szCs w:val="28"/>
          <w:lang w:eastAsia="ja-JP" w:bidi="ar-SA"/>
        </w:rPr>
        <w:t>Comem as mesmas comidas típicas?</w:t>
      </w:r>
    </w:p>
    <w:p w:rsid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aqui sua opinião. </w:t>
      </w:r>
    </w:p>
    <w:p w:rsid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BA60A4" w:rsidRPr="00BA60A4" w:rsidRDefault="00BA60A4" w:rsidP="00BA60A4">
      <w:pPr>
        <w:spacing w:before="0"/>
        <w:ind w:firstLine="360"/>
        <w:jc w:val="both"/>
        <w:rPr>
          <w:sz w:val="28"/>
          <w:szCs w:val="28"/>
          <w:lang w:eastAsia="ja-JP" w:bidi="ar-SA"/>
        </w:rPr>
      </w:pPr>
    </w:p>
    <w:p w:rsidR="00167CC8" w:rsidRPr="00BA60A4" w:rsidRDefault="00063DA7" w:rsidP="00BA60A4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DE3A6F">
        <w:rPr>
          <w:sz w:val="28"/>
          <w:szCs w:val="28"/>
          <w:lang w:eastAsia="ja-JP" w:bidi="ar-SA"/>
        </w:rPr>
        <w:t>Que</w:t>
      </w:r>
      <w:proofErr w:type="gramEnd"/>
      <w:r w:rsidR="00DE3A6F">
        <w:rPr>
          <w:sz w:val="28"/>
          <w:szCs w:val="28"/>
          <w:lang w:eastAsia="ja-JP" w:bidi="ar-SA"/>
        </w:rPr>
        <w:t xml:space="preserve"> tal vermos a </w:t>
      </w:r>
      <w:r w:rsidR="00167CC8" w:rsidRPr="00BA60A4">
        <w:rPr>
          <w:sz w:val="28"/>
          <w:szCs w:val="28"/>
          <w:lang w:eastAsia="ja-JP" w:bidi="ar-SA"/>
        </w:rPr>
        <w:t>dança correspo</w:t>
      </w:r>
      <w:r w:rsidR="001B3A10">
        <w:rPr>
          <w:sz w:val="28"/>
          <w:szCs w:val="28"/>
          <w:lang w:eastAsia="ja-JP" w:bidi="ar-SA"/>
        </w:rPr>
        <w:t xml:space="preserve">ndente a cada região brasileira começando pela região Sul? </w:t>
      </w:r>
    </w:p>
    <w:p w:rsidR="00167CC8" w:rsidRDefault="00167CC8" w:rsidP="00167CC8">
      <w:pPr>
        <w:rPr>
          <w:lang w:eastAsia="ja-JP" w:bidi="ar-SA"/>
        </w:rPr>
      </w:pPr>
    </w:p>
    <w:p w:rsidR="00063DA7" w:rsidRPr="00063DA7" w:rsidRDefault="00063DA7" w:rsidP="00EF5591">
      <w:pPr>
        <w:widowControl/>
        <w:shd w:val="clear" w:color="auto" w:fill="FFFFFF"/>
        <w:suppressAutoHyphens w:val="0"/>
        <w:spacing w:before="0"/>
        <w:jc w:val="center"/>
        <w:outlineLvl w:val="0"/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pt-BR" w:bidi="ar-SA"/>
        </w:rPr>
      </w:pPr>
      <w:r w:rsidRPr="00063DA7">
        <w:rPr>
          <w:rFonts w:asciiTheme="minorHAnsi" w:eastAsia="Times New Roman" w:hAnsiTheme="minorHAnsi" w:cstheme="minorHAnsi"/>
          <w:b/>
          <w:kern w:val="36"/>
          <w:sz w:val="28"/>
          <w:szCs w:val="28"/>
          <w:u w:val="single"/>
          <w:lang w:eastAsia="pt-BR" w:bidi="ar-SA"/>
        </w:rPr>
        <w:t>Tradição e peculiaridades das festas juninas no Rio Grande do Sul</w:t>
      </w:r>
    </w:p>
    <w:p w:rsidR="00063DA7" w:rsidRDefault="00063DA7" w:rsidP="00167CC8">
      <w:pPr>
        <w:rPr>
          <w:lang w:eastAsia="ja-JP" w:bidi="ar-SA"/>
        </w:rPr>
      </w:pPr>
    </w:p>
    <w:p w:rsidR="00594B82" w:rsidRPr="001E1880" w:rsidRDefault="00594B82" w:rsidP="001E1880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bCs/>
          <w:color w:val="000000"/>
          <w:kern w:val="0"/>
          <w:sz w:val="28"/>
          <w:szCs w:val="28"/>
          <w:lang w:eastAsia="pt-BR" w:bidi="ar-SA"/>
        </w:rPr>
      </w:pPr>
      <w:r w:rsidRPr="001E1880">
        <w:rPr>
          <w:rFonts w:asciiTheme="minorHAnsi" w:eastAsia="Times New Roman" w:hAnsiTheme="minorHAnsi" w:cstheme="minorHAnsi"/>
          <w:bCs/>
          <w:color w:val="000000"/>
          <w:kern w:val="0"/>
          <w:sz w:val="28"/>
          <w:szCs w:val="28"/>
          <w:lang w:eastAsia="pt-BR" w:bidi="ar-SA"/>
        </w:rPr>
        <w:t xml:space="preserve">Junho é marcado </w:t>
      </w:r>
      <w:r w:rsidR="0048546D" w:rsidRPr="001E1880">
        <w:rPr>
          <w:rFonts w:asciiTheme="minorHAnsi" w:eastAsia="Times New Roman" w:hAnsiTheme="minorHAnsi" w:cstheme="minorHAnsi"/>
          <w:bCs/>
          <w:color w:val="000000"/>
          <w:kern w:val="0"/>
          <w:sz w:val="28"/>
          <w:szCs w:val="28"/>
          <w:lang w:eastAsia="pt-BR" w:bidi="ar-SA"/>
        </w:rPr>
        <w:t>pela</w:t>
      </w:r>
      <w:r w:rsidRPr="001E1880">
        <w:rPr>
          <w:rFonts w:asciiTheme="minorHAnsi" w:eastAsia="Times New Roman" w:hAnsiTheme="minorHAnsi" w:cstheme="minorHAnsi"/>
          <w:bCs/>
          <w:color w:val="000000"/>
          <w:kern w:val="0"/>
          <w:sz w:val="28"/>
          <w:szCs w:val="28"/>
          <w:lang w:eastAsia="pt-BR" w:bidi="ar-SA"/>
        </w:rPr>
        <w:t xml:space="preserve"> tradição de uma das festas mais populares do Brasil. Superstições e hábitos da festa ressaltam a importância das festividades</w:t>
      </w:r>
      <w:r w:rsidR="00063DA7">
        <w:rPr>
          <w:rFonts w:asciiTheme="minorHAnsi" w:eastAsia="Times New Roman" w:hAnsiTheme="minorHAnsi" w:cstheme="minorHAnsi"/>
          <w:bCs/>
          <w:color w:val="000000"/>
          <w:kern w:val="0"/>
          <w:sz w:val="28"/>
          <w:szCs w:val="28"/>
          <w:lang w:eastAsia="pt-BR" w:bidi="ar-SA"/>
        </w:rPr>
        <w:t>.</w:t>
      </w:r>
    </w:p>
    <w:p w:rsidR="00594B82" w:rsidRDefault="00594B82" w:rsidP="001E1880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Uns rabisca</w:t>
      </w:r>
      <w:r w:rsidR="0048546D" w:rsidRPr="001955CA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m de lápis um bigode, ou sardas. 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Já outro</w:t>
      </w:r>
      <w:r w:rsidR="001E188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s, 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aproveitam a oportunidade para vestir bombacha, botas e o lenço pachola. Nas festas juninas </w:t>
      </w:r>
      <w:r w:rsidR="001E188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da região sul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, caipiras e gaúchos comemoram juntos</w:t>
      </w:r>
      <w:r w:rsidR="0048546D" w:rsidRPr="001955CA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, 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mantendo a tradição de origem portuguesa, mas que vem, ao longo dos anos, incorporando traços da cultura do Rio Grande do Sul.</w:t>
      </w:r>
      <w:r w:rsidR="00063DA7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No Rio Grande do Sul as festas de junho estão ligadas ao solstício de inverno</w:t>
      </w:r>
      <w:r w:rsidR="0048546D" w:rsidRPr="001955CA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. </w:t>
      </w:r>
    </w:p>
    <w:p w:rsidR="001955CA" w:rsidRDefault="001955CA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EF5591" w:rsidRPr="00EF5591" w:rsidRDefault="00EF5591" w:rsidP="00EF5591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  <w:t>Músicas da festa junina</w:t>
      </w:r>
    </w:p>
    <w:p w:rsidR="00EF5591" w:rsidRPr="00EF5591" w:rsidRDefault="00EF5591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EF5591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A festa no Sul é aquecida pelo ritmo</w:t>
      </w:r>
      <w:r w:rsidRPr="00EF5591">
        <w:rPr>
          <w:i/>
          <w:sz w:val="28"/>
          <w:szCs w:val="28"/>
        </w:rPr>
        <w:t xml:space="preserve"> </w:t>
      </w:r>
      <w:proofErr w:type="spellStart"/>
      <w:r w:rsidRPr="00EF5591">
        <w:rPr>
          <w:i/>
          <w:sz w:val="28"/>
          <w:szCs w:val="28"/>
        </w:rPr>
        <w:t>vanerão</w:t>
      </w:r>
      <w:proofErr w:type="spellEnd"/>
      <w:r w:rsidRPr="00EF5591">
        <w:rPr>
          <w:sz w:val="28"/>
          <w:szCs w:val="28"/>
        </w:rPr>
        <w:t xml:space="preserve">, uma dança típica entre os gaúchos e também muito popular no Paraná e Santa Catarina. </w:t>
      </w:r>
    </w:p>
    <w:p w:rsidR="00EF5591" w:rsidRDefault="00EF5591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lastRenderedPageBreak/>
        <w:t xml:space="preserve">Para conseguir acompanhar os movimentos da dança, é necessário ter muita disposição, energia e conhecer bem os passos. </w:t>
      </w:r>
    </w:p>
    <w:p w:rsidR="00EF5591" w:rsidRDefault="00EF5591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Veja o vídeo: </w:t>
      </w:r>
      <w:hyperlink r:id="rId8" w:history="1">
        <w:r>
          <w:rPr>
            <w:rStyle w:val="Hyperlink"/>
          </w:rPr>
          <w:t>https://www.youtube.com/watch?v=DQnaBiR0TOI</w:t>
        </w:r>
      </w:hyperlink>
    </w:p>
    <w:p w:rsidR="00EF5591" w:rsidRDefault="00EF5591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EF5591" w:rsidRDefault="00EF5591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Ainda se tratando do contexto de danças típicas, vale a</w:t>
      </w:r>
      <w:r w:rsidR="009A69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 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pena ressaltar a dança das fitas, que possui origem portuguesa e espanhola, mas foi agregada a cultura sulista.</w:t>
      </w:r>
    </w:p>
    <w:p w:rsidR="00EF5591" w:rsidRDefault="00411B5C" w:rsidP="00EF5591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735FB3">
        <w:rPr>
          <w:sz w:val="28"/>
          <w:szCs w:val="28"/>
        </w:rPr>
        <w:t>Veja o vídeo:</w:t>
      </w:r>
      <w:r>
        <w:t xml:space="preserve"> </w:t>
      </w:r>
      <w:hyperlink r:id="rId9" w:history="1">
        <w:r w:rsidR="009A6982">
          <w:rPr>
            <w:rStyle w:val="Hyperlink"/>
          </w:rPr>
          <w:t>https://www.youtube.com/watch?v=kPsqIFANjHs&amp;t=10s</w:t>
        </w:r>
      </w:hyperlink>
    </w:p>
    <w:p w:rsidR="00EF5591" w:rsidRDefault="00EF5591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411B5C" w:rsidRPr="00411B5C" w:rsidRDefault="00411B5C" w:rsidP="00411B5C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411B5C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Você já viu essas danças em algum lugar? Relate aonde e como foi. </w:t>
      </w:r>
    </w:p>
    <w:p w:rsidR="00411B5C" w:rsidRDefault="00411B5C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411B5C" w:rsidRDefault="00411B5C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411B5C" w:rsidRPr="00594B82" w:rsidRDefault="00411B5C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48546D" w:rsidRDefault="00594B82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  <w:t>Trajes para a Festa Junina</w:t>
      </w:r>
    </w:p>
    <w:p w:rsidR="00411B5C" w:rsidRPr="00063DA7" w:rsidRDefault="00411B5C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</w:pPr>
    </w:p>
    <w:p w:rsidR="00063DA7" w:rsidRDefault="00063DA7" w:rsidP="00063DA7">
      <w:pPr>
        <w:widowControl/>
        <w:shd w:val="clear" w:color="auto" w:fill="FFFFFF"/>
        <w:tabs>
          <w:tab w:val="left" w:pos="0"/>
        </w:tabs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ab/>
        <w:t xml:space="preserve">Os trajes caipiras também combinam com a região Sul do Brasil, mas essas roupas são associadas ao vestuário regional para tornar a comemoração mais exclusiva. </w:t>
      </w:r>
    </w:p>
    <w:p w:rsidR="00594B82" w:rsidRDefault="00594B82" w:rsidP="00063DA7">
      <w:pPr>
        <w:widowControl/>
        <w:shd w:val="clear" w:color="auto" w:fill="FFFFFF"/>
        <w:tabs>
          <w:tab w:val="left" w:pos="0"/>
        </w:tabs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 </w:t>
      </w:r>
      <w:r w:rsidR="00063DA7" w:rsidRPr="00063DA7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</w:r>
      <w:r w:rsidRPr="00594B8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Dessa forma, é comum encontrar homens com trajes de peão e mulheres vestindo roupas delicadas e românticas de prenda. O regionalismo está expresso no uso da bombacha, vestidos rendados e discretos, entre outras peças características principalmente do Rio Grande do Sul.</w:t>
      </w:r>
    </w:p>
    <w:p w:rsidR="001955CA" w:rsidRDefault="001955CA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1B3A10" w:rsidRDefault="00063DA7" w:rsidP="00411B5C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spacing w:before="0"/>
        <w:ind w:left="36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Pesquise imagens dos trajes típicos do Rio Grande do Sul. </w:t>
      </w:r>
    </w:p>
    <w:p w:rsidR="00063DA7" w:rsidRDefault="00063DA7" w:rsidP="001B3A10">
      <w:pPr>
        <w:widowControl/>
        <w:shd w:val="clear" w:color="auto" w:fill="FFFFFF"/>
        <w:suppressAutoHyphens w:val="0"/>
        <w:spacing w:before="0"/>
        <w:ind w:left="36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1B3A10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Faça um desenho desses trajes (feminino e masculino) e diga o que se d</w:t>
      </w:r>
      <w:r w:rsidR="00411B5C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iferencia dos trajes que você conhece. </w:t>
      </w:r>
    </w:p>
    <w:p w:rsidR="001B3A10" w:rsidRPr="001B3A10" w:rsidRDefault="001B3A10" w:rsidP="001B3A10">
      <w:pPr>
        <w:widowControl/>
        <w:shd w:val="clear" w:color="auto" w:fill="FFFFFF"/>
        <w:suppressAutoHyphens w:val="0"/>
        <w:spacing w:before="0"/>
        <w:ind w:left="36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594B82" w:rsidRPr="006757EF" w:rsidRDefault="00063DA7" w:rsidP="001955CA">
      <w:pPr>
        <w:pStyle w:val="PargrafodaLista"/>
        <w:widowControl/>
        <w:numPr>
          <w:ilvl w:val="0"/>
          <w:numId w:val="5"/>
        </w:numPr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Identifique os trajes. </w:t>
      </w:r>
    </w:p>
    <w:p w:rsidR="001B3A10" w:rsidRDefault="001B3A10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1B3A10" w:rsidRPr="00594B82" w:rsidRDefault="001B3A10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</w:p>
    <w:p w:rsidR="0048546D" w:rsidRPr="007E0D5B" w:rsidRDefault="00594B82" w:rsidP="001955CA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b/>
          <w:color w:val="000000"/>
          <w:kern w:val="0"/>
          <w:sz w:val="28"/>
          <w:szCs w:val="28"/>
          <w:lang w:eastAsia="pt-BR" w:bidi="ar-SA"/>
        </w:rPr>
        <w:t>Comidas e Bebidas da Festa Junina</w:t>
      </w:r>
    </w:p>
    <w:p w:rsidR="009D1794" w:rsidRDefault="009D1794" w:rsidP="007E0D5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="Arial" w:hAnsi="Arial" w:cs="Arial"/>
          <w:color w:val="929292"/>
          <w:sz w:val="21"/>
          <w:szCs w:val="21"/>
          <w:shd w:val="clear" w:color="auto" w:fill="FFFFFF"/>
        </w:rPr>
      </w:pPr>
    </w:p>
    <w:p w:rsidR="009D1794" w:rsidRPr="009D1794" w:rsidRDefault="009D1794" w:rsidP="007E0D5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eastAsia="Times New Roman" w:cs="Calibri"/>
          <w:kern w:val="0"/>
          <w:sz w:val="28"/>
          <w:szCs w:val="28"/>
          <w:lang w:eastAsia="pt-BR" w:bidi="ar-SA"/>
        </w:rPr>
      </w:pPr>
      <w:r w:rsidRPr="009D1794">
        <w:rPr>
          <w:rFonts w:cs="Calibri"/>
          <w:sz w:val="28"/>
          <w:szCs w:val="28"/>
          <w:shd w:val="clear" w:color="auto" w:fill="FFFFFF"/>
        </w:rPr>
        <w:t xml:space="preserve">Os pratos típicos do Sul ficam por conta do churrasco, pipoca, amendoim, canjica, doces campeiros e principalmente o pinhão, preparado de diversas maneiras. </w:t>
      </w:r>
    </w:p>
    <w:p w:rsidR="00594B82" w:rsidRPr="001955CA" w:rsidRDefault="00594B82" w:rsidP="007E0D5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</w:pP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A bebida mais famosa na festa Junina é o Quentão. Feitos com especiarias, e muito degustada em dias de frio. Mesmo no calor de algumas regiões do pais, o </w:t>
      </w:r>
      <w:r w:rsidR="00FB6FEF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q</w:t>
      </w:r>
      <w:r w:rsidRPr="00594B82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uentão é a bebida prin</w:t>
      </w:r>
      <w:r w:rsidR="00312692" w:rsidRPr="001955CA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>cipal e típica da Festa Junina.</w:t>
      </w:r>
      <w:r w:rsidR="009D1794"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pt-BR" w:bidi="ar-SA"/>
        </w:rPr>
        <w:t xml:space="preserve"> No Sul, temos também o famoso</w:t>
      </w:r>
      <w:r w:rsidR="009D1794" w:rsidRPr="009D1794">
        <w:rPr>
          <w:rFonts w:cs="Calibri"/>
          <w:sz w:val="28"/>
          <w:szCs w:val="28"/>
          <w:shd w:val="clear" w:color="auto" w:fill="FFFFFF"/>
        </w:rPr>
        <w:t xml:space="preserve"> chimarrão.</w:t>
      </w:r>
    </w:p>
    <w:sectPr w:rsidR="00594B82" w:rsidRPr="001955CA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8D" w:rsidRDefault="0085508D">
      <w:pPr>
        <w:spacing w:before="0"/>
      </w:pPr>
      <w:r>
        <w:separator/>
      </w:r>
    </w:p>
  </w:endnote>
  <w:endnote w:type="continuationSeparator" w:id="0">
    <w:p w:rsidR="0085508D" w:rsidRDefault="008550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8D" w:rsidRDefault="0085508D">
      <w:pPr>
        <w:spacing w:before="0"/>
      </w:pPr>
      <w:r>
        <w:separator/>
      </w:r>
    </w:p>
  </w:footnote>
  <w:footnote w:type="continuationSeparator" w:id="0">
    <w:p w:rsidR="0085508D" w:rsidRDefault="0085508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915CC">
      <w:rPr>
        <w:rStyle w:val="RefernciaSutil"/>
        <w:rFonts w:cs="Calibri"/>
        <w:smallCaps w:val="0"/>
        <w:color w:val="auto"/>
        <w:u w:val="none"/>
      </w:rPr>
      <w:t>10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JUNHO.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071A"/>
    <w:multiLevelType w:val="hybridMultilevel"/>
    <w:tmpl w:val="E1422E76"/>
    <w:lvl w:ilvl="0" w:tplc="4F781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E3931"/>
    <w:multiLevelType w:val="hybridMultilevel"/>
    <w:tmpl w:val="3202EB90"/>
    <w:lvl w:ilvl="0" w:tplc="714A9D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63DA7"/>
    <w:rsid w:val="0009664C"/>
    <w:rsid w:val="000A59E3"/>
    <w:rsid w:val="000E5884"/>
    <w:rsid w:val="000F6BFB"/>
    <w:rsid w:val="00167CC8"/>
    <w:rsid w:val="001955CA"/>
    <w:rsid w:val="001B3A10"/>
    <w:rsid w:val="001E1880"/>
    <w:rsid w:val="001E2A4C"/>
    <w:rsid w:val="002A65F6"/>
    <w:rsid w:val="002B07F9"/>
    <w:rsid w:val="00310CB6"/>
    <w:rsid w:val="00312692"/>
    <w:rsid w:val="0034213C"/>
    <w:rsid w:val="003639A9"/>
    <w:rsid w:val="003640B9"/>
    <w:rsid w:val="003A5F16"/>
    <w:rsid w:val="003B46B5"/>
    <w:rsid w:val="003B76EC"/>
    <w:rsid w:val="003E4DCA"/>
    <w:rsid w:val="00400ECA"/>
    <w:rsid w:val="00411B5C"/>
    <w:rsid w:val="0048546D"/>
    <w:rsid w:val="00521C4B"/>
    <w:rsid w:val="00594B82"/>
    <w:rsid w:val="005E02A4"/>
    <w:rsid w:val="005E1DA9"/>
    <w:rsid w:val="00651B51"/>
    <w:rsid w:val="006757EF"/>
    <w:rsid w:val="00675CDD"/>
    <w:rsid w:val="0069238B"/>
    <w:rsid w:val="00694B9C"/>
    <w:rsid w:val="00735FB3"/>
    <w:rsid w:val="007E0D5B"/>
    <w:rsid w:val="0085508D"/>
    <w:rsid w:val="00882593"/>
    <w:rsid w:val="008A3641"/>
    <w:rsid w:val="008A54DF"/>
    <w:rsid w:val="008F0DED"/>
    <w:rsid w:val="009149C3"/>
    <w:rsid w:val="0092469A"/>
    <w:rsid w:val="00993602"/>
    <w:rsid w:val="009A6982"/>
    <w:rsid w:val="009D1794"/>
    <w:rsid w:val="00A76666"/>
    <w:rsid w:val="00B749E9"/>
    <w:rsid w:val="00BA60A4"/>
    <w:rsid w:val="00C13119"/>
    <w:rsid w:val="00C14D34"/>
    <w:rsid w:val="00C6779C"/>
    <w:rsid w:val="00C80BD2"/>
    <w:rsid w:val="00CB70CC"/>
    <w:rsid w:val="00CE1D3D"/>
    <w:rsid w:val="00D123D7"/>
    <w:rsid w:val="00D13922"/>
    <w:rsid w:val="00D253EA"/>
    <w:rsid w:val="00D419BF"/>
    <w:rsid w:val="00D753CB"/>
    <w:rsid w:val="00D75825"/>
    <w:rsid w:val="00DE3A6F"/>
    <w:rsid w:val="00E72DCB"/>
    <w:rsid w:val="00EF5591"/>
    <w:rsid w:val="00F00A34"/>
    <w:rsid w:val="00F6724C"/>
    <w:rsid w:val="00F75CF9"/>
    <w:rsid w:val="00F869C3"/>
    <w:rsid w:val="00F915CC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63DA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0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styleId="Forte">
    <w:name w:val="Strong"/>
    <w:basedOn w:val="Fontepargpadro"/>
    <w:uiPriority w:val="22"/>
    <w:qFormat/>
    <w:rsid w:val="00594B82"/>
    <w:rPr>
      <w:b/>
      <w:bCs/>
    </w:rPr>
  </w:style>
  <w:style w:type="paragraph" w:styleId="PargrafodaLista">
    <w:name w:val="List Paragraph"/>
    <w:basedOn w:val="Normal"/>
    <w:uiPriority w:val="34"/>
    <w:rsid w:val="00BA60A4"/>
    <w:pPr>
      <w:ind w:left="720"/>
      <w:contextualSpacing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063DA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naBiR0TO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PsqIFANjHs&amp;t=10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72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23</cp:revision>
  <cp:lastPrinted>2012-02-10T19:10:00Z</cp:lastPrinted>
  <dcterms:created xsi:type="dcterms:W3CDTF">2020-06-04T14:07:00Z</dcterms:created>
  <dcterms:modified xsi:type="dcterms:W3CDTF">2020-06-09T16:50:00Z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