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73" w:rsidRPr="008F0662" w:rsidRDefault="006F4273" w:rsidP="006F4273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sz w:val="26"/>
          <w:szCs w:val="26"/>
          <w:lang w:eastAsia="ja-JP" w:bidi="ar-SA"/>
        </w:rPr>
        <w:t>história – mineração: o litoral e o 1º planalto são povoados</w:t>
      </w:r>
      <w:r w:rsidRPr="008F0662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</w:t>
      </w:r>
      <w:r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– parte </w:t>
      </w:r>
      <w:r w:rsidR="00BA7637">
        <w:rPr>
          <w:rFonts w:asciiTheme="minorHAnsi" w:hAnsiTheme="minorHAnsi" w:cstheme="minorHAnsi"/>
          <w:sz w:val="26"/>
          <w:szCs w:val="26"/>
          <w:lang w:eastAsia="ja-JP" w:bidi="ar-SA"/>
        </w:rPr>
        <w:t>2</w:t>
      </w:r>
    </w:p>
    <w:p w:rsidR="007C7F2A" w:rsidRDefault="007C7F2A" w:rsidP="007C7F2A">
      <w:pPr>
        <w:pStyle w:val="texto-IEIJ"/>
        <w:numPr>
          <w:ilvl w:val="0"/>
          <w:numId w:val="23"/>
        </w:numPr>
        <w:spacing w:before="0"/>
        <w:jc w:val="both"/>
        <w:rPr>
          <w:sz w:val="26"/>
          <w:szCs w:val="26"/>
          <w:lang w:eastAsia="ja-JP" w:bidi="ar-SA"/>
        </w:rPr>
      </w:pPr>
      <w:r>
        <w:rPr>
          <w:sz w:val="26"/>
          <w:szCs w:val="26"/>
          <w:lang w:eastAsia="ja-JP" w:bidi="ar-SA"/>
        </w:rPr>
        <w:t>ESSA ATIVIDADE SERÁ FEITA ONLINE.</w:t>
      </w:r>
    </w:p>
    <w:p w:rsidR="00955814" w:rsidRDefault="00955814" w:rsidP="007C7F2A">
      <w:pPr>
        <w:pStyle w:val="texto-IEIJ"/>
        <w:spacing w:before="0"/>
        <w:ind w:firstLine="709"/>
        <w:jc w:val="both"/>
        <w:rPr>
          <w:color w:val="FF0000"/>
          <w:sz w:val="26"/>
          <w:szCs w:val="26"/>
          <w:lang w:eastAsia="ja-JP" w:bidi="ar-SA"/>
        </w:rPr>
      </w:pPr>
    </w:p>
    <w:p w:rsidR="006F4273" w:rsidRDefault="006F4273" w:rsidP="007C7F2A">
      <w:pPr>
        <w:pStyle w:val="texto-IEIJ"/>
        <w:spacing w:before="0"/>
        <w:ind w:firstLine="709"/>
        <w:jc w:val="both"/>
        <w:rPr>
          <w:sz w:val="26"/>
          <w:szCs w:val="26"/>
          <w:lang w:eastAsia="ja-JP" w:bidi="ar-SA"/>
        </w:rPr>
      </w:pPr>
      <w:r>
        <w:rPr>
          <w:sz w:val="26"/>
          <w:szCs w:val="26"/>
          <w:lang w:eastAsia="ja-JP" w:bidi="ar-SA"/>
        </w:rPr>
        <w:t xml:space="preserve">O espaço atual do Paraná era habitado pelos índios há séculos e frequentado por outros povos, principalmente pelos portugueses a partir de 1501. </w:t>
      </w:r>
    </w:p>
    <w:p w:rsidR="006F4273" w:rsidRDefault="006F4273" w:rsidP="006F4273">
      <w:pPr>
        <w:pStyle w:val="texto-IEIJ"/>
        <w:spacing w:before="0"/>
        <w:jc w:val="both"/>
        <w:rPr>
          <w:sz w:val="26"/>
          <w:szCs w:val="26"/>
          <w:lang w:eastAsia="ja-JP" w:bidi="ar-SA"/>
        </w:rPr>
      </w:pPr>
      <w:r>
        <w:rPr>
          <w:sz w:val="26"/>
          <w:szCs w:val="26"/>
          <w:lang w:eastAsia="ja-JP" w:bidi="ar-SA"/>
        </w:rPr>
        <w:tab/>
        <w:t>Os índios Carijó</w:t>
      </w:r>
      <w:r w:rsidR="00955814">
        <w:rPr>
          <w:sz w:val="26"/>
          <w:szCs w:val="26"/>
          <w:lang w:eastAsia="ja-JP" w:bidi="ar-SA"/>
        </w:rPr>
        <w:t>s</w:t>
      </w:r>
      <w:r>
        <w:rPr>
          <w:sz w:val="26"/>
          <w:szCs w:val="26"/>
          <w:lang w:eastAsia="ja-JP" w:bidi="ar-SA"/>
        </w:rPr>
        <w:t xml:space="preserve">, da nação Guarani, que habitavam a região, faziam comércio com os portugueses vindo de São Vicente, Santos e arredores. Comércio feito à base de troca de produtos, conhecido como escambo. </w:t>
      </w:r>
    </w:p>
    <w:p w:rsidR="006F4273" w:rsidRDefault="006F4273" w:rsidP="006F4273">
      <w:pPr>
        <w:pStyle w:val="texto-IEIJ"/>
        <w:spacing w:before="0"/>
        <w:ind w:firstLine="709"/>
        <w:jc w:val="both"/>
        <w:rPr>
          <w:sz w:val="26"/>
          <w:szCs w:val="26"/>
          <w:lang w:eastAsia="ja-JP" w:bidi="ar-SA"/>
        </w:rPr>
      </w:pPr>
      <w:r>
        <w:rPr>
          <w:sz w:val="26"/>
          <w:szCs w:val="26"/>
          <w:lang w:eastAsia="ja-JP" w:bidi="ar-SA"/>
        </w:rPr>
        <w:t xml:space="preserve">Mais tarde, as relações entre índios e portugueses ficaram abaladas, pois os índios perceberam que corriam o risco de ser presos e escravizados, e reagiram. </w:t>
      </w:r>
    </w:p>
    <w:p w:rsidR="006F4273" w:rsidRDefault="006F4273" w:rsidP="006F4273">
      <w:pPr>
        <w:pStyle w:val="texto-IEIJ"/>
        <w:spacing w:before="0"/>
        <w:ind w:firstLine="709"/>
        <w:jc w:val="both"/>
        <w:rPr>
          <w:sz w:val="26"/>
          <w:szCs w:val="26"/>
          <w:lang w:eastAsia="ja-JP" w:bidi="ar-SA"/>
        </w:rPr>
      </w:pPr>
      <w:r>
        <w:rPr>
          <w:sz w:val="26"/>
          <w:szCs w:val="26"/>
          <w:lang w:eastAsia="ja-JP" w:bidi="ar-SA"/>
        </w:rPr>
        <w:t xml:space="preserve">Apesar disso, sabe-se que os índios foram escravizados na mineração, representando importante força de trabalho. </w:t>
      </w:r>
    </w:p>
    <w:p w:rsidR="006F4273" w:rsidRDefault="006F4273" w:rsidP="006F4273">
      <w:pPr>
        <w:pStyle w:val="texto-IEIJ"/>
        <w:spacing w:before="0"/>
        <w:ind w:firstLine="709"/>
        <w:jc w:val="both"/>
        <w:rPr>
          <w:sz w:val="26"/>
          <w:szCs w:val="26"/>
          <w:lang w:eastAsia="ja-JP" w:bidi="ar-SA"/>
        </w:rPr>
      </w:pPr>
    </w:p>
    <w:p w:rsidR="006F4273" w:rsidRDefault="006F4273" w:rsidP="006F4273">
      <w:pPr>
        <w:pStyle w:val="texto-IEIJ"/>
        <w:spacing w:before="0"/>
        <w:jc w:val="both"/>
        <w:rPr>
          <w:b/>
          <w:sz w:val="26"/>
          <w:szCs w:val="26"/>
          <w:lang w:eastAsia="ja-JP" w:bidi="ar-SA"/>
        </w:rPr>
      </w:pPr>
      <w:r>
        <w:rPr>
          <w:b/>
          <w:sz w:val="26"/>
          <w:szCs w:val="26"/>
          <w:lang w:eastAsia="ja-JP" w:bidi="ar-SA"/>
        </w:rPr>
        <w:t>Ouro! Ouro!...</w:t>
      </w:r>
    </w:p>
    <w:p w:rsidR="006F4273" w:rsidRDefault="006F4273" w:rsidP="006F4273">
      <w:pPr>
        <w:pStyle w:val="texto-IEIJ"/>
        <w:spacing w:before="0"/>
        <w:jc w:val="both"/>
        <w:rPr>
          <w:sz w:val="26"/>
          <w:szCs w:val="26"/>
          <w:lang w:eastAsia="ja-JP" w:bidi="ar-SA"/>
        </w:rPr>
      </w:pPr>
      <w:r>
        <w:rPr>
          <w:sz w:val="26"/>
          <w:szCs w:val="26"/>
          <w:lang w:eastAsia="ja-JP" w:bidi="ar-SA"/>
        </w:rPr>
        <w:tab/>
        <w:t>A notícia corria... Encontrar ouro nos ribeirões da baía de Paranaguá!</w:t>
      </w:r>
    </w:p>
    <w:p w:rsidR="006F4273" w:rsidRDefault="006F4273" w:rsidP="006F4273">
      <w:pPr>
        <w:pStyle w:val="texto-IEIJ"/>
        <w:spacing w:before="0"/>
        <w:jc w:val="both"/>
        <w:rPr>
          <w:sz w:val="26"/>
          <w:szCs w:val="26"/>
          <w:lang w:eastAsia="ja-JP" w:bidi="ar-SA"/>
        </w:rPr>
      </w:pPr>
      <w:r>
        <w:rPr>
          <w:sz w:val="26"/>
          <w:szCs w:val="26"/>
          <w:lang w:eastAsia="ja-JP" w:bidi="ar-SA"/>
        </w:rPr>
        <w:tab/>
        <w:t xml:space="preserve">O ouro era de lavagem ou aluvião, obtido através de bateias, que retinham o ouro retirado do leito dos rios após a separação da areia e das pedras. </w:t>
      </w:r>
    </w:p>
    <w:p w:rsidR="006F4273" w:rsidRDefault="006F4273" w:rsidP="006F4273">
      <w:pPr>
        <w:pStyle w:val="texto-IEIJ"/>
        <w:spacing w:before="0"/>
        <w:jc w:val="both"/>
        <w:rPr>
          <w:sz w:val="26"/>
          <w:szCs w:val="26"/>
          <w:lang w:eastAsia="ja-JP" w:bidi="ar-SA"/>
        </w:rPr>
      </w:pPr>
      <w:r>
        <w:rPr>
          <w:sz w:val="26"/>
          <w:szCs w:val="26"/>
          <w:lang w:eastAsia="ja-JP" w:bidi="ar-SA"/>
        </w:rPr>
        <w:tab/>
        <w:t xml:space="preserve">Foi o suficiente para atrair mais </w:t>
      </w:r>
      <w:proofErr w:type="gramStart"/>
      <w:r>
        <w:rPr>
          <w:sz w:val="26"/>
          <w:szCs w:val="26"/>
          <w:lang w:eastAsia="ja-JP" w:bidi="ar-SA"/>
        </w:rPr>
        <w:t>a atenção dos habitantes de São Vicente, que eram pobres e que, tentando enriquecer, saíam</w:t>
      </w:r>
      <w:proofErr w:type="gramEnd"/>
      <w:r>
        <w:rPr>
          <w:sz w:val="26"/>
          <w:szCs w:val="26"/>
          <w:lang w:eastAsia="ja-JP" w:bidi="ar-SA"/>
        </w:rPr>
        <w:t xml:space="preserve"> em busca de ouro. </w:t>
      </w:r>
    </w:p>
    <w:p w:rsidR="006F4273" w:rsidRDefault="006F4273" w:rsidP="006F4273">
      <w:pPr>
        <w:pStyle w:val="texto-IEIJ"/>
        <w:spacing w:before="0"/>
        <w:jc w:val="both"/>
        <w:rPr>
          <w:sz w:val="26"/>
          <w:szCs w:val="26"/>
          <w:lang w:eastAsia="ja-JP" w:bidi="ar-SA"/>
        </w:rPr>
      </w:pPr>
      <w:r>
        <w:rPr>
          <w:sz w:val="26"/>
          <w:szCs w:val="26"/>
          <w:lang w:eastAsia="ja-JP" w:bidi="ar-SA"/>
        </w:rPr>
        <w:tab/>
        <w:t xml:space="preserve">Mas não eram só eles, não. Vinha gente de Santos, São Paulo e até do Rio de Janeiro. </w:t>
      </w:r>
    </w:p>
    <w:p w:rsidR="006F4273" w:rsidRDefault="006F4273" w:rsidP="006F4273">
      <w:pPr>
        <w:pStyle w:val="texto-IEIJ"/>
        <w:spacing w:before="0"/>
        <w:jc w:val="both"/>
        <w:rPr>
          <w:sz w:val="26"/>
          <w:szCs w:val="26"/>
          <w:lang w:eastAsia="ja-JP" w:bidi="ar-SA"/>
        </w:rPr>
      </w:pPr>
      <w:r>
        <w:rPr>
          <w:sz w:val="26"/>
          <w:szCs w:val="26"/>
          <w:lang w:eastAsia="ja-JP" w:bidi="ar-SA"/>
        </w:rPr>
        <w:tab/>
        <w:t xml:space="preserve">Com isso, povoados começam a surgir sem organização política, até que, em 1646, Gabriel de Lara comunica ao rei de Portugal a existência de ouro em Paranaguá. Isso ocasiona a oficialização da primeira vila de nosso estado, a Vila Nossa Senhora do Rosário de Paranaguá, em </w:t>
      </w:r>
      <w:proofErr w:type="gramStart"/>
      <w:r>
        <w:rPr>
          <w:sz w:val="26"/>
          <w:szCs w:val="26"/>
          <w:lang w:eastAsia="ja-JP" w:bidi="ar-SA"/>
        </w:rPr>
        <w:t>9</w:t>
      </w:r>
      <w:proofErr w:type="gramEnd"/>
      <w:r>
        <w:rPr>
          <w:sz w:val="26"/>
          <w:szCs w:val="26"/>
          <w:lang w:eastAsia="ja-JP" w:bidi="ar-SA"/>
        </w:rPr>
        <w:t xml:space="preserve"> de janeiro de 1649. </w:t>
      </w:r>
    </w:p>
    <w:p w:rsidR="006F4273" w:rsidRDefault="006F4273" w:rsidP="006F4273">
      <w:pPr>
        <w:pStyle w:val="texto-IEIJ"/>
        <w:spacing w:before="0"/>
        <w:jc w:val="both"/>
        <w:rPr>
          <w:sz w:val="26"/>
          <w:szCs w:val="26"/>
          <w:lang w:eastAsia="ja-JP" w:bidi="ar-SA"/>
        </w:rPr>
      </w:pPr>
      <w:r>
        <w:rPr>
          <w:sz w:val="26"/>
          <w:szCs w:val="26"/>
          <w:lang w:eastAsia="ja-JP" w:bidi="ar-SA"/>
        </w:rPr>
        <w:tab/>
        <w:t xml:space="preserve">Os primeiros habitantes de Paranaguá fixaram-se de início na ilha de Cotinga, com medo dos índios Carijó. Mas, pouco a pouco, colonos e mineradores foram-se mudando para o continente, às margens do rio Itiberê. </w:t>
      </w:r>
    </w:p>
    <w:p w:rsidR="00955814" w:rsidRDefault="00955814" w:rsidP="006F4273">
      <w:pPr>
        <w:pStyle w:val="texto-IEIJ"/>
        <w:spacing w:before="0"/>
        <w:jc w:val="both"/>
        <w:rPr>
          <w:sz w:val="26"/>
          <w:szCs w:val="26"/>
          <w:lang w:eastAsia="ja-JP" w:bidi="ar-SA"/>
        </w:rPr>
      </w:pPr>
    </w:p>
    <w:p w:rsidR="00BA7637" w:rsidRPr="00BA7637" w:rsidRDefault="00BA7637" w:rsidP="00BA7637">
      <w:pPr>
        <w:pStyle w:val="PargrafodaLista"/>
        <w:numPr>
          <w:ilvl w:val="0"/>
          <w:numId w:val="22"/>
        </w:numPr>
        <w:rPr>
          <w:sz w:val="28"/>
          <w:szCs w:val="28"/>
          <w:lang w:eastAsia="ja-JP" w:bidi="ar-SA"/>
        </w:rPr>
      </w:pPr>
      <w:r>
        <w:rPr>
          <w:sz w:val="26"/>
          <w:szCs w:val="26"/>
          <w:lang w:eastAsia="ja-JP" w:bidi="ar-SA"/>
        </w:rPr>
        <w:t>Os índios Carijó</w:t>
      </w:r>
      <w:r w:rsidR="00955814">
        <w:rPr>
          <w:sz w:val="26"/>
          <w:szCs w:val="26"/>
          <w:lang w:eastAsia="ja-JP" w:bidi="ar-SA"/>
        </w:rPr>
        <w:t>s</w:t>
      </w:r>
      <w:r>
        <w:rPr>
          <w:sz w:val="26"/>
          <w:szCs w:val="26"/>
          <w:lang w:eastAsia="ja-JP" w:bidi="ar-SA"/>
        </w:rPr>
        <w:t>, da nação Guarani, que habitavam a região, faziam comércio com os portugueses vindo de São Vicente, Santos e arredores. Comércio feito à base de troca de produtos, conhecido como escambo.</w:t>
      </w:r>
    </w:p>
    <w:p w:rsidR="00BA7637" w:rsidRDefault="00BA7637" w:rsidP="00BA7637">
      <w:pPr>
        <w:pStyle w:val="PargrafodaLista"/>
        <w:ind w:left="1080"/>
        <w:rPr>
          <w:sz w:val="26"/>
          <w:szCs w:val="26"/>
          <w:lang w:eastAsia="ja-JP" w:bidi="ar-SA"/>
        </w:rPr>
      </w:pPr>
      <w:r>
        <w:rPr>
          <w:sz w:val="26"/>
          <w:szCs w:val="26"/>
          <w:lang w:eastAsia="ja-JP" w:bidi="ar-SA"/>
        </w:rPr>
        <w:t>Procure no dicionário o significado da palavra escambo.</w:t>
      </w:r>
    </w:p>
    <w:p w:rsidR="00BA7637" w:rsidRPr="003C296A" w:rsidRDefault="00BA7637" w:rsidP="00BA7637">
      <w:pPr>
        <w:pStyle w:val="PargrafodaLista"/>
        <w:ind w:left="1080"/>
        <w:rPr>
          <w:b/>
          <w:sz w:val="26"/>
          <w:szCs w:val="26"/>
          <w:lang w:eastAsia="ja-JP" w:bidi="ar-SA"/>
        </w:rPr>
      </w:pPr>
      <w:r w:rsidRPr="003C296A">
        <w:rPr>
          <w:b/>
          <w:sz w:val="26"/>
          <w:szCs w:val="26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7637" w:rsidRDefault="00BA7637" w:rsidP="00BA7637">
      <w:pPr>
        <w:pStyle w:val="PargrafodaLista"/>
        <w:ind w:left="1080"/>
        <w:rPr>
          <w:sz w:val="28"/>
          <w:szCs w:val="28"/>
          <w:lang w:eastAsia="ja-JP" w:bidi="ar-SA"/>
        </w:rPr>
      </w:pPr>
    </w:p>
    <w:p w:rsidR="007C7F2A" w:rsidRDefault="007C7F2A" w:rsidP="00BA7637">
      <w:pPr>
        <w:pStyle w:val="PargrafodaLista"/>
        <w:ind w:left="1080"/>
        <w:rPr>
          <w:sz w:val="28"/>
          <w:szCs w:val="28"/>
          <w:lang w:eastAsia="ja-JP" w:bidi="ar-SA"/>
        </w:rPr>
      </w:pPr>
    </w:p>
    <w:p w:rsidR="007C7F2A" w:rsidRDefault="007C7F2A" w:rsidP="00BA7637">
      <w:pPr>
        <w:pStyle w:val="PargrafodaLista"/>
        <w:ind w:left="1080"/>
        <w:rPr>
          <w:sz w:val="28"/>
          <w:szCs w:val="28"/>
          <w:lang w:eastAsia="ja-JP" w:bidi="ar-SA"/>
        </w:rPr>
      </w:pPr>
    </w:p>
    <w:p w:rsidR="007C7F2A" w:rsidRDefault="007C7F2A" w:rsidP="00BA7637">
      <w:pPr>
        <w:pStyle w:val="PargrafodaLista"/>
        <w:ind w:left="1080"/>
        <w:rPr>
          <w:sz w:val="28"/>
          <w:szCs w:val="28"/>
          <w:lang w:eastAsia="ja-JP" w:bidi="ar-SA"/>
        </w:rPr>
      </w:pPr>
    </w:p>
    <w:p w:rsidR="00955814" w:rsidRDefault="00955814" w:rsidP="00955814">
      <w:pPr>
        <w:pStyle w:val="PargrafodaLista"/>
        <w:ind w:left="1069"/>
        <w:rPr>
          <w:sz w:val="28"/>
          <w:szCs w:val="28"/>
          <w:lang w:eastAsia="ja-JP" w:bidi="ar-SA"/>
        </w:rPr>
      </w:pPr>
    </w:p>
    <w:p w:rsidR="00CB4355" w:rsidRPr="00CB4355" w:rsidRDefault="00CB4355" w:rsidP="00955814">
      <w:pPr>
        <w:rPr>
          <w:sz w:val="28"/>
          <w:szCs w:val="28"/>
          <w:lang w:eastAsia="ja-JP" w:bidi="ar-SA"/>
        </w:rPr>
      </w:pPr>
      <w:bookmarkStart w:id="0" w:name="_GoBack"/>
      <w:bookmarkEnd w:id="0"/>
    </w:p>
    <w:p w:rsidR="00BA7637" w:rsidRDefault="003C296A" w:rsidP="00BA7637">
      <w:pPr>
        <w:pStyle w:val="PargrafodaLista"/>
        <w:numPr>
          <w:ilvl w:val="0"/>
          <w:numId w:val="22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Por que os vicentinos, habitantes de São Vicente, procuravam ouro?</w:t>
      </w:r>
    </w:p>
    <w:p w:rsidR="003C296A" w:rsidRDefault="003C296A" w:rsidP="003C296A">
      <w:pPr>
        <w:pStyle w:val="PargrafodaLista"/>
        <w:ind w:left="1080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</w:t>
      </w:r>
    </w:p>
    <w:p w:rsidR="003C296A" w:rsidRDefault="003C296A" w:rsidP="003C296A">
      <w:pPr>
        <w:pStyle w:val="PargrafodaLista"/>
        <w:ind w:left="1080"/>
        <w:rPr>
          <w:sz w:val="28"/>
          <w:szCs w:val="28"/>
          <w:lang w:eastAsia="ja-JP" w:bidi="ar-SA"/>
        </w:rPr>
      </w:pPr>
    </w:p>
    <w:p w:rsidR="003C296A" w:rsidRDefault="003C296A" w:rsidP="003C296A">
      <w:pPr>
        <w:pStyle w:val="PargrafodaLista"/>
        <w:numPr>
          <w:ilvl w:val="0"/>
          <w:numId w:val="22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Onde moravam os primeiros habitantes de Paranaguá? </w:t>
      </w:r>
    </w:p>
    <w:p w:rsidR="003C296A" w:rsidRDefault="003C296A" w:rsidP="003C296A">
      <w:pPr>
        <w:pStyle w:val="PargrafodaLista"/>
        <w:ind w:left="1080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__________________________________________________________________________________________________________________________</w:t>
      </w:r>
    </w:p>
    <w:p w:rsidR="003C296A" w:rsidRDefault="003C296A" w:rsidP="003C296A">
      <w:pPr>
        <w:pStyle w:val="PargrafodaLista"/>
        <w:ind w:left="1080"/>
        <w:rPr>
          <w:sz w:val="28"/>
          <w:szCs w:val="28"/>
          <w:lang w:eastAsia="ja-JP" w:bidi="ar-SA"/>
        </w:rPr>
      </w:pPr>
    </w:p>
    <w:p w:rsidR="003C296A" w:rsidRDefault="003C296A" w:rsidP="003C296A">
      <w:pPr>
        <w:pStyle w:val="PargrafodaLista"/>
        <w:numPr>
          <w:ilvl w:val="0"/>
          <w:numId w:val="22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Pesquise no texto e complete na linha do tempo com as informações referentes a cada data.</w:t>
      </w:r>
    </w:p>
    <w:p w:rsidR="003C296A" w:rsidRDefault="003C296A" w:rsidP="003C296A">
      <w:pPr>
        <w:pStyle w:val="PargrafodaLista"/>
        <w:ind w:left="1080"/>
        <w:rPr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Ind w:w="1080" w:type="dxa"/>
        <w:tblLook w:val="04A0" w:firstRow="1" w:lastRow="0" w:firstColumn="1" w:lastColumn="0" w:noHBand="0" w:noVBand="1"/>
      </w:tblPr>
      <w:tblGrid>
        <w:gridCol w:w="2925"/>
        <w:gridCol w:w="2924"/>
        <w:gridCol w:w="2925"/>
      </w:tblGrid>
      <w:tr w:rsidR="003C296A" w:rsidTr="003C296A">
        <w:tc>
          <w:tcPr>
            <w:tcW w:w="3259" w:type="dxa"/>
            <w:shd w:val="clear" w:color="auto" w:fill="9CC2E5" w:themeFill="accent1" w:themeFillTint="99"/>
          </w:tcPr>
          <w:p w:rsidR="003C296A" w:rsidRPr="003C296A" w:rsidRDefault="003C296A" w:rsidP="003C296A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3C296A">
              <w:rPr>
                <w:b/>
                <w:sz w:val="28"/>
                <w:szCs w:val="28"/>
                <w:lang w:eastAsia="ja-JP" w:bidi="ar-SA"/>
              </w:rPr>
              <w:t>1501</w:t>
            </w:r>
          </w:p>
        </w:tc>
        <w:tc>
          <w:tcPr>
            <w:tcW w:w="3259" w:type="dxa"/>
            <w:shd w:val="clear" w:color="auto" w:fill="9CC2E5" w:themeFill="accent1" w:themeFillTint="99"/>
          </w:tcPr>
          <w:p w:rsidR="003C296A" w:rsidRPr="003C296A" w:rsidRDefault="003C296A" w:rsidP="003C296A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3C296A">
              <w:rPr>
                <w:b/>
                <w:sz w:val="28"/>
                <w:szCs w:val="28"/>
                <w:lang w:eastAsia="ja-JP" w:bidi="ar-SA"/>
              </w:rPr>
              <w:t>1646</w:t>
            </w:r>
          </w:p>
        </w:tc>
        <w:tc>
          <w:tcPr>
            <w:tcW w:w="3260" w:type="dxa"/>
            <w:shd w:val="clear" w:color="auto" w:fill="9CC2E5" w:themeFill="accent1" w:themeFillTint="99"/>
          </w:tcPr>
          <w:p w:rsidR="003C296A" w:rsidRPr="003C296A" w:rsidRDefault="003C296A" w:rsidP="003C296A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3C296A">
              <w:rPr>
                <w:b/>
                <w:sz w:val="28"/>
                <w:szCs w:val="28"/>
                <w:lang w:eastAsia="ja-JP" w:bidi="ar-SA"/>
              </w:rPr>
              <w:t>1649</w:t>
            </w:r>
          </w:p>
        </w:tc>
      </w:tr>
      <w:tr w:rsidR="003C296A" w:rsidTr="003C296A">
        <w:tc>
          <w:tcPr>
            <w:tcW w:w="3259" w:type="dxa"/>
          </w:tcPr>
          <w:p w:rsidR="003C296A" w:rsidRDefault="003C296A" w:rsidP="003C296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  <w:p w:rsidR="003C296A" w:rsidRDefault="003C296A" w:rsidP="003C296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  <w:p w:rsidR="003C296A" w:rsidRDefault="003C296A" w:rsidP="003C296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  <w:p w:rsidR="003C296A" w:rsidRDefault="003C296A" w:rsidP="003C296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  <w:p w:rsidR="003C296A" w:rsidRDefault="003C296A" w:rsidP="003C296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  <w:p w:rsidR="003C296A" w:rsidRDefault="003C296A" w:rsidP="003C296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  <w:p w:rsidR="003C296A" w:rsidRDefault="003C296A" w:rsidP="003C296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  <w:p w:rsidR="003C296A" w:rsidRDefault="003C296A" w:rsidP="003C296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  <w:p w:rsidR="003C296A" w:rsidRDefault="003C296A" w:rsidP="003C296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  <w:p w:rsidR="003C296A" w:rsidRDefault="003C296A" w:rsidP="003C296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  <w:p w:rsidR="003C296A" w:rsidRDefault="003C296A" w:rsidP="003C296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3259" w:type="dxa"/>
          </w:tcPr>
          <w:p w:rsidR="003C296A" w:rsidRDefault="003C296A" w:rsidP="003C296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3260" w:type="dxa"/>
          </w:tcPr>
          <w:p w:rsidR="003C296A" w:rsidRDefault="003C296A" w:rsidP="003C296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</w:tr>
    </w:tbl>
    <w:p w:rsidR="003C296A" w:rsidRPr="00BA7637" w:rsidRDefault="003C296A" w:rsidP="003C296A">
      <w:pPr>
        <w:pStyle w:val="PargrafodaLista"/>
        <w:ind w:left="1080"/>
        <w:rPr>
          <w:sz w:val="28"/>
          <w:szCs w:val="28"/>
          <w:lang w:eastAsia="ja-JP" w:bidi="ar-SA"/>
        </w:rPr>
      </w:pPr>
    </w:p>
    <w:sectPr w:rsidR="003C296A" w:rsidRPr="00BA7637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7CD" w:rsidRDefault="003A17CD">
      <w:pPr>
        <w:spacing w:before="0"/>
      </w:pPr>
      <w:r>
        <w:separator/>
      </w:r>
    </w:p>
  </w:endnote>
  <w:endnote w:type="continuationSeparator" w:id="0">
    <w:p w:rsidR="003A17CD" w:rsidRDefault="003A17C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CJK SC Regular"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7CD" w:rsidRDefault="003A17CD">
      <w:pPr>
        <w:spacing w:before="0"/>
      </w:pPr>
      <w:r>
        <w:separator/>
      </w:r>
    </w:p>
  </w:footnote>
  <w:footnote w:type="continuationSeparator" w:id="0">
    <w:p w:rsidR="003A17CD" w:rsidRDefault="003A17C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46B4140E" wp14:editId="0572331C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6979B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FA2A72">
      <w:rPr>
        <w:rStyle w:val="RefernciaSutil"/>
        <w:rFonts w:cs="Calibri"/>
        <w:smallCaps w:val="0"/>
        <w:color w:val="auto"/>
        <w:u w:val="none"/>
      </w:rPr>
      <w:t>____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FA2A72">
      <w:rPr>
        <w:rStyle w:val="RefernciaSutil"/>
        <w:rFonts w:cs="Calibri"/>
        <w:smallCaps w:val="0"/>
        <w:color w:val="auto"/>
        <w:u w:val="none"/>
      </w:rPr>
      <w:t>_______</w:t>
    </w:r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FA2A7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039"/>
    <w:multiLevelType w:val="hybridMultilevel"/>
    <w:tmpl w:val="2026DD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075D9"/>
    <w:multiLevelType w:val="hybridMultilevel"/>
    <w:tmpl w:val="CE7853FA"/>
    <w:lvl w:ilvl="0" w:tplc="AEE663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1E7417"/>
    <w:multiLevelType w:val="hybridMultilevel"/>
    <w:tmpl w:val="A46650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A1C80"/>
    <w:multiLevelType w:val="hybridMultilevel"/>
    <w:tmpl w:val="76FAD692"/>
    <w:lvl w:ilvl="0" w:tplc="798C7650">
      <w:start w:val="2"/>
      <w:numFmt w:val="decimal"/>
      <w:lvlText w:val="%1)"/>
      <w:lvlJc w:val="left"/>
      <w:pPr>
        <w:ind w:left="1080" w:hanging="360"/>
      </w:pPr>
      <w:rPr>
        <w:rFonts w:cs="Mangal"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F07512"/>
    <w:multiLevelType w:val="hybridMultilevel"/>
    <w:tmpl w:val="4DC60B64"/>
    <w:lvl w:ilvl="0" w:tplc="B2643E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9D0440"/>
    <w:multiLevelType w:val="hybridMultilevel"/>
    <w:tmpl w:val="4C3AC5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80FBA"/>
    <w:multiLevelType w:val="hybridMultilevel"/>
    <w:tmpl w:val="2D602F5C"/>
    <w:lvl w:ilvl="0" w:tplc="81C84A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292814F2"/>
    <w:multiLevelType w:val="hybridMultilevel"/>
    <w:tmpl w:val="540A8DE8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2B7A2881"/>
    <w:multiLevelType w:val="hybridMultilevel"/>
    <w:tmpl w:val="547A38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50D30"/>
    <w:multiLevelType w:val="hybridMultilevel"/>
    <w:tmpl w:val="2E6C48D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645413"/>
    <w:multiLevelType w:val="hybridMultilevel"/>
    <w:tmpl w:val="A702AAFA"/>
    <w:lvl w:ilvl="0" w:tplc="645CB1C6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1">
    <w:nsid w:val="35180A1E"/>
    <w:multiLevelType w:val="hybridMultilevel"/>
    <w:tmpl w:val="33F24B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E542D"/>
    <w:multiLevelType w:val="hybridMultilevel"/>
    <w:tmpl w:val="10B43D96"/>
    <w:lvl w:ilvl="0" w:tplc="CD0E358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E7B0C"/>
    <w:multiLevelType w:val="hybridMultilevel"/>
    <w:tmpl w:val="B374F0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D45EB"/>
    <w:multiLevelType w:val="hybridMultilevel"/>
    <w:tmpl w:val="82BE579A"/>
    <w:lvl w:ilvl="0" w:tplc="576E89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A8C7B7C"/>
    <w:multiLevelType w:val="hybridMultilevel"/>
    <w:tmpl w:val="69E628AE"/>
    <w:lvl w:ilvl="0" w:tplc="D7461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C20B62"/>
    <w:multiLevelType w:val="hybridMultilevel"/>
    <w:tmpl w:val="2E862D6C"/>
    <w:lvl w:ilvl="0" w:tplc="0416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B711DB5"/>
    <w:multiLevelType w:val="multilevel"/>
    <w:tmpl w:val="334E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C85069"/>
    <w:multiLevelType w:val="hybridMultilevel"/>
    <w:tmpl w:val="4814BE98"/>
    <w:lvl w:ilvl="0" w:tplc="DF881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DF86147"/>
    <w:multiLevelType w:val="hybridMultilevel"/>
    <w:tmpl w:val="A69AD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B341BD"/>
    <w:multiLevelType w:val="hybridMultilevel"/>
    <w:tmpl w:val="4FEC693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6"/>
  </w:num>
  <w:num w:numId="4">
    <w:abstractNumId w:val="0"/>
  </w:num>
  <w:num w:numId="5">
    <w:abstractNumId w:val="21"/>
  </w:num>
  <w:num w:numId="6">
    <w:abstractNumId w:val="18"/>
  </w:num>
  <w:num w:numId="7">
    <w:abstractNumId w:val="9"/>
  </w:num>
  <w:num w:numId="8">
    <w:abstractNumId w:val="22"/>
  </w:num>
  <w:num w:numId="9">
    <w:abstractNumId w:val="15"/>
  </w:num>
  <w:num w:numId="10">
    <w:abstractNumId w:val="11"/>
  </w:num>
  <w:num w:numId="11">
    <w:abstractNumId w:val="3"/>
  </w:num>
  <w:num w:numId="12">
    <w:abstractNumId w:val="19"/>
  </w:num>
  <w:num w:numId="13">
    <w:abstractNumId w:val="14"/>
  </w:num>
  <w:num w:numId="14">
    <w:abstractNumId w:val="2"/>
  </w:num>
  <w:num w:numId="15">
    <w:abstractNumId w:val="5"/>
  </w:num>
  <w:num w:numId="16">
    <w:abstractNumId w:val="16"/>
  </w:num>
  <w:num w:numId="17">
    <w:abstractNumId w:val="4"/>
  </w:num>
  <w:num w:numId="18">
    <w:abstractNumId w:val="10"/>
  </w:num>
  <w:num w:numId="19">
    <w:abstractNumId w:val="20"/>
  </w:num>
  <w:num w:numId="20">
    <w:abstractNumId w:val="12"/>
  </w:num>
  <w:num w:numId="21">
    <w:abstractNumId w:val="8"/>
  </w:num>
  <w:num w:numId="22">
    <w:abstractNumId w:val="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27D7F"/>
    <w:rsid w:val="0007156F"/>
    <w:rsid w:val="000823EB"/>
    <w:rsid w:val="000A59E3"/>
    <w:rsid w:val="000F6BFB"/>
    <w:rsid w:val="000F740B"/>
    <w:rsid w:val="00105477"/>
    <w:rsid w:val="00194789"/>
    <w:rsid w:val="001E7179"/>
    <w:rsid w:val="00223536"/>
    <w:rsid w:val="00296897"/>
    <w:rsid w:val="002A65F6"/>
    <w:rsid w:val="002B07F9"/>
    <w:rsid w:val="002D6698"/>
    <w:rsid w:val="0030315D"/>
    <w:rsid w:val="003639A9"/>
    <w:rsid w:val="003640B9"/>
    <w:rsid w:val="00377290"/>
    <w:rsid w:val="003A17CD"/>
    <w:rsid w:val="003A5F16"/>
    <w:rsid w:val="003B46B5"/>
    <w:rsid w:val="003B76EC"/>
    <w:rsid w:val="003C296A"/>
    <w:rsid w:val="00400ECA"/>
    <w:rsid w:val="004E2A2D"/>
    <w:rsid w:val="004E41B5"/>
    <w:rsid w:val="00521C4B"/>
    <w:rsid w:val="00557451"/>
    <w:rsid w:val="00570C67"/>
    <w:rsid w:val="00571F07"/>
    <w:rsid w:val="005C29DA"/>
    <w:rsid w:val="005E02A4"/>
    <w:rsid w:val="00621270"/>
    <w:rsid w:val="006375D5"/>
    <w:rsid w:val="00651B51"/>
    <w:rsid w:val="006657EB"/>
    <w:rsid w:val="00675CDD"/>
    <w:rsid w:val="0069238B"/>
    <w:rsid w:val="00694B9C"/>
    <w:rsid w:val="006979BF"/>
    <w:rsid w:val="006F4273"/>
    <w:rsid w:val="007A01DA"/>
    <w:rsid w:val="007C7F2A"/>
    <w:rsid w:val="007D1BD7"/>
    <w:rsid w:val="00816589"/>
    <w:rsid w:val="008253A5"/>
    <w:rsid w:val="008256F7"/>
    <w:rsid w:val="0087217C"/>
    <w:rsid w:val="00882593"/>
    <w:rsid w:val="008A54DF"/>
    <w:rsid w:val="008F0DED"/>
    <w:rsid w:val="009149C3"/>
    <w:rsid w:val="0092469A"/>
    <w:rsid w:val="009266C1"/>
    <w:rsid w:val="0095155C"/>
    <w:rsid w:val="00955814"/>
    <w:rsid w:val="00974A21"/>
    <w:rsid w:val="00993602"/>
    <w:rsid w:val="009A2F1D"/>
    <w:rsid w:val="009B10F4"/>
    <w:rsid w:val="009C386F"/>
    <w:rsid w:val="00A76666"/>
    <w:rsid w:val="00A92AFC"/>
    <w:rsid w:val="00B36723"/>
    <w:rsid w:val="00B66A20"/>
    <w:rsid w:val="00BA7637"/>
    <w:rsid w:val="00BF00ED"/>
    <w:rsid w:val="00BF5B6F"/>
    <w:rsid w:val="00C14D34"/>
    <w:rsid w:val="00C50DFD"/>
    <w:rsid w:val="00C6779C"/>
    <w:rsid w:val="00C83798"/>
    <w:rsid w:val="00CB4355"/>
    <w:rsid w:val="00CB70CC"/>
    <w:rsid w:val="00CE1D3D"/>
    <w:rsid w:val="00D13922"/>
    <w:rsid w:val="00D753CB"/>
    <w:rsid w:val="00D75825"/>
    <w:rsid w:val="00D826D6"/>
    <w:rsid w:val="00E87F92"/>
    <w:rsid w:val="00EB6949"/>
    <w:rsid w:val="00F00A34"/>
    <w:rsid w:val="00F403E3"/>
    <w:rsid w:val="00F6724C"/>
    <w:rsid w:val="00F67492"/>
    <w:rsid w:val="00F703CD"/>
    <w:rsid w:val="00F75CF9"/>
    <w:rsid w:val="00F76F89"/>
    <w:rsid w:val="00F869C3"/>
    <w:rsid w:val="00F97C64"/>
    <w:rsid w:val="00FA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0</TotalTime>
  <Pages>1</Pages>
  <Words>436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4</cp:revision>
  <cp:lastPrinted>2020-07-29T14:08:00Z</cp:lastPrinted>
  <dcterms:created xsi:type="dcterms:W3CDTF">2020-07-29T14:08:00Z</dcterms:created>
  <dcterms:modified xsi:type="dcterms:W3CDTF">2020-07-29T14:08:00Z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