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CF8" w:rsidRPr="000F3CCB" w:rsidRDefault="00475AD5" w:rsidP="008C72F3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ciências – aracnídeos </w:t>
      </w:r>
    </w:p>
    <w:p w:rsidR="00A71CF8" w:rsidRPr="000F3CCB" w:rsidRDefault="00A71CF8" w:rsidP="00A71CF8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Os aracnídeos são </w:t>
      </w:r>
      <w:hyperlink r:id="rId7" w:history="1"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animais</w:t>
        </w:r>
      </w:hyperlink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que pertencem ao grupo dos </w:t>
      </w:r>
      <w:hyperlink r:id="rId8" w:history="1"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artrópodes</w:t>
        </w:r>
      </w:hyperlink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. Dentre os aracnídeos mais conhecidos estão as </w:t>
      </w:r>
      <w:hyperlink r:id="rId9" w:history="1"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aranhas</w:t>
        </w:r>
      </w:hyperlink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e os </w:t>
      </w:r>
      <w:hyperlink r:id="rId10" w:history="1"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escorpiões</w:t>
        </w:r>
      </w:hyperlink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, bem como os </w:t>
      </w:r>
      <w:hyperlink r:id="rId11" w:history="1"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carrapatos e os ácaros</w:t>
        </w:r>
      </w:hyperlink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.</w:t>
      </w:r>
      <w:r w:rsidR="003C1E0A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</w:t>
      </w:r>
      <w:r w:rsidR="00232F9F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N</w:t>
      </w:r>
      <w:r w:rsidR="003C1E0A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ão apresentam ante</w:t>
      </w:r>
      <w:bookmarkStart w:id="0" w:name="_GoBack"/>
      <w:bookmarkEnd w:id="0"/>
      <w:r w:rsidR="003C1E0A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nas e mandíbulas e sim </w:t>
      </w:r>
      <w:proofErr w:type="spellStart"/>
      <w:r w:rsidR="003C1E0A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quelíceras</w:t>
      </w:r>
      <w:proofErr w:type="spellEnd"/>
      <w:r w:rsidR="003C1E0A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, sendo assim chamados </w:t>
      </w:r>
      <w:proofErr w:type="spellStart"/>
      <w:r w:rsidR="003C1E0A" w:rsidRPr="000F3CCB">
        <w:rPr>
          <w:rStyle w:val="Forte"/>
          <w:rFonts w:asciiTheme="minorHAnsi" w:hAnsiTheme="minorHAnsi" w:cstheme="minorHAnsi"/>
          <w:color w:val="0D0D0D" w:themeColor="text1" w:themeTint="F2"/>
          <w:sz w:val="28"/>
          <w:szCs w:val="28"/>
          <w:bdr w:val="none" w:sz="0" w:space="0" w:color="auto" w:frame="1"/>
        </w:rPr>
        <w:t>quelicerados</w:t>
      </w:r>
      <w:proofErr w:type="spellEnd"/>
      <w:r w:rsidR="003C1E0A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.</w:t>
      </w:r>
    </w:p>
    <w:p w:rsidR="00A71CF8" w:rsidRPr="000F3CCB" w:rsidRDefault="00A71CF8" w:rsidP="00A71CF8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A71CF8" w:rsidRPr="000F3CCB" w:rsidRDefault="00A71CF8" w:rsidP="00A71CF8">
      <w:pPr>
        <w:pStyle w:val="Ttulo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Onde vivem os aracnídeos </w:t>
      </w:r>
    </w:p>
    <w:p w:rsidR="00A71CF8" w:rsidRPr="000F3CCB" w:rsidRDefault="00A71CF8" w:rsidP="00A71CF8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Os cientistas conhecem cerca de 90.000 espécies de aracnídeos. Eles são encontrados no mundo todo, especialmente em terra. A maioria dos escorpiões habita as regiões </w:t>
      </w:r>
      <w:hyperlink r:id="rId12" w:history="1"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tropicais</w:t>
        </w:r>
      </w:hyperlink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, enquanto muitas aranhas são encontradas no norte do planeta. Carrapatos e ácaros geralmente vivem no </w:t>
      </w:r>
      <w:hyperlink r:id="rId13" w:history="1"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solo</w:t>
        </w:r>
      </w:hyperlink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ou em </w:t>
      </w:r>
      <w:hyperlink r:id="rId14" w:history="1"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plantas</w:t>
        </w:r>
      </w:hyperlink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, mas alguns </w:t>
      </w:r>
      <w:hyperlink r:id="rId15" w:history="1"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parasitam</w:t>
        </w:r>
      </w:hyperlink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outros animais, vivendo na </w:t>
      </w:r>
      <w:hyperlink r:id="rId16" w:history="1"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pele</w:t>
        </w:r>
      </w:hyperlink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ou dentro deles.</w:t>
      </w:r>
    </w:p>
    <w:p w:rsidR="00A71CF8" w:rsidRPr="000F3CCB" w:rsidRDefault="00A71CF8" w:rsidP="00A71CF8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A71CF8" w:rsidRPr="000F3CCB" w:rsidRDefault="00E04CCF" w:rsidP="00A71CF8">
      <w:pPr>
        <w:pStyle w:val="Ttulo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0F3CCB">
        <w:rPr>
          <w:noProof/>
          <w:color w:val="0D0D0D" w:themeColor="text1" w:themeTint="F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180340</wp:posOffset>
            </wp:positionV>
            <wp:extent cx="3380740" cy="2733675"/>
            <wp:effectExtent l="0" t="0" r="0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5" t="23805" r="47084" b="14191"/>
                    <a:stretch/>
                  </pic:blipFill>
                  <pic:spPr bwMode="auto">
                    <a:xfrm>
                      <a:off x="0" y="0"/>
                      <a:ext cx="338074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CF8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Características físicas </w:t>
      </w:r>
    </w:p>
    <w:p w:rsidR="00A71CF8" w:rsidRPr="000F3CCB" w:rsidRDefault="00D865CF" w:rsidP="00232F9F">
      <w:pPr>
        <w:pStyle w:val="NormalWeb"/>
        <w:shd w:val="clear" w:color="auto" w:fill="FFFFFF"/>
        <w:tabs>
          <w:tab w:val="left" w:pos="0"/>
        </w:tabs>
        <w:spacing w:before="0" w:after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ab/>
      </w:r>
      <w:r w:rsidR="00A71CF8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Os aracnídeos variam muito em tamanho. Alguns ácaros minúsculos medem apenas 0,08 milímetro</w:t>
      </w:r>
      <w:r w:rsidR="00232F9F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s</w:t>
      </w:r>
      <w:r w:rsidR="00A71CF8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, enquanto certos escorpiões podem chegar a mais de 21 centímetros de comprimento. Assim como os outros artrópodes, os aracnídeos têm corpo segmentad</w:t>
      </w:r>
      <w:r w:rsidR="00232F9F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o, uma rígida cobertura externa chamada</w:t>
      </w:r>
      <w:r w:rsidR="00A71CF8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</w:t>
      </w:r>
      <w:r w:rsidR="00232F9F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exoesqueleto e </w:t>
      </w:r>
      <w:r w:rsidR="00A71CF8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conjuntos de apêndices, ou membros.</w:t>
      </w:r>
      <w:r w:rsidR="00232F9F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</w:t>
      </w:r>
      <w:r w:rsidR="00A71CF8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Na maioria dos aracnídeos, quatro pares de membros servem como pernas, usadas na locomoção. Os outros membros são usados em tarefas como capturar e matar presas. Os escorpiões têm uma </w:t>
      </w:r>
      <w:hyperlink r:id="rId18" w:history="1">
        <w:r w:rsidR="00A71CF8"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cauda</w:t>
        </w:r>
      </w:hyperlink>
      <w:r w:rsidR="00A71CF8"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encurvada com um ferrão na ponta.</w:t>
      </w:r>
    </w:p>
    <w:p w:rsidR="00E04CCF" w:rsidRPr="000F3CCB" w:rsidRDefault="00E04CCF" w:rsidP="00A71CF8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 xml:space="preserve">As aranhas têm o abdome não segmentado e globuloso. As </w:t>
      </w:r>
      <w:proofErr w:type="spellStart"/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>quelíceras</w:t>
      </w:r>
      <w:proofErr w:type="spellEnd"/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 xml:space="preserve"> podem ser formadas por dois artículos paralelos entre si ou formando um ângulo, e associadas a glândulas de veneno ou não. Apresentam fiandeiras que são apêndices abdominais modificados que segregam a seda para formar a teia.</w:t>
      </w:r>
    </w:p>
    <w:p w:rsidR="00E04CCF" w:rsidRPr="000F3CCB" w:rsidRDefault="00E04CCF" w:rsidP="00A71CF8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 xml:space="preserve">Os escorpiões são o grupo mais primitivo, tem o abdome segmentado, com estruturas sensoriais no terceiro segmento, denominadas pentes. Os pedipalpos </w:t>
      </w:r>
      <w:r w:rsidR="00D865CF" w:rsidRPr="000F3CCB">
        <w:rPr>
          <w:rFonts w:asciiTheme="minorHAnsi" w:hAnsiTheme="minorHAnsi" w:cstheme="minorHAnsi"/>
          <w:noProof/>
          <w:color w:val="0D0D0D" w:themeColor="text1" w:themeTint="F2"/>
          <w:sz w:val="28"/>
          <w:szCs w:val="28"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0</wp:posOffset>
            </wp:positionV>
            <wp:extent cx="3698240" cy="177165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5" t="41244" r="46773" b="20834"/>
                    <a:stretch/>
                  </pic:blipFill>
                  <pic:spPr bwMode="auto">
                    <a:xfrm>
                      <a:off x="0" y="0"/>
                      <a:ext cx="369824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 xml:space="preserve">apresentam grandes pinças. Possuem </w:t>
      </w:r>
      <w:proofErr w:type="spellStart"/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>pós-abdome</w:t>
      </w:r>
      <w:proofErr w:type="spellEnd"/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 xml:space="preserve"> articulado, com um ferrão no último articulo que </w:t>
      </w:r>
      <w:r w:rsidR="00D865CF"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>introduz</w:t>
      </w: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 xml:space="preserve"> o veneno nas presas.</w:t>
      </w:r>
    </w:p>
    <w:p w:rsidR="0013555E" w:rsidRPr="000F3CCB" w:rsidRDefault="00A71CF8" w:rsidP="00A71CF8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Apesar das características em comum, os aracnídeos podem ser bem diferentes uns dos outros. Por exemplo, ácaros têm pernas curtas e são arredondados, enquanto escorpiões têm corpo longo. As aranhas-marrons têm poucos pelos recobrindo o corpo, enquanto as tarântulas têm pernas grossas e peludas.</w:t>
      </w:r>
    </w:p>
    <w:p w:rsidR="005B54C5" w:rsidRPr="000F3CCB" w:rsidRDefault="005B54C5" w:rsidP="00A71CF8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0F3CCB" w:rsidRPr="00F56658" w:rsidRDefault="000F3CCB" w:rsidP="000F3CCB">
      <w:pPr>
        <w:widowControl/>
        <w:suppressAutoHyphens w:val="0"/>
        <w:spacing w:before="0"/>
        <w:jc w:val="both"/>
        <w:textAlignment w:val="baseline"/>
        <w:outlineLvl w:val="1"/>
        <w:rPr>
          <w:rFonts w:asciiTheme="minorHAnsi" w:eastAsia="Times New Roman" w:hAnsiTheme="minorHAnsi" w:cstheme="minorHAnsi"/>
          <w:b/>
          <w:bCs/>
          <w:color w:val="0D0D0D" w:themeColor="text1" w:themeTint="F2"/>
          <w:kern w:val="0"/>
          <w:sz w:val="28"/>
          <w:szCs w:val="28"/>
          <w:lang w:eastAsia="pt-BR" w:bidi="ar-SA"/>
        </w:rPr>
      </w:pPr>
      <w:r w:rsidRPr="00F56658">
        <w:rPr>
          <w:rFonts w:asciiTheme="minorHAnsi" w:eastAsia="Times New Roman" w:hAnsiTheme="minorHAnsi" w:cstheme="minorHAnsi"/>
          <w:b/>
          <w:bCs/>
          <w:color w:val="0D0D0D" w:themeColor="text1" w:themeTint="F2"/>
          <w:kern w:val="0"/>
          <w:sz w:val="28"/>
          <w:szCs w:val="28"/>
          <w:lang w:eastAsia="pt-BR" w:bidi="ar-SA"/>
        </w:rPr>
        <w:t>Sistema Nervoso e Órgãos Sensoriais</w:t>
      </w:r>
    </w:p>
    <w:p w:rsidR="000F3CCB" w:rsidRPr="000F3CCB" w:rsidRDefault="000F3CCB" w:rsidP="000F3CCB">
      <w:pPr>
        <w:widowControl/>
        <w:suppressAutoHyphens w:val="0"/>
        <w:spacing w:before="0"/>
        <w:ind w:firstLine="709"/>
        <w:jc w:val="both"/>
        <w:textAlignment w:val="baseline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94615</wp:posOffset>
            </wp:positionV>
            <wp:extent cx="2886075" cy="2012658"/>
            <wp:effectExtent l="0" t="0" r="0" b="698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7" t="26297" r="55488" b="29691"/>
                    <a:stretch/>
                  </pic:blipFill>
                  <pic:spPr bwMode="auto">
                    <a:xfrm>
                      <a:off x="0" y="0"/>
                      <a:ext cx="2886075" cy="2012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56658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É um sistema simples com um gânglio maior acima do esôfago, considerado como o cérebro e outros gânglios ou feixes de nervos emparelhados. Há pelos táteis espalhados pelo corpo, mas especialmente nas patas que são importantes órgãos sensoriais, detectando as vibrações do ambiente.</w:t>
      </w:r>
    </w:p>
    <w:p w:rsidR="000F3CCB" w:rsidRPr="000F3CCB" w:rsidRDefault="00D57A9B" w:rsidP="00197707">
      <w:pPr>
        <w:widowControl/>
        <w:suppressAutoHyphens w:val="0"/>
        <w:spacing w:before="0"/>
        <w:ind w:firstLine="709"/>
        <w:jc w:val="both"/>
        <w:textAlignment w:val="baseline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85221B" wp14:editId="417A5839">
                <wp:simplePos x="0" y="0"/>
                <wp:positionH relativeFrom="column">
                  <wp:posOffset>3537585</wp:posOffset>
                </wp:positionH>
                <wp:positionV relativeFrom="paragraph">
                  <wp:posOffset>568325</wp:posOffset>
                </wp:positionV>
                <wp:extent cx="3095625" cy="390525"/>
                <wp:effectExtent l="0" t="0" r="9525" b="9525"/>
                <wp:wrapSquare wrapText="bothSides"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90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7A9B" w:rsidRPr="00D57A9B" w:rsidRDefault="00D57A9B" w:rsidP="00D57A9B">
                            <w:pPr>
                              <w:pStyle w:val="Legenda"/>
                              <w:rPr>
                                <w:rFonts w:cs="Tahoma"/>
                                <w:noProof/>
                                <w:sz w:val="20"/>
                                <w:szCs w:val="20"/>
                              </w:rPr>
                            </w:pPr>
                            <w:r w:rsidRPr="00D57A9B">
                              <w:rPr>
                                <w:sz w:val="20"/>
                                <w:szCs w:val="20"/>
                              </w:rPr>
                              <w:t>Detalhe da tarântula mostrando os pares de olhos e pelos táteis.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5221B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left:0;text-align:left;margin-left:278.55pt;margin-top:44.75pt;width:243.7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" stroked="f">
                <v:textbox inset="0,0,0,0">
                  <w:txbxContent>
                    <w:p w:rsidR="00D57A9B" w:rsidRPr="00D57A9B" w:rsidRDefault="00D57A9B" w:rsidP="00D57A9B">
                      <w:pPr>
                        <w:pStyle w:val="Legenda"/>
                        <w:rPr>
                          <w:rFonts w:cs="Tahoma"/>
                          <w:noProof/>
                          <w:sz w:val="20"/>
                          <w:szCs w:val="20"/>
                        </w:rPr>
                      </w:pPr>
                      <w:r w:rsidRPr="00D57A9B">
                        <w:rPr>
                          <w:sz w:val="20"/>
                          <w:szCs w:val="20"/>
                        </w:rPr>
                        <w:t>Detalhe da tarântula mostrando os pares de olhos e pelos táteis.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3CCB"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>As aranhas possuem até 8 pares de olhos simples, enquanto os escorpiões têm até 5 pares nas laterais do exoesqueleto, essas estruturas podem perceber movimentos.</w:t>
      </w:r>
    </w:p>
    <w:p w:rsidR="000F3CCB" w:rsidRPr="000F3CCB" w:rsidRDefault="000F3CCB" w:rsidP="000F3CCB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13555E" w:rsidRPr="000F3CCB" w:rsidRDefault="0013555E" w:rsidP="000F3CCB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A71CF8" w:rsidRPr="000F3CCB" w:rsidRDefault="00F56658" w:rsidP="000F3CCB">
      <w:pPr>
        <w:pStyle w:val="Ttulo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Alimentação </w:t>
      </w:r>
    </w:p>
    <w:p w:rsidR="00F56658" w:rsidRPr="000F3CCB" w:rsidRDefault="000F3CCB" w:rsidP="000F3CCB">
      <w:pPr>
        <w:pStyle w:val="Ttulo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ab/>
      </w:r>
      <w:r w:rsidR="00F56658" w:rsidRPr="00F56658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>Aranhas e escorpiões são animais </w:t>
      </w:r>
      <w:r w:rsidR="00F56658"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  <w:bdr w:val="none" w:sz="0" w:space="0" w:color="auto" w:frame="1"/>
        </w:rPr>
        <w:t>carnívoros</w:t>
      </w:r>
      <w:r w:rsidR="00F56658" w:rsidRPr="00F56658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> e excelentes </w:t>
      </w:r>
      <w:r w:rsidR="00F56658"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  <w:bdr w:val="none" w:sz="0" w:space="0" w:color="auto" w:frame="1"/>
        </w:rPr>
        <w:t>predadores</w:t>
      </w:r>
      <w:r w:rsidR="00F56658" w:rsidRPr="00F56658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> que capturam desde insetos até pequenos anfíbios. Já os carrapatos são </w:t>
      </w:r>
      <w:r w:rsidR="00F56658"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  <w:bdr w:val="none" w:sz="0" w:space="0" w:color="auto" w:frame="1"/>
        </w:rPr>
        <w:t>parasitas</w:t>
      </w:r>
      <w:r w:rsidR="00F56658" w:rsidRPr="00F56658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> e sugam o sangue de suas vítimas. Os ácaros se alimentam de restos de alimentos, de pele morta (proveniente de descamação), de pelos, entre outros resíduos</w:t>
      </w:r>
      <w:r w:rsidR="00F56658"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 xml:space="preserve"> e</w:t>
      </w:r>
      <w:r w:rsidR="00DE59A9"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 xml:space="preserve"> os</w:t>
      </w:r>
      <w:r w:rsidR="00F56658"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 xml:space="preserve"> </w:t>
      </w:r>
      <w:proofErr w:type="spellStart"/>
      <w:r w:rsidR="00F56658"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>opiliões</w:t>
      </w:r>
      <w:proofErr w:type="spellEnd"/>
      <w:r w:rsidR="00F56658"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 xml:space="preserve"> (outro tipo de aracnídeo) comem plantas.</w:t>
      </w:r>
    </w:p>
    <w:p w:rsidR="00A71CF8" w:rsidRPr="000F3CCB" w:rsidRDefault="00A71CF8" w:rsidP="000F3CCB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Os aracnídeos não têm mandíbulas. Por isso, antes de ingerir a comida, eles a digerem parcialmente rasgando-a em pedaços menores e liberando fluidos digestivos sobre ela. Eles também podem abrir um buraco no corpo da presa e injetar fluidos digestivos nela. Essa digestão inicial transforma o alimento em líquido, que é então sugado.</w:t>
      </w:r>
    </w:p>
    <w:p w:rsidR="00DE59A9" w:rsidRDefault="00DE59A9" w:rsidP="000F3CCB">
      <w:pPr>
        <w:widowControl/>
        <w:suppressAutoHyphens w:val="0"/>
        <w:spacing w:before="0"/>
        <w:ind w:firstLine="709"/>
        <w:jc w:val="both"/>
        <w:textAlignment w:val="baseline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F56658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A </w:t>
      </w:r>
      <w:r w:rsidRPr="000F3CCB">
        <w:rPr>
          <w:rFonts w:asciiTheme="minorHAnsi" w:eastAsia="Times New Roman" w:hAnsiTheme="minorHAnsi" w:cstheme="minorHAnsi"/>
          <w:b/>
          <w:bCs/>
          <w:color w:val="0D0D0D" w:themeColor="text1" w:themeTint="F2"/>
          <w:kern w:val="0"/>
          <w:sz w:val="28"/>
          <w:szCs w:val="28"/>
          <w:bdr w:val="none" w:sz="0" w:space="0" w:color="auto" w:frame="1"/>
          <w:lang w:eastAsia="pt-BR" w:bidi="ar-SA"/>
        </w:rPr>
        <w:t>digestão é extracorpórea</w:t>
      </w:r>
      <w:r w:rsidRPr="00F56658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 xml:space="preserve">, isto é, acontece fora do corpo. O tubo digestivo inicia na boca, abaixo das </w:t>
      </w:r>
      <w:proofErr w:type="spellStart"/>
      <w:r w:rsidRPr="00F56658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quelíceras</w:t>
      </w:r>
      <w:proofErr w:type="spellEnd"/>
      <w:r w:rsidRPr="00F56658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 xml:space="preserve"> que atuam como mandíbulas agarrando e destroçando as presas. O alimento segue pela faringe e esôfago até chegar em um </w:t>
      </w:r>
      <w:r w:rsidRPr="00F56658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lastRenderedPageBreak/>
        <w:t>estômago com fortes músculos. Tal musculatura ajuda a bombear o alimento, já parcialmente digerido por enzimas até o intestino grosso onde se acumulam os restos não aproveitados, seguindo depois caminho até o ânus onde os restos serão eliminados.</w:t>
      </w:r>
    </w:p>
    <w:p w:rsidR="000F3CCB" w:rsidRPr="00F56658" w:rsidRDefault="000F3CCB" w:rsidP="000F3CCB">
      <w:pPr>
        <w:widowControl/>
        <w:suppressAutoHyphens w:val="0"/>
        <w:spacing w:before="0"/>
        <w:ind w:firstLine="709"/>
        <w:jc w:val="both"/>
        <w:textAlignment w:val="baseline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</w:p>
    <w:p w:rsidR="000F3CCB" w:rsidRPr="00F56658" w:rsidRDefault="000F3CCB" w:rsidP="000F3CCB">
      <w:pPr>
        <w:widowControl/>
        <w:suppressAutoHyphens w:val="0"/>
        <w:spacing w:before="0"/>
        <w:jc w:val="both"/>
        <w:textAlignment w:val="baseline"/>
        <w:outlineLvl w:val="1"/>
        <w:rPr>
          <w:rFonts w:asciiTheme="minorHAnsi" w:eastAsia="Times New Roman" w:hAnsiTheme="minorHAnsi" w:cstheme="minorHAnsi"/>
          <w:b/>
          <w:bCs/>
          <w:color w:val="0D0D0D" w:themeColor="text1" w:themeTint="F2"/>
          <w:kern w:val="0"/>
          <w:sz w:val="28"/>
          <w:szCs w:val="28"/>
          <w:lang w:eastAsia="pt-BR" w:bidi="ar-SA"/>
        </w:rPr>
      </w:pPr>
      <w:r w:rsidRPr="00F56658">
        <w:rPr>
          <w:rFonts w:asciiTheme="minorHAnsi" w:eastAsia="Times New Roman" w:hAnsiTheme="minorHAnsi" w:cstheme="minorHAnsi"/>
          <w:b/>
          <w:bCs/>
          <w:color w:val="0D0D0D" w:themeColor="text1" w:themeTint="F2"/>
          <w:kern w:val="0"/>
          <w:sz w:val="28"/>
          <w:szCs w:val="28"/>
          <w:lang w:eastAsia="pt-BR" w:bidi="ar-SA"/>
        </w:rPr>
        <w:t>Excreção</w:t>
      </w:r>
    </w:p>
    <w:p w:rsidR="000F3CCB" w:rsidRPr="00F56658" w:rsidRDefault="000F3CCB" w:rsidP="000F3CCB">
      <w:pPr>
        <w:widowControl/>
        <w:suppressAutoHyphens w:val="0"/>
        <w:spacing w:before="0"/>
        <w:ind w:firstLine="709"/>
        <w:jc w:val="both"/>
        <w:textAlignment w:val="baseline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F56658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Há duas formas de excreção nos aracnídeos. A mais comum é através dos </w:t>
      </w:r>
      <w:r w:rsidRPr="000F3CCB">
        <w:rPr>
          <w:rFonts w:asciiTheme="minorHAnsi" w:eastAsia="Times New Roman" w:hAnsiTheme="minorHAnsi" w:cstheme="minorHAnsi"/>
          <w:b/>
          <w:bCs/>
          <w:color w:val="0D0D0D" w:themeColor="text1" w:themeTint="F2"/>
          <w:kern w:val="0"/>
          <w:sz w:val="28"/>
          <w:szCs w:val="28"/>
          <w:bdr w:val="none" w:sz="0" w:space="0" w:color="auto" w:frame="1"/>
          <w:lang w:eastAsia="pt-BR" w:bidi="ar-SA"/>
        </w:rPr>
        <w:t xml:space="preserve">túbulos de </w:t>
      </w:r>
      <w:proofErr w:type="spellStart"/>
      <w:r w:rsidRPr="000F3CCB">
        <w:rPr>
          <w:rFonts w:asciiTheme="minorHAnsi" w:eastAsia="Times New Roman" w:hAnsiTheme="minorHAnsi" w:cstheme="minorHAnsi"/>
          <w:b/>
          <w:bCs/>
          <w:color w:val="0D0D0D" w:themeColor="text1" w:themeTint="F2"/>
          <w:kern w:val="0"/>
          <w:sz w:val="28"/>
          <w:szCs w:val="28"/>
          <w:bdr w:val="none" w:sz="0" w:space="0" w:color="auto" w:frame="1"/>
          <w:lang w:eastAsia="pt-BR" w:bidi="ar-SA"/>
        </w:rPr>
        <w:t>Malpighi</w:t>
      </w:r>
      <w:proofErr w:type="spellEnd"/>
      <w:r w:rsidRPr="00F56658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, como ocorre nos insetos, que são finos e longos tubos que enviam os resíduos ao intestino para serem eliminados junto com as fezes.</w:t>
      </w:r>
    </w:p>
    <w:p w:rsidR="000F3CCB" w:rsidRPr="00F56658" w:rsidRDefault="000F3CCB" w:rsidP="000F3CCB">
      <w:pPr>
        <w:widowControl/>
        <w:suppressAutoHyphens w:val="0"/>
        <w:spacing w:before="0"/>
        <w:jc w:val="both"/>
        <w:textAlignment w:val="baseline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F56658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A outra forma é por meio das </w:t>
      </w:r>
      <w:r w:rsidRPr="000F3CCB">
        <w:rPr>
          <w:rFonts w:asciiTheme="minorHAnsi" w:eastAsia="Times New Roman" w:hAnsiTheme="minorHAnsi" w:cstheme="minorHAnsi"/>
          <w:b/>
          <w:bCs/>
          <w:color w:val="0D0D0D" w:themeColor="text1" w:themeTint="F2"/>
          <w:kern w:val="0"/>
          <w:sz w:val="28"/>
          <w:szCs w:val="28"/>
          <w:bdr w:val="none" w:sz="0" w:space="0" w:color="auto" w:frame="1"/>
          <w:lang w:eastAsia="pt-BR" w:bidi="ar-SA"/>
        </w:rPr>
        <w:t xml:space="preserve">glândulas </w:t>
      </w:r>
      <w:proofErr w:type="spellStart"/>
      <w:r w:rsidRPr="000F3CCB">
        <w:rPr>
          <w:rFonts w:asciiTheme="minorHAnsi" w:eastAsia="Times New Roman" w:hAnsiTheme="minorHAnsi" w:cstheme="minorHAnsi"/>
          <w:b/>
          <w:bCs/>
          <w:color w:val="0D0D0D" w:themeColor="text1" w:themeTint="F2"/>
          <w:kern w:val="0"/>
          <w:sz w:val="28"/>
          <w:szCs w:val="28"/>
          <w:bdr w:val="none" w:sz="0" w:space="0" w:color="auto" w:frame="1"/>
          <w:lang w:eastAsia="pt-BR" w:bidi="ar-SA"/>
        </w:rPr>
        <w:t>coxais</w:t>
      </w:r>
      <w:proofErr w:type="spellEnd"/>
      <w:r w:rsidRPr="00F56658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 que têm uma abertura na base das patas. Em ambos os casos são eliminados excretas nitrogenados como guanina e ácido úrico que evita desperdício de água.</w:t>
      </w:r>
    </w:p>
    <w:p w:rsidR="00F56658" w:rsidRPr="000F3CCB" w:rsidRDefault="00F56658" w:rsidP="000F3CCB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A71CF8" w:rsidRPr="000F3CCB" w:rsidRDefault="00A71CF8" w:rsidP="000F3CCB">
      <w:pPr>
        <w:pStyle w:val="NormalWeb"/>
        <w:shd w:val="clear" w:color="auto" w:fill="FFFFFF"/>
        <w:spacing w:before="0" w:after="0"/>
        <w:jc w:val="both"/>
        <w:rPr>
          <w:rFonts w:ascii="Helvetica" w:hAnsi="Helvetica" w:cs="Helvetica"/>
          <w:color w:val="0D0D0D" w:themeColor="text1" w:themeTint="F2"/>
        </w:rPr>
      </w:pPr>
    </w:p>
    <w:p w:rsidR="00A71CF8" w:rsidRPr="000F3CCB" w:rsidRDefault="00A71CF8" w:rsidP="00A71CF8">
      <w:pPr>
        <w:pStyle w:val="Ttulo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Reprodução e crescimento </w:t>
      </w:r>
    </w:p>
    <w:p w:rsidR="00A71CF8" w:rsidRPr="000F3CCB" w:rsidRDefault="00A71CF8" w:rsidP="00A71CF8">
      <w:pPr>
        <w:pStyle w:val="Ttulo2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>Os escorpiões dão à luz seus filhotes. Outros aracnídeos põem </w:t>
      </w:r>
      <w:hyperlink r:id="rId21" w:history="1">
        <w:r w:rsidRPr="000F3CCB">
          <w:rPr>
            <w:rStyle w:val="Hyperlink"/>
            <w:rFonts w:asciiTheme="minorHAnsi" w:hAnsiTheme="minorHAnsi" w:cstheme="minorHAnsi"/>
            <w:b w:val="0"/>
            <w:bCs w:val="0"/>
            <w:color w:val="0D0D0D" w:themeColor="text1" w:themeTint="F2"/>
            <w:sz w:val="28"/>
            <w:szCs w:val="28"/>
            <w:u w:val="none"/>
          </w:rPr>
          <w:t>ovos</w:t>
        </w:r>
      </w:hyperlink>
      <w:r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 xml:space="preserve">. Muitos deles simplesmente depositam os ovos no solo ou em um local protegido, para que se desenvolvam sozinhos. Algumas espécies tropicais protegem os ovos durante o período de desenvolvimento. Certas aranhas põem seus ovos em casulos. Carrapatos e ácaros nascem com apenas três pares de pernas; os outros aracnídeos têm quatro pares. Assim como os demais artrópodes, os aracnídeos trocam de </w:t>
      </w:r>
      <w:proofErr w:type="spellStart"/>
      <w:r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>exosqueleto</w:t>
      </w:r>
      <w:proofErr w:type="spellEnd"/>
      <w:r w:rsidRPr="000F3CCB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</w:rPr>
        <w:t xml:space="preserve"> diversas vezes à medida que crescem.</w:t>
      </w:r>
    </w:p>
    <w:p w:rsidR="00F56658" w:rsidRPr="000F3CCB" w:rsidRDefault="00F56658" w:rsidP="00F56658">
      <w:pPr>
        <w:widowControl/>
        <w:suppressAutoHyphens w:val="0"/>
        <w:spacing w:before="0" w:after="225"/>
        <w:textAlignment w:val="baseline"/>
        <w:rPr>
          <w:rFonts w:ascii="Arial" w:eastAsia="Times New Roman" w:hAnsi="Arial" w:cs="Arial"/>
          <w:color w:val="0D0D0D" w:themeColor="text1" w:themeTint="F2"/>
          <w:kern w:val="0"/>
          <w:lang w:eastAsia="pt-BR" w:bidi="ar-SA"/>
        </w:rPr>
      </w:pPr>
    </w:p>
    <w:p w:rsidR="000F3CCB" w:rsidRPr="0028160B" w:rsidRDefault="0028160B" w:rsidP="0028160B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b/>
          <w:color w:val="0D0D0D" w:themeColor="text1" w:themeTint="F2"/>
          <w:sz w:val="28"/>
          <w:szCs w:val="28"/>
        </w:rPr>
      </w:pPr>
      <w:r w:rsidRPr="0028160B">
        <w:rPr>
          <w:rFonts w:asciiTheme="minorHAnsi" w:hAnsiTheme="minorHAnsi" w:cstheme="minorHAnsi"/>
          <w:b/>
          <w:color w:val="0D0D0D" w:themeColor="text1" w:themeTint="F2"/>
          <w:sz w:val="28"/>
          <w:szCs w:val="28"/>
        </w:rPr>
        <w:t xml:space="preserve">Onde podem ser encontrados </w:t>
      </w:r>
    </w:p>
    <w:p w:rsidR="000F3CCB" w:rsidRPr="005B54C5" w:rsidRDefault="000F3CCB" w:rsidP="0028160B">
      <w:pPr>
        <w:widowControl/>
        <w:suppressAutoHyphens w:val="0"/>
        <w:spacing w:before="0"/>
        <w:ind w:firstLine="709"/>
        <w:textAlignment w:val="baseline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5B54C5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 xml:space="preserve">Os escorpiões gostam de viver debaixo de cascas de árvores e pedras e perto de domicílios, gostando de ficar dentro de sapatos. Têm hábitos noturnos e durante o dia se escondem nos seus locais preferidos. No Brasil, há duas espécies do gênero </w:t>
      </w:r>
      <w:proofErr w:type="spellStart"/>
      <w:r w:rsidRPr="005B54C5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Tityus</w:t>
      </w:r>
      <w:proofErr w:type="spellEnd"/>
      <w:r w:rsidRPr="005B54C5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, o escorpião amarelo e o preto ou marrom, que podem provocar acidentes principalmente com crianças e pessoas debilitadas. A picada provoca dor intensa no local e se espalha pelo corpo, provocando formigamentos, suor, vômitos e em casos mais graves pode haver paralisias.</w:t>
      </w:r>
    </w:p>
    <w:p w:rsidR="000F3CCB" w:rsidRPr="005B54C5" w:rsidRDefault="000F3CCB" w:rsidP="0028160B">
      <w:pPr>
        <w:widowControl/>
        <w:suppressAutoHyphens w:val="0"/>
        <w:spacing w:before="0"/>
        <w:ind w:firstLine="709"/>
        <w:textAlignment w:val="baseline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5B54C5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 xml:space="preserve">As aranhas são frequentemente encontradas nas residências, em telhados, cantos de paredes ou próximo delas, em lugares onde há lixos, entulhos, restos de construção. </w:t>
      </w:r>
    </w:p>
    <w:p w:rsidR="000F3CCB" w:rsidRDefault="000F3CCB" w:rsidP="00F56658">
      <w:pPr>
        <w:widowControl/>
        <w:suppressAutoHyphens w:val="0"/>
        <w:spacing w:before="0" w:after="225"/>
        <w:textAlignment w:val="baseline"/>
        <w:rPr>
          <w:rFonts w:ascii="Arial" w:eastAsia="Times New Roman" w:hAnsi="Arial" w:cs="Arial"/>
          <w:color w:val="0D0D0D" w:themeColor="text1" w:themeTint="F2"/>
          <w:kern w:val="0"/>
          <w:lang w:eastAsia="pt-BR" w:bidi="ar-SA"/>
        </w:rPr>
      </w:pPr>
    </w:p>
    <w:p w:rsidR="002D2BB0" w:rsidRDefault="002D2BB0" w:rsidP="00F56658">
      <w:pPr>
        <w:widowControl/>
        <w:suppressAutoHyphens w:val="0"/>
        <w:spacing w:before="0" w:after="225"/>
        <w:textAlignment w:val="baseline"/>
        <w:rPr>
          <w:rFonts w:ascii="Arial" w:eastAsia="Times New Roman" w:hAnsi="Arial" w:cs="Arial"/>
          <w:color w:val="0D0D0D" w:themeColor="text1" w:themeTint="F2"/>
          <w:kern w:val="0"/>
          <w:lang w:eastAsia="pt-BR" w:bidi="ar-SA"/>
        </w:rPr>
      </w:pPr>
    </w:p>
    <w:p w:rsidR="002D2BB0" w:rsidRPr="00F56658" w:rsidRDefault="002D2BB0" w:rsidP="00F56658">
      <w:pPr>
        <w:widowControl/>
        <w:suppressAutoHyphens w:val="0"/>
        <w:spacing w:before="0" w:after="225"/>
        <w:textAlignment w:val="baseline"/>
        <w:rPr>
          <w:rFonts w:ascii="Arial" w:eastAsia="Times New Roman" w:hAnsi="Arial" w:cs="Arial"/>
          <w:color w:val="0D0D0D" w:themeColor="text1" w:themeTint="F2"/>
          <w:kern w:val="0"/>
          <w:lang w:eastAsia="pt-BR" w:bidi="ar-SA"/>
        </w:rPr>
      </w:pPr>
    </w:p>
    <w:p w:rsidR="000037AC" w:rsidRDefault="000037AC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197707" w:rsidRPr="000F3CCB" w:rsidRDefault="00197707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0F3CCB" w:rsidRDefault="000F3CCB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0F3CCB" w:rsidRPr="002D2BB0" w:rsidRDefault="002D2BB0" w:rsidP="002D2BB0">
      <w:pPr>
        <w:pStyle w:val="PargrafodaLista"/>
        <w:numPr>
          <w:ilvl w:val="0"/>
          <w:numId w:val="11"/>
        </w:num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 w:rsidRPr="002D2BB0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Complete os espaços em branco de cada frase e preencha a cruzadinha. </w:t>
      </w:r>
    </w:p>
    <w:p w:rsidR="002129CF" w:rsidRPr="000F3CCB" w:rsidRDefault="002129CF" w:rsidP="002129CF">
      <w:pPr>
        <w:tabs>
          <w:tab w:val="left" w:pos="3765"/>
        </w:tabs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2129CF" w:rsidRDefault="002129CF" w:rsidP="002D2BB0">
      <w:pPr>
        <w:pStyle w:val="PargrafodaLista"/>
        <w:numPr>
          <w:ilvl w:val="0"/>
          <w:numId w:val="10"/>
        </w:numPr>
        <w:tabs>
          <w:tab w:val="left" w:pos="3765"/>
        </w:tabs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 w:rsidRPr="002D2BB0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Esses </w:t>
      </w:r>
      <w:r w:rsidR="00A52B56" w:rsidRPr="002D2BB0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aracnídeos, as _______________ </w:t>
      </w:r>
      <w:r w:rsidRPr="002D2BB0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possuem </w:t>
      </w:r>
      <w:r w:rsidRPr="002D2BB0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pernas grossas e peludas.</w:t>
      </w:r>
    </w:p>
    <w:p w:rsidR="002D2BB0" w:rsidRPr="002D2BB0" w:rsidRDefault="002D2BB0" w:rsidP="002D2BB0">
      <w:pPr>
        <w:pStyle w:val="PargrafodaLista"/>
        <w:tabs>
          <w:tab w:val="left" w:pos="3765"/>
        </w:tabs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6524F4" w:rsidRDefault="00A52B56" w:rsidP="00A52B56">
      <w:pPr>
        <w:pStyle w:val="PargrafodaLista"/>
        <w:numPr>
          <w:ilvl w:val="0"/>
          <w:numId w:val="10"/>
        </w:num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Os _______________ dão à </w:t>
      </w:r>
      <w:proofErr w:type="gramStart"/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luz  seus</w:t>
      </w:r>
      <w:proofErr w:type="gramEnd"/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 filhotes, e pode chegar a mais de 21 cm de comprimento. </w:t>
      </w:r>
    </w:p>
    <w:p w:rsidR="002D2BB0" w:rsidRPr="002D2BB0" w:rsidRDefault="002D2BB0" w:rsidP="002D2BB0">
      <w:p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A52B56" w:rsidRDefault="00A52B56" w:rsidP="00A52B56">
      <w:pPr>
        <w:pStyle w:val="PargrafodaLista"/>
        <w:numPr>
          <w:ilvl w:val="0"/>
          <w:numId w:val="10"/>
        </w:num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O</w:t>
      </w:r>
      <w:r w:rsidR="002D2BB0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s</w:t>
      </w: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 aracnídeos podem ser encontrados no mundo todo, especialmente no ambiente ________________. </w:t>
      </w:r>
    </w:p>
    <w:p w:rsidR="002D2BB0" w:rsidRPr="002D2BB0" w:rsidRDefault="002D2BB0" w:rsidP="002D2BB0">
      <w:p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A52B56" w:rsidRDefault="00DE62F3" w:rsidP="00A52B56">
      <w:pPr>
        <w:pStyle w:val="PargrafodaLista"/>
        <w:numPr>
          <w:ilvl w:val="0"/>
          <w:numId w:val="10"/>
        </w:num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Os _________________ nascem com três pares de pernas, suas pernas são curtas e arredondadas. Podem ser minúsculos, medindo </w:t>
      </w: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apenas 0,08 milímetros.</w:t>
      </w:r>
    </w:p>
    <w:p w:rsidR="002D2BB0" w:rsidRPr="002D2BB0" w:rsidRDefault="002D2BB0" w:rsidP="002D2BB0">
      <w:p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DE62F3" w:rsidRDefault="00DE62F3" w:rsidP="00DE62F3">
      <w:pPr>
        <w:pStyle w:val="NormalWeb"/>
        <w:numPr>
          <w:ilvl w:val="0"/>
          <w:numId w:val="10"/>
        </w:numPr>
        <w:shd w:val="clear" w:color="auto" w:fill="FFFFFF"/>
        <w:spacing w:before="0" w:after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/>
        </w:rPr>
        <w:t xml:space="preserve">Os ________________ se </w:t>
      </w: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alimentam de outros animais e têm na boca partes modificadas que os ajudam a sugar </w:t>
      </w:r>
      <w:hyperlink r:id="rId22" w:history="1">
        <w:r w:rsidRPr="000F3CCB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sangue</w:t>
        </w:r>
      </w:hyperlink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e outros líquidos.</w:t>
      </w:r>
    </w:p>
    <w:p w:rsidR="002D2BB0" w:rsidRPr="000F3CCB" w:rsidRDefault="002D2BB0" w:rsidP="002D2BB0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DE62F3" w:rsidRDefault="003C1E0A" w:rsidP="003C1E0A">
      <w:pPr>
        <w:pStyle w:val="PargrafodaLista"/>
        <w:numPr>
          <w:ilvl w:val="0"/>
          <w:numId w:val="10"/>
        </w:num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A __________________ possui </w:t>
      </w: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pouco pelo recobrindo o corpo.</w:t>
      </w:r>
    </w:p>
    <w:p w:rsidR="002D2BB0" w:rsidRPr="002D2BB0" w:rsidRDefault="002D2BB0" w:rsidP="002D2BB0">
      <w:p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DE62F3" w:rsidRDefault="00DE62F3" w:rsidP="00DE62F3">
      <w:pPr>
        <w:pStyle w:val="PargrafodaLista"/>
        <w:numPr>
          <w:ilvl w:val="0"/>
          <w:numId w:val="10"/>
        </w:num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 w:rsidRPr="000F3CCB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A maioria dos escorpiões habita as regiões _______________________. </w:t>
      </w:r>
    </w:p>
    <w:p w:rsidR="002D2BB0" w:rsidRDefault="002D2BB0" w:rsidP="002D2BB0">
      <w:p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2D2BB0" w:rsidRDefault="002D2BB0" w:rsidP="002D2BB0">
      <w:pPr>
        <w:tabs>
          <w:tab w:val="left" w:pos="3765"/>
        </w:tabs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tbl>
      <w:tblPr>
        <w:tblpPr w:leftFromText="141" w:rightFromText="141" w:vertAnchor="page" w:horzAnchor="margin" w:tblpXSpec="center" w:tblpY="10456"/>
        <w:tblW w:w="72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"/>
        <w:gridCol w:w="355"/>
        <w:gridCol w:w="384"/>
        <w:gridCol w:w="446"/>
        <w:gridCol w:w="446"/>
        <w:gridCol w:w="446"/>
        <w:gridCol w:w="384"/>
        <w:gridCol w:w="404"/>
        <w:gridCol w:w="410"/>
        <w:gridCol w:w="471"/>
        <w:gridCol w:w="410"/>
        <w:gridCol w:w="446"/>
        <w:gridCol w:w="410"/>
        <w:gridCol w:w="355"/>
        <w:gridCol w:w="446"/>
        <w:gridCol w:w="372"/>
        <w:gridCol w:w="384"/>
        <w:gridCol w:w="209"/>
      </w:tblGrid>
      <w:tr w:rsidR="002D2BB0" w:rsidRPr="000F3CCB" w:rsidTr="006254DE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  <w:r w:rsidRPr="000F3CCB"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  <w:t>6.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right"/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  <w:r w:rsidRPr="000F3CCB"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  <w:t xml:space="preserve">4. 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  <w:r w:rsidRPr="000F3CCB"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  <w:t>7.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  <w:r w:rsidRPr="000F3CCB"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  <w:t>5.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right"/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  <w:r w:rsidRPr="000F3CCB"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  <w:t>3.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right"/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  <w:r w:rsidRPr="000F3CCB"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  <w:t>1.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right"/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  <w:r w:rsidRPr="000F3CCB">
              <w:rPr>
                <w:rFonts w:eastAsia="Times New Roman" w:cs="Calibri"/>
                <w:b/>
                <w:bCs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  <w:t xml:space="preserve">2. 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3E1901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D0D0D" w:themeColor="text1" w:themeTint="F2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2D2BB0" w:rsidRPr="000F3CCB" w:rsidTr="006254DE">
        <w:trPr>
          <w:trHeight w:val="44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BB0" w:rsidRPr="000F3CCB" w:rsidRDefault="002D2BB0" w:rsidP="006254D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0"/>
                <w:szCs w:val="20"/>
                <w:lang w:eastAsia="pt-BR" w:bidi="ar-SA"/>
              </w:rPr>
            </w:pPr>
          </w:p>
        </w:tc>
      </w:tr>
    </w:tbl>
    <w:p w:rsidR="006524F4" w:rsidRDefault="006524F4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lang w:eastAsia="ja-JP" w:bidi="ar-SA"/>
        </w:rPr>
      </w:pPr>
    </w:p>
    <w:p w:rsidR="006254DE" w:rsidRPr="006254DE" w:rsidRDefault="006254DE" w:rsidP="00237CF9">
      <w:pPr>
        <w:tabs>
          <w:tab w:val="left" w:pos="3765"/>
        </w:tabs>
        <w:spacing w:before="0"/>
        <w:jc w:val="both"/>
        <w:rPr>
          <w:color w:val="0D0D0D" w:themeColor="text1" w:themeTint="F2"/>
          <w:sz w:val="28"/>
          <w:szCs w:val="28"/>
          <w:lang w:eastAsia="ja-JP" w:bidi="ar-SA"/>
        </w:rPr>
      </w:pPr>
      <w:r w:rsidRPr="006254DE">
        <w:rPr>
          <w:color w:val="0D0D0D" w:themeColor="text1" w:themeTint="F2"/>
          <w:sz w:val="28"/>
          <w:szCs w:val="28"/>
          <w:lang w:eastAsia="ja-JP" w:bidi="ar-SA"/>
        </w:rPr>
        <w:t xml:space="preserve">2. Preencha a ficha sobre os aracnídeos com as informações </w:t>
      </w:r>
      <w:r w:rsidR="00E03AB4">
        <w:rPr>
          <w:color w:val="0D0D0D" w:themeColor="text1" w:themeTint="F2"/>
          <w:sz w:val="28"/>
          <w:szCs w:val="28"/>
          <w:lang w:eastAsia="ja-JP" w:bidi="ar-SA"/>
        </w:rPr>
        <w:t>encontradas no texto:</w:t>
      </w:r>
      <w:r w:rsidRPr="006254DE">
        <w:rPr>
          <w:color w:val="0D0D0D" w:themeColor="text1" w:themeTint="F2"/>
          <w:sz w:val="28"/>
          <w:szCs w:val="28"/>
          <w:lang w:eastAsia="ja-JP" w:bidi="ar-SA"/>
        </w:rPr>
        <w:t xml:space="preserve"> </w:t>
      </w:r>
    </w:p>
    <w:p w:rsidR="006254DE" w:rsidRDefault="006254DE" w:rsidP="00A71CF8">
      <w:pPr>
        <w:tabs>
          <w:tab w:val="left" w:pos="3765"/>
        </w:tabs>
        <w:rPr>
          <w:color w:val="0D0D0D" w:themeColor="text1" w:themeTint="F2"/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31"/>
        <w:gridCol w:w="6347"/>
      </w:tblGrid>
      <w:tr w:rsidR="00E03AB4" w:rsidTr="00E03AB4">
        <w:tc>
          <w:tcPr>
            <w:tcW w:w="9578" w:type="dxa"/>
            <w:gridSpan w:val="2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  <w:vAlign w:val="center"/>
          </w:tcPr>
          <w:p w:rsidR="00E03AB4" w:rsidRPr="00E03AB4" w:rsidRDefault="00E03AB4" w:rsidP="00E03AB4">
            <w:pPr>
              <w:tabs>
                <w:tab w:val="left" w:pos="3765"/>
              </w:tabs>
              <w:jc w:val="center"/>
              <w:rPr>
                <w:b/>
                <w:color w:val="0D0D0D" w:themeColor="text1" w:themeTint="F2"/>
                <w:sz w:val="36"/>
                <w:szCs w:val="36"/>
                <w:lang w:eastAsia="ja-JP" w:bidi="ar-SA"/>
              </w:rPr>
            </w:pPr>
            <w:r w:rsidRPr="00E03AB4">
              <w:rPr>
                <w:b/>
                <w:color w:val="0D0D0D" w:themeColor="text1" w:themeTint="F2"/>
                <w:sz w:val="36"/>
                <w:szCs w:val="36"/>
                <w:lang w:eastAsia="ja-JP" w:bidi="ar-SA"/>
              </w:rPr>
              <w:t>Aracnídeos</w:t>
            </w:r>
          </w:p>
        </w:tc>
      </w:tr>
      <w:tr w:rsidR="006254DE" w:rsidTr="00E03AB4">
        <w:tc>
          <w:tcPr>
            <w:tcW w:w="3231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  <w:vAlign w:val="center"/>
          </w:tcPr>
          <w:p w:rsidR="006254DE" w:rsidRDefault="00197707" w:rsidP="00E03AB4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color w:val="0D0D0D" w:themeColor="text1" w:themeTint="F2"/>
                <w:sz w:val="28"/>
                <w:szCs w:val="28"/>
                <w:lang w:eastAsia="ja-JP" w:bidi="ar-SA"/>
              </w:rPr>
              <w:t>Tamanho</w:t>
            </w:r>
          </w:p>
        </w:tc>
        <w:tc>
          <w:tcPr>
            <w:tcW w:w="6347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</w:tcPr>
          <w:p w:rsidR="006254DE" w:rsidRDefault="006254DE" w:rsidP="00A71CF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E03AB4" w:rsidRDefault="00E03AB4" w:rsidP="00A71CF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  <w:tr w:rsidR="006254DE" w:rsidTr="00E03AB4">
        <w:tc>
          <w:tcPr>
            <w:tcW w:w="3231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  <w:vAlign w:val="center"/>
          </w:tcPr>
          <w:p w:rsidR="006254DE" w:rsidRDefault="00197707" w:rsidP="00E03AB4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color w:val="0D0D0D" w:themeColor="text1" w:themeTint="F2"/>
                <w:sz w:val="28"/>
                <w:szCs w:val="28"/>
                <w:lang w:eastAsia="ja-JP" w:bidi="ar-SA"/>
              </w:rPr>
              <w:t>Corpo</w:t>
            </w:r>
          </w:p>
        </w:tc>
        <w:tc>
          <w:tcPr>
            <w:tcW w:w="6347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</w:tcPr>
          <w:p w:rsidR="006254DE" w:rsidRDefault="006254DE" w:rsidP="00A71CF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E03AB4" w:rsidRDefault="00E03AB4" w:rsidP="00A71CF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  <w:tr w:rsidR="006254DE" w:rsidTr="00E03AB4">
        <w:tc>
          <w:tcPr>
            <w:tcW w:w="3231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  <w:vAlign w:val="center"/>
          </w:tcPr>
          <w:p w:rsidR="006254DE" w:rsidRDefault="00197707" w:rsidP="00E03AB4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color w:val="0D0D0D" w:themeColor="text1" w:themeTint="F2"/>
                <w:sz w:val="28"/>
                <w:szCs w:val="28"/>
                <w:lang w:eastAsia="ja-JP" w:bidi="ar-SA"/>
              </w:rPr>
              <w:t>Locomoção</w:t>
            </w:r>
          </w:p>
        </w:tc>
        <w:tc>
          <w:tcPr>
            <w:tcW w:w="6347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</w:tcPr>
          <w:p w:rsidR="006254DE" w:rsidRDefault="006254DE" w:rsidP="00A71CF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E03AB4" w:rsidRDefault="00E03AB4" w:rsidP="00A71CF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  <w:tr w:rsidR="006254DE" w:rsidTr="00E03AB4">
        <w:tc>
          <w:tcPr>
            <w:tcW w:w="3231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  <w:vAlign w:val="center"/>
          </w:tcPr>
          <w:p w:rsidR="006254DE" w:rsidRDefault="00197707" w:rsidP="00E03AB4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color w:val="0D0D0D" w:themeColor="text1" w:themeTint="F2"/>
                <w:sz w:val="28"/>
                <w:szCs w:val="28"/>
                <w:lang w:eastAsia="ja-JP" w:bidi="ar-SA"/>
              </w:rPr>
              <w:t>Outros membros</w:t>
            </w:r>
          </w:p>
        </w:tc>
        <w:tc>
          <w:tcPr>
            <w:tcW w:w="6347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</w:tcPr>
          <w:p w:rsidR="006254DE" w:rsidRDefault="006254DE" w:rsidP="00A71CF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E03AB4" w:rsidRDefault="00E03AB4" w:rsidP="00A71CF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  <w:tr w:rsidR="006254DE" w:rsidTr="00E03AB4">
        <w:tc>
          <w:tcPr>
            <w:tcW w:w="3231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  <w:vAlign w:val="center"/>
          </w:tcPr>
          <w:p w:rsidR="006254DE" w:rsidRDefault="00E03AB4" w:rsidP="00E03AB4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color w:val="0D0D0D" w:themeColor="text1" w:themeTint="F2"/>
                <w:sz w:val="28"/>
                <w:szCs w:val="28"/>
                <w:lang w:eastAsia="ja-JP" w:bidi="ar-SA"/>
              </w:rPr>
              <w:t>Exemplos citados no texto</w:t>
            </w:r>
          </w:p>
        </w:tc>
        <w:tc>
          <w:tcPr>
            <w:tcW w:w="6347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</w:tcPr>
          <w:p w:rsidR="006254DE" w:rsidRDefault="006254DE" w:rsidP="00A71CF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E03AB4" w:rsidRDefault="00E03AB4" w:rsidP="00A71CF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</w:tbl>
    <w:p w:rsidR="006254DE" w:rsidRPr="006254DE" w:rsidRDefault="006254DE" w:rsidP="00A71CF8">
      <w:pPr>
        <w:tabs>
          <w:tab w:val="left" w:pos="3765"/>
        </w:tabs>
        <w:rPr>
          <w:color w:val="0D0D0D" w:themeColor="text1" w:themeTint="F2"/>
          <w:sz w:val="28"/>
          <w:szCs w:val="28"/>
          <w:lang w:eastAsia="ja-JP" w:bidi="ar-SA"/>
        </w:rPr>
      </w:pPr>
    </w:p>
    <w:p w:rsidR="006254DE" w:rsidRPr="006254DE" w:rsidRDefault="006254DE" w:rsidP="00237CF9">
      <w:pPr>
        <w:tabs>
          <w:tab w:val="left" w:pos="3765"/>
        </w:tabs>
        <w:spacing w:before="0"/>
        <w:jc w:val="both"/>
        <w:rPr>
          <w:color w:val="0D0D0D" w:themeColor="text1" w:themeTint="F2"/>
          <w:sz w:val="28"/>
          <w:szCs w:val="28"/>
          <w:lang w:eastAsia="ja-JP" w:bidi="ar-SA"/>
        </w:rPr>
      </w:pPr>
      <w:r w:rsidRPr="006254DE">
        <w:rPr>
          <w:color w:val="0D0D0D" w:themeColor="text1" w:themeTint="F2"/>
          <w:sz w:val="28"/>
          <w:szCs w:val="28"/>
          <w:lang w:eastAsia="ja-JP" w:bidi="ar-SA"/>
        </w:rPr>
        <w:t>3. Explique detalhadamente</w:t>
      </w:r>
      <w:r w:rsidR="00E03AB4">
        <w:rPr>
          <w:color w:val="0D0D0D" w:themeColor="text1" w:themeTint="F2"/>
          <w:sz w:val="28"/>
          <w:szCs w:val="28"/>
          <w:lang w:eastAsia="ja-JP" w:bidi="ar-SA"/>
        </w:rPr>
        <w:t xml:space="preserve"> e</w:t>
      </w:r>
      <w:r w:rsidRPr="006254DE">
        <w:rPr>
          <w:color w:val="0D0D0D" w:themeColor="text1" w:themeTint="F2"/>
          <w:sz w:val="28"/>
          <w:szCs w:val="28"/>
          <w:lang w:eastAsia="ja-JP" w:bidi="ar-SA"/>
        </w:rPr>
        <w:t xml:space="preserve"> com suas próprias palavras, como acontece a alimentação dos aracnídeos. Faça um desenho explicativo para sua resposta. </w:t>
      </w:r>
    </w:p>
    <w:p w:rsidR="00E03AB4" w:rsidRPr="006254DE" w:rsidRDefault="00E03AB4" w:rsidP="00E03AB4">
      <w:pPr>
        <w:tabs>
          <w:tab w:val="left" w:pos="3765"/>
        </w:tabs>
        <w:rPr>
          <w:color w:val="0D0D0D" w:themeColor="text1" w:themeTint="F2"/>
          <w:sz w:val="28"/>
          <w:szCs w:val="28"/>
          <w:lang w:eastAsia="ja-JP" w:bidi="ar-SA"/>
        </w:rPr>
      </w:pPr>
      <w:r>
        <w:rPr>
          <w:color w:val="0D0D0D" w:themeColor="text1" w:themeTint="F2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3AB4" w:rsidRPr="006254DE" w:rsidRDefault="00E03AB4" w:rsidP="00E03AB4">
      <w:pPr>
        <w:tabs>
          <w:tab w:val="left" w:pos="3765"/>
        </w:tabs>
        <w:rPr>
          <w:color w:val="0D0D0D" w:themeColor="text1" w:themeTint="F2"/>
          <w:sz w:val="28"/>
          <w:szCs w:val="28"/>
          <w:lang w:eastAsia="ja-JP" w:bidi="ar-SA"/>
        </w:rPr>
      </w:pPr>
      <w:r w:rsidRPr="006254DE">
        <w:rPr>
          <w:color w:val="0D0D0D" w:themeColor="text1" w:themeTint="F2"/>
          <w:sz w:val="28"/>
          <w:szCs w:val="28"/>
          <w:lang w:eastAsia="ja-JP" w:bidi="ar-SA"/>
        </w:rPr>
        <w:t xml:space="preserve"> </w:t>
      </w:r>
    </w:p>
    <w:p w:rsidR="006254DE" w:rsidRDefault="00AD7661" w:rsidP="00A71CF8">
      <w:pPr>
        <w:tabs>
          <w:tab w:val="left" w:pos="3765"/>
        </w:tabs>
        <w:rPr>
          <w:color w:val="0D0D0D" w:themeColor="text1" w:themeTint="F2"/>
          <w:sz w:val="28"/>
          <w:szCs w:val="28"/>
          <w:lang w:eastAsia="ja-JP" w:bidi="ar-SA"/>
        </w:rPr>
      </w:pPr>
      <w:r>
        <w:rPr>
          <w:color w:val="0D0D0D" w:themeColor="text1" w:themeTint="F2"/>
          <w:sz w:val="28"/>
          <w:szCs w:val="28"/>
          <w:lang w:eastAsia="ja-JP" w:bidi="ar-SA"/>
        </w:rPr>
        <w:t>4. Preencha o esquema a seguir</w:t>
      </w:r>
      <w:r w:rsidR="00A7430D">
        <w:rPr>
          <w:color w:val="0D0D0D" w:themeColor="text1" w:themeTint="F2"/>
          <w:sz w:val="28"/>
          <w:szCs w:val="28"/>
          <w:lang w:eastAsia="ja-JP" w:bidi="ar-SA"/>
        </w:rPr>
        <w:t>, completando os quadros adjacentes. O início da frase já foi dado</w:t>
      </w:r>
      <w:r>
        <w:rPr>
          <w:color w:val="0D0D0D" w:themeColor="text1" w:themeTint="F2"/>
          <w:sz w:val="28"/>
          <w:szCs w:val="28"/>
          <w:lang w:eastAsia="ja-JP" w:bidi="ar-SA"/>
        </w:rPr>
        <w:t xml:space="preserve">: </w:t>
      </w:r>
    </w:p>
    <w:p w:rsidR="00A7430D" w:rsidRDefault="00A7430D" w:rsidP="00A71CF8">
      <w:pPr>
        <w:tabs>
          <w:tab w:val="left" w:pos="3765"/>
        </w:tabs>
        <w:rPr>
          <w:color w:val="0D0D0D" w:themeColor="text1" w:themeTint="F2"/>
          <w:sz w:val="28"/>
          <w:szCs w:val="28"/>
          <w:lang w:eastAsia="ja-JP" w:bidi="ar-SA"/>
        </w:rPr>
      </w:pPr>
    </w:p>
    <w:p w:rsidR="00A7430D" w:rsidRDefault="00A7430D" w:rsidP="00A71CF8">
      <w:pPr>
        <w:tabs>
          <w:tab w:val="left" w:pos="3765"/>
        </w:tabs>
        <w:rPr>
          <w:color w:val="0D0D0D" w:themeColor="text1" w:themeTint="F2"/>
          <w:sz w:val="28"/>
          <w:szCs w:val="28"/>
          <w:lang w:eastAsia="ja-JP" w:bidi="ar-SA"/>
        </w:rPr>
      </w:pPr>
    </w:p>
    <w:p w:rsidR="00A7430D" w:rsidRPr="006254DE" w:rsidRDefault="00A7430D" w:rsidP="00A71CF8">
      <w:pPr>
        <w:tabs>
          <w:tab w:val="left" w:pos="3765"/>
        </w:tabs>
        <w:rPr>
          <w:color w:val="0D0D0D" w:themeColor="text1" w:themeTint="F2"/>
          <w:sz w:val="28"/>
          <w:szCs w:val="28"/>
          <w:lang w:eastAsia="ja-JP" w:bidi="ar-SA"/>
        </w:rPr>
      </w:pPr>
    </w:p>
    <w:tbl>
      <w:tblPr>
        <w:tblStyle w:val="Tabelacomgrade"/>
        <w:tblpPr w:leftFromText="141" w:rightFromText="141" w:vertAnchor="text" w:horzAnchor="page" w:tblpX="571" w:tblpY="-176"/>
        <w:tblOverlap w:val="never"/>
        <w:tblW w:w="0" w:type="auto"/>
        <w:tblLook w:val="04A0" w:firstRow="1" w:lastRow="0" w:firstColumn="1" w:lastColumn="0" w:noHBand="0" w:noVBand="1"/>
      </w:tblPr>
      <w:tblGrid>
        <w:gridCol w:w="4089"/>
      </w:tblGrid>
      <w:tr w:rsidR="00A46378" w:rsidTr="00A46378">
        <w:trPr>
          <w:trHeight w:val="1433"/>
        </w:trPr>
        <w:tc>
          <w:tcPr>
            <w:tcW w:w="4089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</w:tcPr>
          <w:p w:rsidR="00A46378" w:rsidRDefault="00A46378" w:rsidP="00A4637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color w:val="0D0D0D" w:themeColor="text1" w:themeTint="F2"/>
                <w:sz w:val="28"/>
                <w:szCs w:val="28"/>
                <w:lang w:eastAsia="ja-JP" w:bidi="ar-SA"/>
              </w:rPr>
              <w:lastRenderedPageBreak/>
              <w:t>As aranhas podem ser encontradas...</w:t>
            </w:r>
          </w:p>
        </w:tc>
      </w:tr>
    </w:tbl>
    <w:tbl>
      <w:tblPr>
        <w:tblStyle w:val="Tabelacomgrade"/>
        <w:tblpPr w:leftFromText="141" w:rightFromText="141" w:vertAnchor="text" w:horzAnchor="page" w:tblpX="7081" w:tblpY="-461"/>
        <w:tblOverlap w:val="never"/>
        <w:tblW w:w="0" w:type="auto"/>
        <w:tblLook w:val="04A0" w:firstRow="1" w:lastRow="0" w:firstColumn="1" w:lastColumn="0" w:noHBand="0" w:noVBand="1"/>
      </w:tblPr>
      <w:tblGrid>
        <w:gridCol w:w="4055"/>
      </w:tblGrid>
      <w:tr w:rsidR="00A46378" w:rsidTr="00A46378">
        <w:trPr>
          <w:trHeight w:val="1599"/>
        </w:trPr>
        <w:tc>
          <w:tcPr>
            <w:tcW w:w="4055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</w:tcPr>
          <w:p w:rsidR="00A46378" w:rsidRDefault="00A46378" w:rsidP="00A4637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color w:val="0D0D0D" w:themeColor="text1" w:themeTint="F2"/>
                <w:sz w:val="28"/>
                <w:szCs w:val="28"/>
                <w:lang w:eastAsia="ja-JP" w:bidi="ar-SA"/>
              </w:rPr>
              <w:t>Os escorpiões podem ser comumente encontrados...</w:t>
            </w:r>
          </w:p>
        </w:tc>
      </w:tr>
    </w:tbl>
    <w:p w:rsidR="00A7430D" w:rsidRPr="006254DE" w:rsidRDefault="006254DE" w:rsidP="00A71CF8">
      <w:pPr>
        <w:tabs>
          <w:tab w:val="left" w:pos="3765"/>
        </w:tabs>
        <w:rPr>
          <w:color w:val="0D0D0D" w:themeColor="text1" w:themeTint="F2"/>
          <w:sz w:val="28"/>
          <w:szCs w:val="28"/>
          <w:lang w:eastAsia="ja-JP" w:bidi="ar-SA"/>
        </w:rPr>
      </w:pPr>
      <w:r w:rsidRPr="006254DE">
        <w:rPr>
          <w:color w:val="0D0D0D" w:themeColor="text1" w:themeTint="F2"/>
          <w:sz w:val="28"/>
          <w:szCs w:val="28"/>
          <w:lang w:eastAsia="ja-JP" w:bidi="ar-SA"/>
        </w:rPr>
        <w:t xml:space="preserve"> </w:t>
      </w:r>
    </w:p>
    <w:tbl>
      <w:tblPr>
        <w:tblStyle w:val="Tabelacomgrade"/>
        <w:tblpPr w:leftFromText="141" w:rightFromText="141" w:vertAnchor="text" w:horzAnchor="page" w:tblpX="3496" w:tblpY="1451"/>
        <w:tblW w:w="0" w:type="auto"/>
        <w:tblLook w:val="04A0" w:firstRow="1" w:lastRow="0" w:firstColumn="1" w:lastColumn="0" w:noHBand="0" w:noVBand="1"/>
      </w:tblPr>
      <w:tblGrid>
        <w:gridCol w:w="3973"/>
      </w:tblGrid>
      <w:tr w:rsidR="00A46378" w:rsidTr="00A46378">
        <w:trPr>
          <w:trHeight w:val="1915"/>
        </w:trPr>
        <w:tc>
          <w:tcPr>
            <w:tcW w:w="3973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  <w:shd w:val="clear" w:color="auto" w:fill="996633"/>
            <w:vAlign w:val="center"/>
          </w:tcPr>
          <w:p w:rsidR="00A46378" w:rsidRPr="00A7430D" w:rsidRDefault="00A46378" w:rsidP="00A46378">
            <w:pPr>
              <w:tabs>
                <w:tab w:val="left" w:pos="3765"/>
              </w:tabs>
              <w:jc w:val="center"/>
              <w:rPr>
                <w:b/>
                <w:color w:val="833C0B" w:themeColor="accent2" w:themeShade="80"/>
                <w:sz w:val="28"/>
                <w:szCs w:val="28"/>
                <w:lang w:eastAsia="ja-JP" w:bidi="ar-SA"/>
              </w:rPr>
            </w:pPr>
            <w:r w:rsidRPr="00A46378">
              <w:rPr>
                <w:b/>
                <w:noProof/>
                <w:color w:val="000000" w:themeColor="text1"/>
                <w:lang w:eastAsia="pt-BR" w:bidi="ar-SA"/>
              </w:rPr>
              <w:drawing>
                <wp:anchor distT="0" distB="0" distL="114300" distR="114300" simplePos="0" relativeHeight="251662336" behindDoc="0" locked="0" layoutInCell="1" allowOverlap="1" wp14:anchorId="1E782112" wp14:editId="0199729B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384175</wp:posOffset>
                  </wp:positionV>
                  <wp:extent cx="1181100" cy="676275"/>
                  <wp:effectExtent l="0" t="0" r="0" b="9525"/>
                  <wp:wrapSquare wrapText="bothSides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74" t="30448" r="62959" b="46576"/>
                          <a:stretch/>
                        </pic:blipFill>
                        <pic:spPr bwMode="auto">
                          <a:xfrm>
                            <a:off x="0" y="0"/>
                            <a:ext cx="1181100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6378">
              <w:rPr>
                <w:b/>
                <w:color w:val="000000" w:themeColor="text1"/>
                <w:sz w:val="28"/>
                <w:szCs w:val="28"/>
                <w:lang w:eastAsia="ja-JP" w:bidi="ar-SA"/>
              </w:rPr>
              <w:t>ARACNÍDEOS</w:t>
            </w:r>
          </w:p>
        </w:tc>
      </w:tr>
    </w:tbl>
    <w:tbl>
      <w:tblPr>
        <w:tblStyle w:val="Tabelacomgrade"/>
        <w:tblpPr w:leftFromText="141" w:rightFromText="141" w:vertAnchor="text" w:horzAnchor="page" w:tblpX="661" w:tblpY="3922"/>
        <w:tblOverlap w:val="never"/>
        <w:tblW w:w="0" w:type="auto"/>
        <w:tblLook w:val="04A0" w:firstRow="1" w:lastRow="0" w:firstColumn="1" w:lastColumn="0" w:noHBand="0" w:noVBand="1"/>
      </w:tblPr>
      <w:tblGrid>
        <w:gridCol w:w="3784"/>
      </w:tblGrid>
      <w:tr w:rsidR="00A46378" w:rsidTr="00A46378">
        <w:trPr>
          <w:trHeight w:val="1368"/>
        </w:trPr>
        <w:tc>
          <w:tcPr>
            <w:tcW w:w="3784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</w:tcPr>
          <w:p w:rsidR="00A46378" w:rsidRDefault="00A46378" w:rsidP="00A4637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color w:val="0D0D0D" w:themeColor="text1" w:themeTint="F2"/>
                <w:sz w:val="28"/>
                <w:szCs w:val="28"/>
                <w:lang w:eastAsia="ja-JP" w:bidi="ar-SA"/>
              </w:rPr>
              <w:t>As espécies de escorpiões encontradas no Brasil são...</w:t>
            </w:r>
          </w:p>
          <w:p w:rsidR="00A46378" w:rsidRDefault="00A46378" w:rsidP="00A4637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A46378" w:rsidRDefault="00A46378" w:rsidP="00A4637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A46378" w:rsidRDefault="00A46378" w:rsidP="00A4637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</w:tbl>
    <w:tbl>
      <w:tblPr>
        <w:tblStyle w:val="Tabelacomgrade"/>
        <w:tblpPr w:leftFromText="141" w:rightFromText="141" w:vertAnchor="page" w:horzAnchor="margin" w:tblpXSpec="right" w:tblpY="7216"/>
        <w:tblW w:w="0" w:type="auto"/>
        <w:tblLook w:val="04A0" w:firstRow="1" w:lastRow="0" w:firstColumn="1" w:lastColumn="0" w:noHBand="0" w:noVBand="1"/>
      </w:tblPr>
      <w:tblGrid>
        <w:gridCol w:w="4226"/>
      </w:tblGrid>
      <w:tr w:rsidR="00A46378" w:rsidTr="00A46378">
        <w:trPr>
          <w:trHeight w:val="2068"/>
        </w:trPr>
        <w:tc>
          <w:tcPr>
            <w:tcW w:w="4226" w:type="dxa"/>
            <w:tcBorders>
              <w:top w:val="dashDotStroked" w:sz="24" w:space="0" w:color="00B0F0"/>
              <w:left w:val="dashDotStroked" w:sz="24" w:space="0" w:color="00B0F0"/>
              <w:bottom w:val="dashDotStroked" w:sz="24" w:space="0" w:color="00B0F0"/>
              <w:right w:val="dashDotStroked" w:sz="24" w:space="0" w:color="00B0F0"/>
            </w:tcBorders>
          </w:tcPr>
          <w:p w:rsidR="00A46378" w:rsidRDefault="00A46378" w:rsidP="00A46378">
            <w:pPr>
              <w:tabs>
                <w:tab w:val="left" w:pos="3765"/>
              </w:tabs>
              <w:rPr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color w:val="0D0D0D" w:themeColor="text1" w:themeTint="F2"/>
                <w:sz w:val="28"/>
                <w:szCs w:val="28"/>
                <w:lang w:eastAsia="ja-JP" w:bidi="ar-SA"/>
              </w:rPr>
              <w:t>Quando alguém é picado por um escorpião, os sintomas são...</w:t>
            </w:r>
          </w:p>
        </w:tc>
      </w:tr>
    </w:tbl>
    <w:p w:rsidR="006254DE" w:rsidRPr="006254DE" w:rsidRDefault="00A46378" w:rsidP="00A71CF8">
      <w:pPr>
        <w:tabs>
          <w:tab w:val="left" w:pos="3765"/>
        </w:tabs>
        <w:rPr>
          <w:color w:val="0D0D0D" w:themeColor="text1" w:themeTint="F2"/>
          <w:sz w:val="28"/>
          <w:szCs w:val="28"/>
          <w:lang w:eastAsia="ja-JP" w:bidi="ar-SA"/>
        </w:rPr>
      </w:pPr>
      <w:r>
        <w:rPr>
          <w:b/>
          <w:noProof/>
          <w:color w:val="ED7D31" w:themeColor="accent2"/>
          <w:lang w:eastAsia="pt-B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2184400</wp:posOffset>
                </wp:positionV>
                <wp:extent cx="1238250" cy="895350"/>
                <wp:effectExtent l="0" t="0" r="19050" b="19050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895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B30563" id="Conector reto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05pt,172pt" to="386.55pt,2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" strokecolor="#002060" strokeweight=".5pt">
                <v:stroke joinstyle="miter"/>
              </v:line>
            </w:pict>
          </mc:Fallback>
        </mc:AlternateContent>
      </w:r>
      <w:r>
        <w:rPr>
          <w:b/>
          <w:noProof/>
          <w:color w:val="ED7D31" w:themeColor="accent2"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2184400</wp:posOffset>
                </wp:positionV>
                <wp:extent cx="371475" cy="304800"/>
                <wp:effectExtent l="0" t="0" r="28575" b="19050"/>
                <wp:wrapNone/>
                <wp:docPr id="8" name="Conector re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304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F2F8E" id="Conector reto 8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55pt,172pt" to="154.8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" strokecolor="#002060" strokeweight=".5pt">
                <v:stroke joinstyle="miter"/>
              </v:lin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12700</wp:posOffset>
                </wp:positionV>
                <wp:extent cx="333375" cy="895350"/>
                <wp:effectExtent l="0" t="0" r="28575" b="19050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895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83FD3B" id="Conector reto 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55pt,1pt" to="295.8pt,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" strokecolor="#002060" strokeweight=".5pt">
                <v:stroke joinstyle="miter"/>
              </v:lin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631825</wp:posOffset>
                </wp:positionV>
                <wp:extent cx="180975" cy="352425"/>
                <wp:effectExtent l="0" t="0" r="28575" b="28575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3524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40C322" id="Conector reto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05pt,49.75pt" to="120.3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" strokecolor="#002060" strokeweight=".5pt">
                <v:stroke joinstyle="miter"/>
              </v:line>
            </w:pict>
          </mc:Fallback>
        </mc:AlternateContent>
      </w:r>
    </w:p>
    <w:sectPr w:rsidR="006254DE" w:rsidRPr="006254DE">
      <w:headerReference w:type="default" r:id="rId24"/>
      <w:headerReference w:type="first" r:id="rId25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89E" w:rsidRDefault="0020089E">
      <w:pPr>
        <w:spacing w:before="0"/>
      </w:pPr>
      <w:r>
        <w:separator/>
      </w:r>
    </w:p>
  </w:endnote>
  <w:endnote w:type="continuationSeparator" w:id="0">
    <w:p w:rsidR="0020089E" w:rsidRDefault="0020089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89E" w:rsidRDefault="0020089E">
      <w:pPr>
        <w:spacing w:before="0"/>
      </w:pPr>
      <w:r>
        <w:separator/>
      </w:r>
    </w:p>
  </w:footnote>
  <w:footnote w:type="continuationSeparator" w:id="0">
    <w:p w:rsidR="0020089E" w:rsidRDefault="0020089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A849D9">
      <w:rPr>
        <w:rStyle w:val="RefernciaSutil"/>
        <w:rFonts w:cs="Calibri"/>
        <w:smallCaps w:val="0"/>
        <w:color w:val="auto"/>
        <w:u w:val="none"/>
      </w:rPr>
      <w:t xml:space="preserve"> 03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C475CF">
      <w:rPr>
        <w:rStyle w:val="RefernciaSutil"/>
        <w:rFonts w:cs="Calibri"/>
        <w:smallCaps w:val="0"/>
        <w:color w:val="auto"/>
        <w:u w:val="none"/>
      </w:rPr>
      <w:t>SETEMBRO</w:t>
    </w:r>
    <w:proofErr w:type="gramEnd"/>
    <w:r w:rsidR="00C475CF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156590">
      <w:rPr>
        <w:rStyle w:val="RefernciaSutil"/>
        <w:rFonts w:cs="Calibri"/>
        <w:smallCaps w:val="0"/>
        <w:color w:val="auto"/>
        <w:u w:val="none"/>
      </w:rPr>
      <w:t>TURMA: 5º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7C67CB"/>
    <w:multiLevelType w:val="hybridMultilevel"/>
    <w:tmpl w:val="D7987C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046292"/>
    <w:multiLevelType w:val="hybridMultilevel"/>
    <w:tmpl w:val="69007E64"/>
    <w:lvl w:ilvl="0" w:tplc="95B81BC2">
      <w:start w:val="1"/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1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2312B"/>
    <w:rsid w:val="0009664C"/>
    <w:rsid w:val="000A59E3"/>
    <w:rsid w:val="000F3CCB"/>
    <w:rsid w:val="000F6BFB"/>
    <w:rsid w:val="0013555E"/>
    <w:rsid w:val="00156590"/>
    <w:rsid w:val="00176ACC"/>
    <w:rsid w:val="00192917"/>
    <w:rsid w:val="00197707"/>
    <w:rsid w:val="001B0705"/>
    <w:rsid w:val="001B3573"/>
    <w:rsid w:val="001C085D"/>
    <w:rsid w:val="001D501F"/>
    <w:rsid w:val="001E2BA0"/>
    <w:rsid w:val="0020089E"/>
    <w:rsid w:val="002129CF"/>
    <w:rsid w:val="0021695D"/>
    <w:rsid w:val="00232F9F"/>
    <w:rsid w:val="00237CF9"/>
    <w:rsid w:val="0028160B"/>
    <w:rsid w:val="002A65F6"/>
    <w:rsid w:val="002B07F9"/>
    <w:rsid w:val="002C476C"/>
    <w:rsid w:val="002D2BB0"/>
    <w:rsid w:val="00310CB6"/>
    <w:rsid w:val="00330EB2"/>
    <w:rsid w:val="0034213C"/>
    <w:rsid w:val="003639A9"/>
    <w:rsid w:val="003640B9"/>
    <w:rsid w:val="003A3218"/>
    <w:rsid w:val="003A5F16"/>
    <w:rsid w:val="003B46B5"/>
    <w:rsid w:val="003B49FE"/>
    <w:rsid w:val="003B76EC"/>
    <w:rsid w:val="003C1E0A"/>
    <w:rsid w:val="003C42BA"/>
    <w:rsid w:val="003E1676"/>
    <w:rsid w:val="003E1901"/>
    <w:rsid w:val="003E4DCA"/>
    <w:rsid w:val="00400ECA"/>
    <w:rsid w:val="004249CB"/>
    <w:rsid w:val="00427DD9"/>
    <w:rsid w:val="00475AD5"/>
    <w:rsid w:val="004B2F52"/>
    <w:rsid w:val="00515ADC"/>
    <w:rsid w:val="00521C4B"/>
    <w:rsid w:val="0052684C"/>
    <w:rsid w:val="005B54C5"/>
    <w:rsid w:val="005E02A4"/>
    <w:rsid w:val="005E4E47"/>
    <w:rsid w:val="005F1248"/>
    <w:rsid w:val="006254DE"/>
    <w:rsid w:val="00631C3E"/>
    <w:rsid w:val="00651B51"/>
    <w:rsid w:val="006524F4"/>
    <w:rsid w:val="00675CDD"/>
    <w:rsid w:val="0069238B"/>
    <w:rsid w:val="00694B9C"/>
    <w:rsid w:val="00695A0E"/>
    <w:rsid w:val="007A76CB"/>
    <w:rsid w:val="00882593"/>
    <w:rsid w:val="008A3641"/>
    <w:rsid w:val="008A54DF"/>
    <w:rsid w:val="008C4E16"/>
    <w:rsid w:val="008C656A"/>
    <w:rsid w:val="008C72F3"/>
    <w:rsid w:val="008D060F"/>
    <w:rsid w:val="008F0DED"/>
    <w:rsid w:val="009149C3"/>
    <w:rsid w:val="00920812"/>
    <w:rsid w:val="0092469A"/>
    <w:rsid w:val="0092769C"/>
    <w:rsid w:val="00945128"/>
    <w:rsid w:val="009800F5"/>
    <w:rsid w:val="00993602"/>
    <w:rsid w:val="00A46378"/>
    <w:rsid w:val="00A52B56"/>
    <w:rsid w:val="00A71CF8"/>
    <w:rsid w:val="00A7430D"/>
    <w:rsid w:val="00A76666"/>
    <w:rsid w:val="00A849D9"/>
    <w:rsid w:val="00AD1ADF"/>
    <w:rsid w:val="00AD7661"/>
    <w:rsid w:val="00B10663"/>
    <w:rsid w:val="00BB0C40"/>
    <w:rsid w:val="00C14D34"/>
    <w:rsid w:val="00C21758"/>
    <w:rsid w:val="00C34AE7"/>
    <w:rsid w:val="00C475CF"/>
    <w:rsid w:val="00C6779C"/>
    <w:rsid w:val="00CB70CC"/>
    <w:rsid w:val="00CE1D3D"/>
    <w:rsid w:val="00D03C6F"/>
    <w:rsid w:val="00D123D7"/>
    <w:rsid w:val="00D13922"/>
    <w:rsid w:val="00D213A0"/>
    <w:rsid w:val="00D57A9B"/>
    <w:rsid w:val="00D67914"/>
    <w:rsid w:val="00D753CB"/>
    <w:rsid w:val="00D75825"/>
    <w:rsid w:val="00D865CF"/>
    <w:rsid w:val="00DB22F6"/>
    <w:rsid w:val="00DE59A9"/>
    <w:rsid w:val="00DE62F3"/>
    <w:rsid w:val="00E03AB4"/>
    <w:rsid w:val="00E04CCF"/>
    <w:rsid w:val="00E23594"/>
    <w:rsid w:val="00EA50D6"/>
    <w:rsid w:val="00F00A34"/>
    <w:rsid w:val="00F56658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rsid w:val="0013555E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Ttulo2">
    <w:name w:val="heading 2"/>
    <w:basedOn w:val="Normal"/>
    <w:link w:val="Ttulo2Char"/>
    <w:uiPriority w:val="9"/>
    <w:qFormat/>
    <w:rsid w:val="00A71CF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0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A71CF8"/>
    <w:rPr>
      <w:b/>
      <w:bCs/>
      <w:sz w:val="36"/>
      <w:szCs w:val="36"/>
    </w:rPr>
  </w:style>
  <w:style w:type="character" w:customStyle="1" w:styleId="sr-only">
    <w:name w:val="sr-only"/>
    <w:basedOn w:val="Fontepargpadro"/>
    <w:rsid w:val="00A71CF8"/>
  </w:style>
  <w:style w:type="character" w:customStyle="1" w:styleId="Ttulo1Char">
    <w:name w:val="Título 1 Char"/>
    <w:basedOn w:val="Fontepargpadro"/>
    <w:link w:val="Ttulo1"/>
    <w:uiPriority w:val="9"/>
    <w:rsid w:val="0013555E"/>
    <w:rPr>
      <w:rFonts w:asciiTheme="majorHAnsi" w:eastAsiaTheme="majorEastAsia" w:hAnsiTheme="majorHAnsi" w:cs="Mangal"/>
      <w:color w:val="2E74B5" w:themeColor="accent1" w:themeShade="BF"/>
      <w:kern w:val="2"/>
      <w:sz w:val="32"/>
      <w:szCs w:val="29"/>
      <w:lang w:eastAsia="zh-CN" w:bidi="hi-IN"/>
    </w:rPr>
  </w:style>
  <w:style w:type="character" w:styleId="nfase">
    <w:name w:val="Emphasis"/>
    <w:basedOn w:val="Fontepargpadro"/>
    <w:uiPriority w:val="20"/>
    <w:qFormat/>
    <w:rsid w:val="0013555E"/>
    <w:rPr>
      <w:i/>
      <w:iCs/>
    </w:rPr>
  </w:style>
  <w:style w:type="character" w:styleId="Forte">
    <w:name w:val="Strong"/>
    <w:basedOn w:val="Fontepargpadro"/>
    <w:uiPriority w:val="22"/>
    <w:qFormat/>
    <w:rsid w:val="0013555E"/>
    <w:rPr>
      <w:b/>
      <w:bCs/>
    </w:rPr>
  </w:style>
  <w:style w:type="table" w:styleId="Tabelacomgrade">
    <w:name w:val="Table Grid"/>
    <w:basedOn w:val="Tabelanormal"/>
    <w:uiPriority w:val="39"/>
    <w:rsid w:val="006254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9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53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9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9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264809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3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336050">
                              <w:marLeft w:val="0"/>
                              <w:marRight w:val="-864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807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88555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7587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3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9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5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48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7896678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469951">
                              <w:marLeft w:val="0"/>
                              <w:marRight w:val="-864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17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11035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8596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1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9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11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3631265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33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037809">
                              <w:marLeft w:val="0"/>
                              <w:marRight w:val="-864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55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41939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042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2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7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10777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3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0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32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46425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02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770598">
                              <w:marLeft w:val="0"/>
                              <w:marRight w:val="-864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14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0311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33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7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23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98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9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17301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8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29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65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cola.britannica.com.br/artigo/artr%C3%B3pode/482993" TargetMode="External"/><Relationship Id="rId13" Type="http://schemas.openxmlformats.org/officeDocument/2006/relationships/hyperlink" Target="https://escola.britannica.com.br/artigo/solo/482535" TargetMode="External"/><Relationship Id="rId18" Type="http://schemas.openxmlformats.org/officeDocument/2006/relationships/hyperlink" Target="https://escola.britannica.com.br/artigo/cauda/482625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escola.britannica.com.br/artigo/ovo/481204" TargetMode="External"/><Relationship Id="rId7" Type="http://schemas.openxmlformats.org/officeDocument/2006/relationships/hyperlink" Target="https://escola.britannica.com.br/artigo/animal/480609" TargetMode="External"/><Relationship Id="rId12" Type="http://schemas.openxmlformats.org/officeDocument/2006/relationships/hyperlink" Target="https://escola.britannica.com.br/artigo/tr%C3%B3pico/482709" TargetMode="External"/><Relationship Id="rId17" Type="http://schemas.openxmlformats.org/officeDocument/2006/relationships/image" Target="media/image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escola.britannica.com.br/artigo/pele/482514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scola.britannica.com.br/artigo/carrapato-e-%C3%A1caro/482672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escola.britannica.com.br/artigo/parasita/482161" TargetMode="External"/><Relationship Id="rId23" Type="http://schemas.openxmlformats.org/officeDocument/2006/relationships/image" Target="media/image4.png"/><Relationship Id="rId10" Type="http://schemas.openxmlformats.org/officeDocument/2006/relationships/hyperlink" Target="https://escola.britannica.com.br/artigo/escorpi%C3%A3o/482468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escola.britannica.com.br/artigo/aranha/482560" TargetMode="External"/><Relationship Id="rId14" Type="http://schemas.openxmlformats.org/officeDocument/2006/relationships/hyperlink" Target="https://escola.britannica.com.br/artigo/planta/482227" TargetMode="External"/><Relationship Id="rId22" Type="http://schemas.openxmlformats.org/officeDocument/2006/relationships/hyperlink" Target="https://escola.britannica.com.br/artigo/sangue/480808" TargetMode="Externa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152</TotalTime>
  <Pages>6</Pages>
  <Words>1359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23</cp:revision>
  <cp:lastPrinted>2012-02-10T19:10:00Z</cp:lastPrinted>
  <dcterms:created xsi:type="dcterms:W3CDTF">2020-09-01T12:37:00Z</dcterms:created>
  <dcterms:modified xsi:type="dcterms:W3CDTF">2020-09-02T14:25:00Z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