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MATEMÁTICA</w:t>
      </w:r>
    </w:p>
    <w:p w:rsidR="00000000" w:rsidDel="00000000" w:rsidP="00000000" w:rsidRDefault="00000000" w:rsidRPr="00000000" w14:paraId="00000002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UTILIZANDO FIGURAS DE REVISTAS OU DESENHOS MONTE A SEQUÊNCIA DO NASCIMENTO, CRESCIMENTO E MORTE DE </w:t>
      </w:r>
      <w:r w:rsidDel="00000000" w:rsidR="00000000" w:rsidRPr="00000000">
        <w:rPr>
          <w:sz w:val="28"/>
          <w:szCs w:val="28"/>
          <w:rtl w:val="0"/>
        </w:rPr>
        <w:t xml:space="preserve">UMA PLANTA.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NOMEIE A SEQUÊNCIA DOS FATOS REPRESENTADOS.</w:t>
      </w:r>
    </w:p>
    <w:p w:rsidR="00000000" w:rsidDel="00000000" w:rsidP="00000000" w:rsidRDefault="00000000" w:rsidRPr="00000000" w14:paraId="00000004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1"/>
        <w:spacing w:before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402.5196850393701" w:top="1842.5196850393704" w:left="1133.8582677165355" w:right="1133.8582677165355" w:header="4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854" l="0" r="76649" t="0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63652" r="0" t="0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   </w:t>
    </w:r>
  </w:p>
  <w:p w:rsidR="00000000" w:rsidDel="00000000" w:rsidP="00000000" w:rsidRDefault="00000000" w:rsidRPr="00000000" w14:paraId="00000039">
    <w:pPr>
      <w:spacing w:after="0" w:before="57" w:line="360" w:lineRule="auto"/>
      <w:ind w:left="0" w:firstLine="0"/>
      <w:rPr/>
    </w:pPr>
    <w:r w:rsidDel="00000000" w:rsidR="00000000" w:rsidRPr="00000000">
      <w:rPr>
        <w:rtl w:val="0"/>
      </w:rPr>
      <w:t xml:space="preserve">NOME: ___________________________________________________________ SÉRIE______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