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86" w:rsidRDefault="00D60FF8" w:rsidP="002A2748">
      <w:pPr>
        <w:pStyle w:val="ttulo-IEIJ"/>
        <w:pBdr>
          <w:bottom w:val="triple" w:sz="4" w:space="8"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história – quem foi josé bonifácio </w:t>
      </w:r>
      <w:r w:rsidR="008B664B">
        <w:rPr>
          <w:rFonts w:asciiTheme="minorHAnsi" w:hAnsiTheme="minorHAnsi" w:cstheme="minorHAnsi"/>
          <w:sz w:val="28"/>
          <w:szCs w:val="28"/>
          <w:lang w:eastAsia="ja-JP" w:bidi="ar-SA"/>
        </w:rPr>
        <w:t xml:space="preserve"> </w:t>
      </w:r>
    </w:p>
    <w:p w:rsidR="00E72D86" w:rsidRDefault="00BE74F2" w:rsidP="00B04F85">
      <w:pPr>
        <w:spacing w:before="0"/>
        <w:jc w:val="both"/>
        <w:rPr>
          <w:sz w:val="28"/>
          <w:szCs w:val="28"/>
          <w:lang w:eastAsia="ja-JP" w:bidi="ar-SA"/>
        </w:rPr>
      </w:pPr>
      <w:r>
        <w:rPr>
          <w:sz w:val="28"/>
          <w:szCs w:val="28"/>
          <w:lang w:eastAsia="ja-JP" w:bidi="ar-SA"/>
        </w:rPr>
        <w:tab/>
        <w:t>Uma das maneiras de entender melhor a História é estudar a vida e as ideias de personalidades que tiveram atuação importante nos processos hist</w:t>
      </w:r>
      <w:bookmarkStart w:id="0" w:name="_GoBack"/>
      <w:bookmarkEnd w:id="0"/>
      <w:r>
        <w:rPr>
          <w:sz w:val="28"/>
          <w:szCs w:val="28"/>
          <w:lang w:eastAsia="ja-JP" w:bidi="ar-SA"/>
        </w:rPr>
        <w:t xml:space="preserve">óricos. </w:t>
      </w:r>
    </w:p>
    <w:p w:rsidR="00BE74F2" w:rsidRDefault="00BE74F2" w:rsidP="00B04F85">
      <w:pPr>
        <w:spacing w:before="0"/>
        <w:jc w:val="both"/>
        <w:rPr>
          <w:sz w:val="28"/>
          <w:szCs w:val="28"/>
          <w:lang w:eastAsia="ja-JP" w:bidi="ar-SA"/>
        </w:rPr>
      </w:pPr>
      <w:r>
        <w:rPr>
          <w:sz w:val="28"/>
          <w:szCs w:val="28"/>
          <w:lang w:eastAsia="ja-JP" w:bidi="ar-SA"/>
        </w:rPr>
        <w:tab/>
        <w:t xml:space="preserve">Um dos homens que mais contribuíram para a Independência do Brasil foi José Bonifácio de Andrada e Silva. Ele nasceu, em 1763, de uma das famílias mais ricas da cidade de Santos. Estudou nas melhores escolas da região na época, mas, como ainda não havia universidades no Brasil, partiu para a Europa, onde estudou Direito e Ciências Naturais. Lá, formou seu pensamento sobre o destino do Brasil, em contato com as ideias mais avançadas da época. </w:t>
      </w:r>
    </w:p>
    <w:p w:rsidR="00BE74F2" w:rsidRDefault="00BE74F2" w:rsidP="00B04F85">
      <w:pPr>
        <w:spacing w:before="0"/>
        <w:jc w:val="both"/>
        <w:rPr>
          <w:sz w:val="28"/>
          <w:szCs w:val="28"/>
          <w:lang w:eastAsia="ja-JP" w:bidi="ar-SA"/>
        </w:rPr>
      </w:pPr>
      <w:r>
        <w:rPr>
          <w:sz w:val="28"/>
          <w:szCs w:val="28"/>
          <w:lang w:eastAsia="ja-JP" w:bidi="ar-SA"/>
        </w:rPr>
        <w:tab/>
        <w:t xml:space="preserve">Em 1819, José Bonifácio retornou ao Brasil para começar sua carreira política. Foi nomeado ministro do príncipe regente, dom Pedro, aconselhando-o a permanecer no Brasil e a proclamar a Independência. </w:t>
      </w:r>
      <w:r w:rsidR="009C5F14">
        <w:rPr>
          <w:sz w:val="28"/>
          <w:szCs w:val="28"/>
          <w:lang w:eastAsia="ja-JP" w:bidi="ar-SA"/>
        </w:rPr>
        <w:t xml:space="preserve"> Em 1823, foi eleito para a Assembleia Constituinte, junto com seus irmãos Antônio Carlos e Martim Francisco. </w:t>
      </w:r>
      <w:r w:rsidR="00CA2A3D">
        <w:rPr>
          <w:sz w:val="28"/>
          <w:szCs w:val="28"/>
          <w:lang w:eastAsia="ja-JP" w:bidi="ar-SA"/>
        </w:rPr>
        <w:t>Acabou se desentendendo com dom Pedro I e, afastado do poder, passou a fazer oposição ao governo nas páginas</w:t>
      </w:r>
      <w:r w:rsidR="00485906">
        <w:rPr>
          <w:sz w:val="28"/>
          <w:szCs w:val="28"/>
          <w:lang w:eastAsia="ja-JP" w:bidi="ar-SA"/>
        </w:rPr>
        <w:t xml:space="preserve"> do jornal </w:t>
      </w:r>
      <w:r w:rsidR="00485906">
        <w:rPr>
          <w:i/>
          <w:sz w:val="28"/>
          <w:szCs w:val="28"/>
          <w:lang w:eastAsia="ja-JP" w:bidi="ar-SA"/>
        </w:rPr>
        <w:t>O Tamoio.</w:t>
      </w:r>
    </w:p>
    <w:p w:rsidR="00485906" w:rsidRDefault="00485906" w:rsidP="00B04F85">
      <w:pPr>
        <w:spacing w:before="0"/>
        <w:jc w:val="both"/>
        <w:rPr>
          <w:sz w:val="28"/>
          <w:szCs w:val="28"/>
          <w:lang w:eastAsia="ja-JP" w:bidi="ar-SA"/>
        </w:rPr>
      </w:pPr>
      <w:r>
        <w:rPr>
          <w:sz w:val="28"/>
          <w:szCs w:val="28"/>
          <w:lang w:eastAsia="ja-JP" w:bidi="ar-SA"/>
        </w:rPr>
        <w:tab/>
        <w:t xml:space="preserve">Após a dissolução da Assembleia Constituinte pelo imperador, José Bonifácio e seus irmãos foram presos e deportados para a França, retornando ao país somente em 1829. Com a volta de Dom Pedro I a Portugal, em 1831, ele foi nomeado tutor </w:t>
      </w:r>
      <w:proofErr w:type="spellStart"/>
      <w:r>
        <w:rPr>
          <w:sz w:val="28"/>
          <w:szCs w:val="28"/>
          <w:lang w:eastAsia="ja-JP" w:bidi="ar-SA"/>
        </w:rPr>
        <w:t>fo</w:t>
      </w:r>
      <w:proofErr w:type="spellEnd"/>
      <w:r>
        <w:rPr>
          <w:sz w:val="28"/>
          <w:szCs w:val="28"/>
          <w:lang w:eastAsia="ja-JP" w:bidi="ar-SA"/>
        </w:rPr>
        <w:t xml:space="preserve"> jovem imperador dom Pedro II. Porém foi afastado desse cargo, em 1833, acusado de participar de intrigas políticas. Morreu em 1838, na cidade de Niterói (RJ).</w:t>
      </w:r>
    </w:p>
    <w:p w:rsidR="00CC0021" w:rsidRDefault="00CC0021" w:rsidP="00B04F85">
      <w:pPr>
        <w:spacing w:before="0"/>
        <w:jc w:val="both"/>
        <w:rPr>
          <w:sz w:val="28"/>
          <w:szCs w:val="28"/>
          <w:lang w:eastAsia="ja-JP" w:bidi="ar-SA"/>
        </w:rPr>
      </w:pPr>
      <w:r>
        <w:rPr>
          <w:sz w:val="28"/>
          <w:szCs w:val="28"/>
          <w:lang w:eastAsia="ja-JP" w:bidi="ar-SA"/>
        </w:rPr>
        <w:tab/>
        <w:t xml:space="preserve">José Bonifácio defendia ideias bastante avançadas para o Brasil da época. Entre elas, podemos destacar: a abolição do tráfico negreiro, o fim gradual da escravidão e sua substituição pelo trabalho livre, a divisão das grandes propriedades rurais com distribuição de terras para os </w:t>
      </w:r>
      <w:proofErr w:type="spellStart"/>
      <w:r>
        <w:rPr>
          <w:sz w:val="28"/>
          <w:szCs w:val="28"/>
          <w:lang w:eastAsia="ja-JP" w:bidi="ar-SA"/>
        </w:rPr>
        <w:t>ex-escravos</w:t>
      </w:r>
      <w:proofErr w:type="spellEnd"/>
      <w:r>
        <w:rPr>
          <w:sz w:val="28"/>
          <w:szCs w:val="28"/>
          <w:lang w:eastAsia="ja-JP" w:bidi="ar-SA"/>
        </w:rPr>
        <w:t xml:space="preserve">, a integração de negros e indígenas à nação como cidadãos. </w:t>
      </w:r>
    </w:p>
    <w:p w:rsidR="00B04F85" w:rsidRDefault="00B04F85" w:rsidP="00B04F85">
      <w:pPr>
        <w:spacing w:before="0"/>
        <w:jc w:val="both"/>
        <w:rPr>
          <w:sz w:val="28"/>
          <w:szCs w:val="28"/>
          <w:lang w:eastAsia="ja-JP" w:bidi="ar-SA"/>
        </w:rPr>
      </w:pPr>
      <w:r>
        <w:rPr>
          <w:sz w:val="28"/>
          <w:szCs w:val="28"/>
          <w:lang w:eastAsia="ja-JP" w:bidi="ar-SA"/>
        </w:rPr>
        <w:tab/>
        <w:t xml:space="preserve">Algumas de suas ideias foram atacadas posteriormente, outras esperam por sua realização ainda hoje. Devido à sua participação no processo de independência, José Bonifácio costuma ser chamado de “Patriarca da Independência”. </w:t>
      </w:r>
    </w:p>
    <w:p w:rsidR="009348FC" w:rsidRDefault="009348FC" w:rsidP="00B04F85">
      <w:pPr>
        <w:spacing w:before="0"/>
        <w:jc w:val="both"/>
        <w:rPr>
          <w:sz w:val="28"/>
          <w:szCs w:val="28"/>
          <w:lang w:eastAsia="ja-JP" w:bidi="ar-SA"/>
        </w:rPr>
      </w:pPr>
    </w:p>
    <w:p w:rsidR="00B04F85" w:rsidRDefault="00B04F85" w:rsidP="00B04F85">
      <w:pPr>
        <w:spacing w:before="0"/>
        <w:jc w:val="both"/>
        <w:rPr>
          <w:sz w:val="28"/>
          <w:szCs w:val="28"/>
          <w:lang w:eastAsia="ja-JP" w:bidi="ar-SA"/>
        </w:rPr>
      </w:pPr>
      <w:r>
        <w:rPr>
          <w:sz w:val="28"/>
          <w:szCs w:val="28"/>
          <w:lang w:eastAsia="ja-JP" w:bidi="ar-SA"/>
        </w:rPr>
        <w:tab/>
        <w:t xml:space="preserve">Leia a opinião de José Bonifácio sobre o tráfico negreiro. </w:t>
      </w:r>
    </w:p>
    <w:p w:rsidR="00EE0CDE" w:rsidRDefault="00EE0CDE" w:rsidP="00B04F85">
      <w:pPr>
        <w:spacing w:before="0"/>
        <w:jc w:val="both"/>
        <w:rPr>
          <w:sz w:val="28"/>
          <w:szCs w:val="28"/>
          <w:lang w:eastAsia="ja-JP" w:bidi="ar-SA"/>
        </w:rPr>
      </w:pPr>
    </w:p>
    <w:tbl>
      <w:tblPr>
        <w:tblStyle w:val="Tabelacomgrade"/>
        <w:tblW w:w="0" w:type="auto"/>
        <w:tblLook w:val="04A0" w:firstRow="1" w:lastRow="0" w:firstColumn="1" w:lastColumn="0" w:noHBand="0" w:noVBand="1"/>
      </w:tblPr>
      <w:tblGrid>
        <w:gridCol w:w="9608"/>
      </w:tblGrid>
      <w:tr w:rsidR="00EE0CDE" w:rsidTr="00EE0CDE">
        <w:tc>
          <w:tcPr>
            <w:tcW w:w="9628" w:type="dxa"/>
            <w:tcBorders>
              <w:top w:val="dotDash" w:sz="12" w:space="0" w:color="C45911" w:themeColor="accent2" w:themeShade="BF"/>
              <w:left w:val="dotDash" w:sz="12" w:space="0" w:color="C45911" w:themeColor="accent2" w:themeShade="BF"/>
              <w:bottom w:val="dotDash" w:sz="12" w:space="0" w:color="C45911" w:themeColor="accent2" w:themeShade="BF"/>
              <w:right w:val="dotDash" w:sz="12" w:space="0" w:color="C45911" w:themeColor="accent2" w:themeShade="BF"/>
            </w:tcBorders>
          </w:tcPr>
          <w:p w:rsidR="00EE0CDE" w:rsidRDefault="00EE0CDE" w:rsidP="00B04F85">
            <w:pPr>
              <w:spacing w:before="0"/>
              <w:jc w:val="both"/>
              <w:rPr>
                <w:sz w:val="28"/>
                <w:szCs w:val="28"/>
                <w:lang w:eastAsia="ja-JP" w:bidi="ar-SA"/>
              </w:rPr>
            </w:pPr>
            <w:r>
              <w:rPr>
                <w:sz w:val="28"/>
                <w:szCs w:val="28"/>
                <w:lang w:eastAsia="ja-JP" w:bidi="ar-SA"/>
              </w:rPr>
              <w:t xml:space="preserve">    É preciso que não venham mais a nossos portos milhares e milhares de negros, que morrem abafados nos porões dos nossos navios (...); é preciso que cessem de uma vez todas essas mortes e martírios sem conta, com que flagelávamos e flagelamos ainda em nosso próprio território. </w:t>
            </w:r>
          </w:p>
          <w:p w:rsidR="00EE0CDE" w:rsidRDefault="00EE0CDE" w:rsidP="00EE0CDE">
            <w:pPr>
              <w:spacing w:before="0"/>
              <w:jc w:val="right"/>
              <w:rPr>
                <w:i/>
                <w:sz w:val="20"/>
                <w:szCs w:val="20"/>
                <w:lang w:eastAsia="ja-JP" w:bidi="ar-SA"/>
              </w:rPr>
            </w:pPr>
            <w:r>
              <w:rPr>
                <w:sz w:val="20"/>
                <w:szCs w:val="20"/>
                <w:lang w:eastAsia="ja-JP" w:bidi="ar-SA"/>
              </w:rPr>
              <w:t xml:space="preserve">Organização de Miriam </w:t>
            </w:r>
            <w:proofErr w:type="spellStart"/>
            <w:r>
              <w:rPr>
                <w:sz w:val="20"/>
                <w:szCs w:val="20"/>
                <w:lang w:eastAsia="ja-JP" w:bidi="ar-SA"/>
              </w:rPr>
              <w:t>Dolnikoff</w:t>
            </w:r>
            <w:proofErr w:type="spellEnd"/>
            <w:r>
              <w:rPr>
                <w:sz w:val="20"/>
                <w:szCs w:val="20"/>
                <w:lang w:eastAsia="ja-JP" w:bidi="ar-SA"/>
              </w:rPr>
              <w:t xml:space="preserve">. </w:t>
            </w:r>
            <w:r>
              <w:rPr>
                <w:i/>
                <w:sz w:val="20"/>
                <w:szCs w:val="20"/>
                <w:lang w:eastAsia="ja-JP" w:bidi="ar-SA"/>
              </w:rPr>
              <w:t xml:space="preserve">Projetos para o Brasil, José Bonifácio de Andrada e Silva. </w:t>
            </w:r>
          </w:p>
          <w:p w:rsidR="00EE0CDE" w:rsidRPr="00EE0CDE" w:rsidRDefault="00EE0CDE" w:rsidP="00EE0CDE">
            <w:pPr>
              <w:spacing w:before="0"/>
              <w:jc w:val="right"/>
              <w:rPr>
                <w:sz w:val="20"/>
                <w:szCs w:val="20"/>
                <w:lang w:eastAsia="ja-JP" w:bidi="ar-SA"/>
              </w:rPr>
            </w:pPr>
            <w:r>
              <w:rPr>
                <w:sz w:val="20"/>
                <w:szCs w:val="20"/>
                <w:lang w:eastAsia="ja-JP" w:bidi="ar-SA"/>
              </w:rPr>
              <w:t>São Paulo: Cia. Das Letras, 1998.</w:t>
            </w:r>
          </w:p>
        </w:tc>
      </w:tr>
    </w:tbl>
    <w:p w:rsidR="00EE0CDE" w:rsidRDefault="00EE0CDE" w:rsidP="00B04F85">
      <w:pPr>
        <w:spacing w:before="0"/>
        <w:jc w:val="both"/>
        <w:rPr>
          <w:sz w:val="28"/>
          <w:szCs w:val="28"/>
          <w:lang w:eastAsia="ja-JP" w:bidi="ar-SA"/>
        </w:rPr>
      </w:pPr>
    </w:p>
    <w:p w:rsidR="009348FC" w:rsidRDefault="009348FC" w:rsidP="00B04F85">
      <w:pPr>
        <w:spacing w:before="0"/>
        <w:jc w:val="both"/>
        <w:rPr>
          <w:sz w:val="28"/>
          <w:szCs w:val="28"/>
          <w:lang w:eastAsia="ja-JP" w:bidi="ar-SA"/>
        </w:rPr>
      </w:pPr>
    </w:p>
    <w:p w:rsidR="009348FC" w:rsidRPr="00485906" w:rsidRDefault="009348FC" w:rsidP="00B04F85">
      <w:pPr>
        <w:spacing w:before="0"/>
        <w:jc w:val="both"/>
        <w:rPr>
          <w:sz w:val="28"/>
          <w:szCs w:val="28"/>
          <w:lang w:eastAsia="ja-JP" w:bidi="ar-SA"/>
        </w:rPr>
      </w:pPr>
    </w:p>
    <w:p w:rsidR="000037AC" w:rsidRDefault="009348FC" w:rsidP="009348FC">
      <w:pPr>
        <w:pStyle w:val="PargrafodaLista"/>
        <w:numPr>
          <w:ilvl w:val="0"/>
          <w:numId w:val="14"/>
        </w:numPr>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sz w:val="28"/>
          <w:szCs w:val="28"/>
          <w:lang w:eastAsia="ja-JP" w:bidi="ar-SA"/>
        </w:rPr>
        <w:lastRenderedPageBreak/>
        <w:t xml:space="preserve">Qual foi o papel de José Bonifácio na independência do Brasil? </w:t>
      </w:r>
    </w:p>
    <w:p w:rsidR="009348FC" w:rsidRPr="009348FC" w:rsidRDefault="009348FC" w:rsidP="009348FC">
      <w:pPr>
        <w:pStyle w:val="PargrafodaLista"/>
        <w:tabs>
          <w:tab w:val="left" w:pos="3885"/>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8FC" w:rsidRPr="009348FC" w:rsidRDefault="009348FC" w:rsidP="009348FC">
      <w:pPr>
        <w:pStyle w:val="PargrafodaLista"/>
        <w:tabs>
          <w:tab w:val="left" w:pos="3885"/>
        </w:tabs>
        <w:ind w:left="0"/>
        <w:jc w:val="both"/>
        <w:rPr>
          <w:rFonts w:asciiTheme="minorHAnsi" w:hAnsiTheme="minorHAnsi" w:cstheme="minorHAnsi"/>
          <w:sz w:val="28"/>
          <w:szCs w:val="28"/>
          <w:lang w:eastAsia="ja-JP" w:bidi="ar-SA"/>
        </w:rPr>
      </w:pPr>
    </w:p>
    <w:p w:rsidR="009348FC" w:rsidRDefault="009348FC" w:rsidP="009348FC">
      <w:pPr>
        <w:pStyle w:val="PargrafodaLista"/>
        <w:numPr>
          <w:ilvl w:val="0"/>
          <w:numId w:val="14"/>
        </w:numPr>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sz w:val="28"/>
          <w:szCs w:val="28"/>
          <w:lang w:eastAsia="ja-JP" w:bidi="ar-SA"/>
        </w:rPr>
        <w:t xml:space="preserve">Apresente alguns projetos propostos por José Bonifácio para o Brasil. </w:t>
      </w:r>
    </w:p>
    <w:p w:rsidR="009348FC" w:rsidRPr="009348FC" w:rsidRDefault="009348FC" w:rsidP="009348FC">
      <w:pPr>
        <w:pStyle w:val="PargrafodaLista"/>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sz w:val="28"/>
          <w:szCs w:val="28"/>
          <w:lang w:eastAsia="ja-JP" w:bidi="ar-SA"/>
        </w:rPr>
        <w:t>__________________________________________________________________________________________________________________________________________</w:t>
      </w:r>
      <w:r>
        <w:rPr>
          <w:rFonts w:asciiTheme="minorHAnsi" w:hAnsiTheme="minorHAnsi" w:cstheme="minorHAnsi"/>
          <w:sz w:val="28"/>
          <w:szCs w:val="28"/>
          <w:lang w:eastAsia="ja-JP" w:bidi="ar-SA"/>
        </w:rPr>
        <w:t>__________________________________________________________________________________________________________________________________________</w:t>
      </w:r>
    </w:p>
    <w:p w:rsidR="009348FC" w:rsidRPr="009348FC" w:rsidRDefault="009348FC" w:rsidP="009348FC">
      <w:pPr>
        <w:pStyle w:val="PargrafodaLista"/>
        <w:tabs>
          <w:tab w:val="left" w:pos="3885"/>
        </w:tabs>
        <w:ind w:left="0"/>
        <w:jc w:val="both"/>
        <w:rPr>
          <w:rFonts w:asciiTheme="minorHAnsi" w:hAnsiTheme="minorHAnsi" w:cstheme="minorHAnsi"/>
          <w:sz w:val="28"/>
          <w:szCs w:val="28"/>
          <w:lang w:eastAsia="ja-JP" w:bidi="ar-SA"/>
        </w:rPr>
      </w:pPr>
    </w:p>
    <w:p w:rsidR="009348FC" w:rsidRDefault="009348FC" w:rsidP="009348FC">
      <w:pPr>
        <w:pStyle w:val="PargrafodaLista"/>
        <w:numPr>
          <w:ilvl w:val="0"/>
          <w:numId w:val="14"/>
        </w:numPr>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sz w:val="28"/>
          <w:szCs w:val="28"/>
          <w:lang w:eastAsia="ja-JP" w:bidi="ar-SA"/>
        </w:rPr>
        <w:t xml:space="preserve">Observe a reprodução da tela de Georgina de Albuquerque e leia a legenda. </w:t>
      </w:r>
    </w:p>
    <w:p w:rsidR="009348FC" w:rsidRDefault="005209C3" w:rsidP="009348FC">
      <w:pPr>
        <w:pStyle w:val="PargrafodaLista"/>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noProof/>
          <w:sz w:val="28"/>
          <w:szCs w:val="28"/>
          <w:lang w:eastAsia="pt-BR" w:bidi="ar-SA"/>
        </w:rPr>
        <w:drawing>
          <wp:anchor distT="0" distB="0" distL="114300" distR="114300" simplePos="0" relativeHeight="251658240" behindDoc="0" locked="0" layoutInCell="1" allowOverlap="1">
            <wp:simplePos x="0" y="0"/>
            <wp:positionH relativeFrom="column">
              <wp:posOffset>-234315</wp:posOffset>
            </wp:positionH>
            <wp:positionV relativeFrom="paragraph">
              <wp:posOffset>80010</wp:posOffset>
            </wp:positionV>
            <wp:extent cx="3181350" cy="2491740"/>
            <wp:effectExtent l="0" t="0" r="0" b="3810"/>
            <wp:wrapSquare wrapText="bothSides"/>
            <wp:docPr id="2" name="Imagem 2" descr="C:\Users\pamel\Desktop\Leopol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Leopoldin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2491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09C3" w:rsidRDefault="005209C3" w:rsidP="009348FC">
      <w:pPr>
        <w:pStyle w:val="PargrafodaLista"/>
        <w:tabs>
          <w:tab w:val="left" w:pos="3885"/>
        </w:tabs>
        <w:ind w:left="0"/>
        <w:jc w:val="both"/>
        <w:rPr>
          <w:rFonts w:asciiTheme="minorHAnsi" w:hAnsiTheme="minorHAnsi" w:cstheme="minorHAnsi"/>
          <w:sz w:val="28"/>
          <w:szCs w:val="28"/>
          <w:lang w:eastAsia="ja-JP" w:bidi="ar-SA"/>
        </w:rPr>
      </w:pPr>
    </w:p>
    <w:p w:rsidR="005209C3" w:rsidRDefault="005209C3" w:rsidP="009348FC">
      <w:pPr>
        <w:pStyle w:val="PargrafodaLista"/>
        <w:tabs>
          <w:tab w:val="left" w:pos="3885"/>
        </w:tabs>
        <w:ind w:left="0"/>
        <w:jc w:val="both"/>
        <w:rPr>
          <w:rFonts w:asciiTheme="minorHAnsi" w:hAnsiTheme="minorHAnsi" w:cstheme="minorHAnsi"/>
          <w:sz w:val="28"/>
          <w:szCs w:val="28"/>
          <w:lang w:eastAsia="ja-JP" w:bidi="ar-SA"/>
        </w:rPr>
      </w:pPr>
    </w:p>
    <w:p w:rsidR="005209C3" w:rsidRDefault="005209C3" w:rsidP="009348FC">
      <w:pPr>
        <w:pStyle w:val="PargrafodaLista"/>
        <w:tabs>
          <w:tab w:val="left" w:pos="3885"/>
        </w:tabs>
        <w:ind w:left="0"/>
        <w:jc w:val="both"/>
        <w:rPr>
          <w:rFonts w:asciiTheme="minorHAnsi" w:hAnsiTheme="minorHAnsi" w:cstheme="minorHAnsi"/>
          <w:sz w:val="28"/>
          <w:szCs w:val="28"/>
          <w:lang w:eastAsia="ja-JP" w:bidi="ar-SA"/>
        </w:rPr>
      </w:pPr>
    </w:p>
    <w:p w:rsidR="005209C3" w:rsidRDefault="005209C3" w:rsidP="009348FC">
      <w:pPr>
        <w:pStyle w:val="PargrafodaLista"/>
        <w:tabs>
          <w:tab w:val="left" w:pos="3885"/>
        </w:tabs>
        <w:ind w:left="0"/>
        <w:jc w:val="both"/>
        <w:rPr>
          <w:rFonts w:asciiTheme="minorHAnsi" w:hAnsiTheme="minorHAnsi" w:cstheme="minorHAnsi"/>
          <w:sz w:val="28"/>
          <w:szCs w:val="28"/>
          <w:lang w:eastAsia="ja-JP" w:bidi="ar-SA"/>
        </w:rPr>
      </w:pPr>
    </w:p>
    <w:p w:rsidR="005209C3" w:rsidRDefault="005209C3" w:rsidP="009348FC">
      <w:pPr>
        <w:pStyle w:val="PargrafodaLista"/>
        <w:tabs>
          <w:tab w:val="left" w:pos="3885"/>
        </w:tabs>
        <w:ind w:left="0"/>
        <w:jc w:val="both"/>
        <w:rPr>
          <w:rFonts w:asciiTheme="minorHAnsi" w:hAnsiTheme="minorHAnsi" w:cstheme="minorHAnsi"/>
          <w:sz w:val="28"/>
          <w:szCs w:val="28"/>
          <w:lang w:eastAsia="ja-JP" w:bidi="ar-SA"/>
        </w:rPr>
      </w:pPr>
      <w:r>
        <w:rPr>
          <w:noProof/>
          <w:lang w:eastAsia="pt-BR" w:bidi="ar-SA"/>
        </w:rPr>
        <mc:AlternateContent>
          <mc:Choice Requires="wps">
            <w:drawing>
              <wp:anchor distT="0" distB="0" distL="114300" distR="114300" simplePos="0" relativeHeight="251660288" behindDoc="0" locked="0" layoutInCell="1" allowOverlap="1" wp14:anchorId="60D93C42" wp14:editId="08E9A65E">
                <wp:simplePos x="0" y="0"/>
                <wp:positionH relativeFrom="column">
                  <wp:posOffset>3061335</wp:posOffset>
                </wp:positionH>
                <wp:positionV relativeFrom="paragraph">
                  <wp:posOffset>335915</wp:posOffset>
                </wp:positionV>
                <wp:extent cx="3181350" cy="635"/>
                <wp:effectExtent l="0" t="0" r="0" b="0"/>
                <wp:wrapSquare wrapText="bothSides"/>
                <wp:docPr id="3" name="Caixa de texto 3"/>
                <wp:cNvGraphicFramePr/>
                <a:graphic xmlns:a="http://schemas.openxmlformats.org/drawingml/2006/main">
                  <a:graphicData uri="http://schemas.microsoft.com/office/word/2010/wordprocessingShape">
                    <wps:wsp>
                      <wps:cNvSpPr txBox="1"/>
                      <wps:spPr>
                        <a:xfrm>
                          <a:off x="0" y="0"/>
                          <a:ext cx="3181350" cy="635"/>
                        </a:xfrm>
                        <a:prstGeom prst="rect">
                          <a:avLst/>
                        </a:prstGeom>
                        <a:solidFill>
                          <a:prstClr val="white"/>
                        </a:solidFill>
                        <a:ln>
                          <a:noFill/>
                        </a:ln>
                        <a:effectLst/>
                      </wps:spPr>
                      <wps:txbx>
                        <w:txbxContent>
                          <w:p w:rsidR="00D1525A" w:rsidRPr="005209C3" w:rsidRDefault="00D1525A" w:rsidP="005209C3">
                            <w:pPr>
                              <w:pStyle w:val="Legenda"/>
                              <w:jc w:val="both"/>
                              <w:rPr>
                                <w:rFonts w:cstheme="minorHAnsi"/>
                                <w:i w:val="0"/>
                                <w:noProof/>
                                <w:kern w:val="1"/>
                                <w:sz w:val="20"/>
                                <w:szCs w:val="20"/>
                              </w:rPr>
                            </w:pPr>
                            <w:r w:rsidRPr="005209C3">
                              <w:rPr>
                                <w:sz w:val="20"/>
                                <w:szCs w:val="20"/>
                              </w:rPr>
                              <w:t xml:space="preserve">Sessão do Conselho de Estado, </w:t>
                            </w:r>
                            <w:r w:rsidRPr="005209C3">
                              <w:rPr>
                                <w:i w:val="0"/>
                                <w:sz w:val="20"/>
                                <w:szCs w:val="20"/>
                              </w:rPr>
                              <w:t>obra de Georgina de Albuquerque, 1922. O quadro retrata um momento decisivo no processo de independência do Brasil</w:t>
                            </w:r>
                            <w:r w:rsidR="005209C3" w:rsidRPr="005209C3">
                              <w:rPr>
                                <w:i w:val="0"/>
                                <w:sz w:val="20"/>
                                <w:szCs w:val="20"/>
                              </w:rPr>
                              <w:t xml:space="preserve">. O personagem em pé, à direita, com o braço estendido, é José Bonifácio, expondo à imperatriz, dona Leopoldina, os motivos de separar o Brasil de Portugal.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0D93C42" id="_x0000_t202" coordsize="21600,21600" o:spt="202" path="m,l,21600r21600,l21600,xe">
                <v:stroke joinstyle="miter"/>
                <v:path gradientshapeok="t" o:connecttype="rect"/>
              </v:shapetype>
              <v:shape id="Caixa de texto 3" o:spid="_x0000_s1026" type="#_x0000_t202" style="position:absolute;left:0;text-align:left;margin-left:241.05pt;margin-top:26.45pt;width:25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" stroked="f">
                <v:textbox style="mso-fit-shape-to-text:t" inset="0,0,0,0">
                  <w:txbxContent>
                    <w:p w:rsidR="00D1525A" w:rsidRPr="005209C3" w:rsidRDefault="00D1525A" w:rsidP="005209C3">
                      <w:pPr>
                        <w:pStyle w:val="Legenda"/>
                        <w:jc w:val="both"/>
                        <w:rPr>
                          <w:rFonts w:cstheme="minorHAnsi"/>
                          <w:i w:val="0"/>
                          <w:noProof/>
                          <w:kern w:val="1"/>
                          <w:sz w:val="20"/>
                          <w:szCs w:val="20"/>
                        </w:rPr>
                      </w:pPr>
                      <w:r w:rsidRPr="005209C3">
                        <w:rPr>
                          <w:sz w:val="20"/>
                          <w:szCs w:val="20"/>
                        </w:rPr>
                        <w:t xml:space="preserve">Sessão do Conselho de Estado, </w:t>
                      </w:r>
                      <w:r w:rsidRPr="005209C3">
                        <w:rPr>
                          <w:i w:val="0"/>
                          <w:sz w:val="20"/>
                          <w:szCs w:val="20"/>
                        </w:rPr>
                        <w:t>obra de Georgina de Albuquerque, 1922. O quadro retrata um momento decisivo no processo de independência do Brasil</w:t>
                      </w:r>
                      <w:r w:rsidR="005209C3" w:rsidRPr="005209C3">
                        <w:rPr>
                          <w:i w:val="0"/>
                          <w:sz w:val="20"/>
                          <w:szCs w:val="20"/>
                        </w:rPr>
                        <w:t xml:space="preserve">. O personagem em pé, à direita, com o braço estendido, é José Bonifácio, expondo à imperatriz, dona Leopoldina, os motivos de separar o Brasil de Portugal. </w:t>
                      </w:r>
                    </w:p>
                  </w:txbxContent>
                </v:textbox>
                <w10:wrap type="square"/>
              </v:shape>
            </w:pict>
          </mc:Fallback>
        </mc:AlternateContent>
      </w:r>
    </w:p>
    <w:p w:rsidR="005209C3" w:rsidRDefault="005209C3" w:rsidP="009348FC">
      <w:pPr>
        <w:pStyle w:val="PargrafodaLista"/>
        <w:tabs>
          <w:tab w:val="left" w:pos="3885"/>
        </w:tabs>
        <w:ind w:left="0"/>
        <w:jc w:val="both"/>
        <w:rPr>
          <w:rFonts w:asciiTheme="minorHAnsi" w:hAnsiTheme="minorHAnsi" w:cstheme="minorHAnsi"/>
          <w:sz w:val="28"/>
          <w:szCs w:val="28"/>
          <w:lang w:eastAsia="ja-JP" w:bidi="ar-SA"/>
        </w:rPr>
      </w:pPr>
    </w:p>
    <w:p w:rsidR="009348FC" w:rsidRDefault="009348FC" w:rsidP="009348FC">
      <w:pPr>
        <w:pStyle w:val="PargrafodaLista"/>
        <w:numPr>
          <w:ilvl w:val="0"/>
          <w:numId w:val="15"/>
        </w:numPr>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sz w:val="28"/>
          <w:szCs w:val="28"/>
          <w:lang w:eastAsia="ja-JP" w:bidi="ar-SA"/>
        </w:rPr>
        <w:t xml:space="preserve">Quem é a mulher sentada do lado esquerdo da tela? </w:t>
      </w:r>
    </w:p>
    <w:p w:rsidR="005209C3" w:rsidRDefault="005209C3" w:rsidP="005209C3">
      <w:pPr>
        <w:pStyle w:val="PargrafodaLista"/>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sz w:val="28"/>
          <w:szCs w:val="28"/>
          <w:lang w:eastAsia="ja-JP" w:bidi="ar-SA"/>
        </w:rPr>
        <w:t>_____________________________________________________________________</w:t>
      </w:r>
      <w:r>
        <w:rPr>
          <w:rFonts w:asciiTheme="minorHAnsi" w:hAnsiTheme="minorHAnsi" w:cstheme="minorHAnsi"/>
          <w:sz w:val="28"/>
          <w:szCs w:val="28"/>
          <w:lang w:eastAsia="ja-JP" w:bidi="ar-SA"/>
        </w:rPr>
        <w:t>__________________________________________________________________________________________________________________________________________</w:t>
      </w:r>
    </w:p>
    <w:p w:rsidR="005209C3" w:rsidRPr="009348FC" w:rsidRDefault="005209C3" w:rsidP="005209C3">
      <w:pPr>
        <w:pStyle w:val="PargrafodaLista"/>
        <w:tabs>
          <w:tab w:val="left" w:pos="3885"/>
        </w:tabs>
        <w:ind w:left="0"/>
        <w:jc w:val="both"/>
        <w:rPr>
          <w:rFonts w:asciiTheme="minorHAnsi" w:hAnsiTheme="minorHAnsi" w:cstheme="minorHAnsi"/>
          <w:sz w:val="28"/>
          <w:szCs w:val="28"/>
          <w:lang w:eastAsia="ja-JP" w:bidi="ar-SA"/>
        </w:rPr>
      </w:pPr>
    </w:p>
    <w:p w:rsidR="009348FC" w:rsidRDefault="009348FC" w:rsidP="009348FC">
      <w:pPr>
        <w:pStyle w:val="PargrafodaLista"/>
        <w:numPr>
          <w:ilvl w:val="0"/>
          <w:numId w:val="15"/>
        </w:numPr>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sz w:val="28"/>
          <w:szCs w:val="28"/>
          <w:lang w:eastAsia="ja-JP" w:bidi="ar-SA"/>
        </w:rPr>
        <w:t>Qual é sua importância na história do Brasil?</w:t>
      </w:r>
    </w:p>
    <w:p w:rsidR="005209C3" w:rsidRDefault="005209C3" w:rsidP="005209C3">
      <w:pPr>
        <w:pStyle w:val="PargrafodaLista"/>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sz w:val="28"/>
          <w:szCs w:val="28"/>
          <w:lang w:eastAsia="ja-JP" w:bidi="ar-SA"/>
        </w:rPr>
        <w:t>_____________________________________________________________________</w:t>
      </w:r>
      <w:r>
        <w:rPr>
          <w:rFonts w:asciiTheme="minorHAnsi" w:hAnsiTheme="minorHAnsi" w:cstheme="minorHAnsi"/>
          <w:sz w:val="28"/>
          <w:szCs w:val="28"/>
          <w:lang w:eastAsia="ja-JP" w:bidi="ar-SA"/>
        </w:rPr>
        <w:t>__________________________________________________________________________________________________________________________________________</w:t>
      </w:r>
    </w:p>
    <w:p w:rsidR="005209C3" w:rsidRPr="009348FC" w:rsidRDefault="005209C3" w:rsidP="005209C3">
      <w:pPr>
        <w:pStyle w:val="PargrafodaLista"/>
        <w:tabs>
          <w:tab w:val="left" w:pos="3885"/>
        </w:tabs>
        <w:ind w:left="0"/>
        <w:jc w:val="both"/>
        <w:rPr>
          <w:rFonts w:asciiTheme="minorHAnsi" w:hAnsiTheme="minorHAnsi" w:cstheme="minorHAnsi"/>
          <w:sz w:val="28"/>
          <w:szCs w:val="28"/>
          <w:lang w:eastAsia="ja-JP" w:bidi="ar-SA"/>
        </w:rPr>
      </w:pPr>
    </w:p>
    <w:p w:rsidR="009348FC" w:rsidRDefault="009348FC" w:rsidP="009348FC">
      <w:pPr>
        <w:pStyle w:val="PargrafodaLista"/>
        <w:numPr>
          <w:ilvl w:val="0"/>
          <w:numId w:val="15"/>
        </w:numPr>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sz w:val="28"/>
          <w:szCs w:val="28"/>
          <w:lang w:eastAsia="ja-JP" w:bidi="ar-SA"/>
        </w:rPr>
        <w:t xml:space="preserve">Georgina de Albuquerque foi pioneira entre as mulheres nas artes plásticas no Brasil. Qual foi a intenção da artista com essa obra? </w:t>
      </w:r>
    </w:p>
    <w:p w:rsidR="005209C3" w:rsidRPr="009348FC" w:rsidRDefault="005209C3" w:rsidP="005209C3">
      <w:pPr>
        <w:pStyle w:val="PargrafodaLista"/>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sz w:val="28"/>
          <w:szCs w:val="28"/>
          <w:lang w:eastAsia="ja-JP" w:bidi="ar-SA"/>
        </w:rPr>
        <w:t>_____________________________________________________________________</w:t>
      </w:r>
      <w:r>
        <w:rPr>
          <w:rFonts w:asciiTheme="minorHAnsi" w:hAnsiTheme="minorHAnsi" w:cstheme="minorHAnsi"/>
          <w:sz w:val="28"/>
          <w:szCs w:val="28"/>
          <w:lang w:eastAsia="ja-JP" w:bidi="ar-SA"/>
        </w:rPr>
        <w:t>__________________________________________________________________________________________________________________________________________</w:t>
      </w:r>
    </w:p>
    <w:p w:rsidR="009348FC" w:rsidRPr="009348FC" w:rsidRDefault="009348FC" w:rsidP="009348FC">
      <w:pPr>
        <w:tabs>
          <w:tab w:val="left" w:pos="3885"/>
        </w:tabs>
        <w:spacing w:before="0"/>
        <w:jc w:val="both"/>
        <w:rPr>
          <w:rFonts w:asciiTheme="minorHAnsi" w:hAnsiTheme="minorHAnsi" w:cstheme="minorHAnsi"/>
          <w:sz w:val="28"/>
          <w:szCs w:val="28"/>
          <w:lang w:eastAsia="ja-JP" w:bidi="ar-SA"/>
        </w:rPr>
      </w:pPr>
    </w:p>
    <w:p w:rsidR="009348FC" w:rsidRDefault="009348FC" w:rsidP="009348FC">
      <w:pPr>
        <w:pStyle w:val="PargrafodaLista"/>
        <w:numPr>
          <w:ilvl w:val="0"/>
          <w:numId w:val="14"/>
        </w:numPr>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sz w:val="28"/>
          <w:szCs w:val="28"/>
          <w:lang w:eastAsia="ja-JP" w:bidi="ar-SA"/>
        </w:rPr>
        <w:t xml:space="preserve">Poucos anos após a proclamação da independência do Brasil, dom Pedro I tornou-se impopular. Que medidas tomadas por ele contribuíram para isso? </w:t>
      </w:r>
    </w:p>
    <w:p w:rsidR="005209C3" w:rsidRDefault="005209C3" w:rsidP="005209C3">
      <w:pPr>
        <w:pStyle w:val="PargrafodaLista"/>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sz w:val="28"/>
          <w:szCs w:val="28"/>
          <w:lang w:eastAsia="ja-JP" w:bidi="ar-SA"/>
        </w:rPr>
        <w:t>_____________________________________________________________________</w:t>
      </w:r>
      <w:r>
        <w:rPr>
          <w:rFonts w:asciiTheme="minorHAnsi" w:hAnsiTheme="minorHAnsi" w:cstheme="minorHAnsi"/>
          <w:sz w:val="28"/>
          <w:szCs w:val="28"/>
          <w:lang w:eastAsia="ja-JP" w:bidi="ar-SA"/>
        </w:rPr>
        <w:t>__________________________________________________________________________________________________________________________________________</w:t>
      </w:r>
    </w:p>
    <w:p w:rsidR="005209C3" w:rsidRPr="009348FC" w:rsidRDefault="005209C3" w:rsidP="005209C3">
      <w:pPr>
        <w:pStyle w:val="PargrafodaLista"/>
        <w:tabs>
          <w:tab w:val="left" w:pos="3885"/>
        </w:tabs>
        <w:ind w:left="0"/>
        <w:jc w:val="both"/>
        <w:rPr>
          <w:rFonts w:asciiTheme="minorHAnsi" w:hAnsiTheme="minorHAnsi" w:cstheme="minorHAnsi"/>
          <w:sz w:val="28"/>
          <w:szCs w:val="28"/>
          <w:lang w:eastAsia="ja-JP" w:bidi="ar-SA"/>
        </w:rPr>
      </w:pPr>
    </w:p>
    <w:p w:rsidR="009348FC" w:rsidRDefault="009348FC" w:rsidP="009348FC">
      <w:pPr>
        <w:pStyle w:val="PargrafodaLista"/>
        <w:numPr>
          <w:ilvl w:val="0"/>
          <w:numId w:val="14"/>
        </w:numPr>
        <w:tabs>
          <w:tab w:val="left" w:pos="3885"/>
        </w:tabs>
        <w:ind w:left="0"/>
        <w:jc w:val="both"/>
        <w:rPr>
          <w:rFonts w:asciiTheme="minorHAnsi" w:hAnsiTheme="minorHAnsi" w:cstheme="minorHAnsi"/>
          <w:sz w:val="28"/>
          <w:szCs w:val="28"/>
          <w:lang w:eastAsia="ja-JP" w:bidi="ar-SA"/>
        </w:rPr>
      </w:pPr>
      <w:r w:rsidRPr="009348FC">
        <w:rPr>
          <w:rFonts w:asciiTheme="minorHAnsi" w:hAnsiTheme="minorHAnsi" w:cstheme="minorHAnsi"/>
          <w:sz w:val="28"/>
          <w:szCs w:val="28"/>
          <w:lang w:eastAsia="ja-JP" w:bidi="ar-SA"/>
        </w:rPr>
        <w:t xml:space="preserve">Com as informações dos quadros abaixo, crie e organize uma linha do tempo em ordem cronológica, relacionando cada acontecimento à data correspondente. </w:t>
      </w:r>
    </w:p>
    <w:p w:rsidR="00D77AF6" w:rsidRDefault="00D77AF6" w:rsidP="00D77AF6">
      <w:pPr>
        <w:pStyle w:val="PargrafodaLista"/>
        <w:tabs>
          <w:tab w:val="left" w:pos="3885"/>
        </w:tabs>
        <w:ind w:left="0"/>
        <w:jc w:val="both"/>
        <w:rPr>
          <w:rFonts w:asciiTheme="minorHAnsi" w:hAnsiTheme="minorHAnsi" w:cstheme="minorHAnsi"/>
          <w:sz w:val="28"/>
          <w:szCs w:val="28"/>
          <w:lang w:eastAsia="ja-JP" w:bidi="ar-SA"/>
        </w:rPr>
      </w:pPr>
      <w:proofErr w:type="spellStart"/>
      <w:r>
        <w:rPr>
          <w:rFonts w:asciiTheme="minorHAnsi" w:hAnsiTheme="minorHAnsi" w:cstheme="minorHAnsi"/>
          <w:sz w:val="28"/>
          <w:szCs w:val="28"/>
          <w:lang w:eastAsia="ja-JP" w:bidi="ar-SA"/>
        </w:rPr>
        <w:t>Obs</w:t>
      </w:r>
      <w:proofErr w:type="spellEnd"/>
      <w:r>
        <w:rPr>
          <w:rFonts w:asciiTheme="minorHAnsi" w:hAnsiTheme="minorHAnsi" w:cstheme="minorHAnsi"/>
          <w:sz w:val="28"/>
          <w:szCs w:val="28"/>
          <w:lang w:eastAsia="ja-JP" w:bidi="ar-SA"/>
        </w:rPr>
        <w:t>: Se necessário, consulte as outras atividades sobre a Independência do Brasil.</w:t>
      </w:r>
    </w:p>
    <w:tbl>
      <w:tblPr>
        <w:tblStyle w:val="Tabelacomgrade"/>
        <w:tblpPr w:leftFromText="141" w:rightFromText="141" w:vertAnchor="text" w:horzAnchor="margin" w:tblpXSpec="center" w:tblpY="242"/>
        <w:tblW w:w="0" w:type="auto"/>
        <w:tblLook w:val="04A0" w:firstRow="1" w:lastRow="0" w:firstColumn="1" w:lastColumn="0" w:noHBand="0" w:noVBand="1"/>
      </w:tblPr>
      <w:tblGrid>
        <w:gridCol w:w="6644"/>
      </w:tblGrid>
      <w:tr w:rsidR="0034670E" w:rsidTr="002B5D14">
        <w:trPr>
          <w:trHeight w:val="455"/>
        </w:trPr>
        <w:tc>
          <w:tcPr>
            <w:tcW w:w="6644" w:type="dxa"/>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rsidR="0034670E" w:rsidRDefault="0034670E" w:rsidP="002B5D14">
            <w:pPr>
              <w:tabs>
                <w:tab w:val="left" w:pos="3885"/>
              </w:tabs>
              <w:spacing w:before="0"/>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1816      1824      1831      1808      1815       1822      1821</w:t>
            </w:r>
          </w:p>
        </w:tc>
      </w:tr>
    </w:tbl>
    <w:p w:rsidR="0034670E" w:rsidRDefault="0034670E" w:rsidP="0034670E">
      <w:pPr>
        <w:tabs>
          <w:tab w:val="left" w:pos="3885"/>
        </w:tabs>
        <w:spacing w:before="0"/>
        <w:jc w:val="both"/>
        <w:rPr>
          <w:rFonts w:asciiTheme="minorHAnsi" w:hAnsiTheme="minorHAnsi" w:cstheme="minorHAnsi"/>
          <w:sz w:val="28"/>
          <w:szCs w:val="28"/>
          <w:lang w:eastAsia="ja-JP" w:bidi="ar-SA"/>
        </w:rPr>
      </w:pPr>
    </w:p>
    <w:p w:rsidR="0034670E" w:rsidRDefault="0034670E" w:rsidP="0034670E">
      <w:pPr>
        <w:tabs>
          <w:tab w:val="left" w:pos="3885"/>
        </w:tabs>
        <w:spacing w:before="0"/>
        <w:jc w:val="both"/>
        <w:rPr>
          <w:rFonts w:asciiTheme="minorHAnsi" w:hAnsiTheme="minorHAnsi" w:cstheme="minorHAnsi"/>
          <w:sz w:val="28"/>
          <w:szCs w:val="28"/>
          <w:lang w:eastAsia="ja-JP" w:bidi="ar-SA"/>
        </w:rPr>
      </w:pPr>
    </w:p>
    <w:p w:rsidR="0034670E" w:rsidRDefault="0034670E" w:rsidP="0034670E">
      <w:pPr>
        <w:tabs>
          <w:tab w:val="left" w:pos="3885"/>
        </w:tabs>
        <w:spacing w:before="0"/>
        <w:jc w:val="both"/>
        <w:rPr>
          <w:rFonts w:asciiTheme="minorHAnsi" w:hAnsiTheme="minorHAnsi" w:cstheme="minorHAnsi"/>
          <w:sz w:val="28"/>
          <w:szCs w:val="28"/>
          <w:lang w:eastAsia="ja-JP" w:bidi="ar-SA"/>
        </w:rPr>
      </w:pPr>
    </w:p>
    <w:tbl>
      <w:tblPr>
        <w:tblStyle w:val="Tabelacomgrade"/>
        <w:tblW w:w="0" w:type="auto"/>
        <w:tblLook w:val="04A0" w:firstRow="1" w:lastRow="0" w:firstColumn="1" w:lastColumn="0" w:noHBand="0" w:noVBand="1"/>
      </w:tblPr>
      <w:tblGrid>
        <w:gridCol w:w="9592"/>
      </w:tblGrid>
      <w:tr w:rsidR="0034670E" w:rsidTr="00D77AF6">
        <w:tc>
          <w:tcPr>
            <w:tcW w:w="9628" w:type="dxa"/>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rsidR="0034670E" w:rsidRDefault="0034670E" w:rsidP="00D77AF6">
            <w:pPr>
              <w:tabs>
                <w:tab w:val="left" w:pos="3885"/>
              </w:tabs>
              <w:spacing w:before="0"/>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 Independência do Brasil. </w:t>
            </w:r>
          </w:p>
          <w:p w:rsidR="0034670E" w:rsidRDefault="0034670E" w:rsidP="00D77AF6">
            <w:pPr>
              <w:tabs>
                <w:tab w:val="left" w:pos="3885"/>
              </w:tabs>
              <w:spacing w:before="0"/>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 Dom Pedro outorga a primeira Constituição do Brasil. </w:t>
            </w:r>
          </w:p>
          <w:p w:rsidR="0034670E" w:rsidRDefault="0034670E" w:rsidP="00D77AF6">
            <w:pPr>
              <w:tabs>
                <w:tab w:val="left" w:pos="3885"/>
              </w:tabs>
              <w:spacing w:before="0"/>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 Elevação do Brasil a Reino Unido a Portugal. </w:t>
            </w:r>
          </w:p>
          <w:p w:rsidR="0034670E" w:rsidRDefault="0034670E" w:rsidP="00D77AF6">
            <w:pPr>
              <w:tabs>
                <w:tab w:val="left" w:pos="3885"/>
              </w:tabs>
              <w:spacing w:before="0"/>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Dom Pedro I abdica do trono</w:t>
            </w:r>
            <w:r w:rsidR="00D77AF6">
              <w:rPr>
                <w:rFonts w:asciiTheme="minorHAnsi" w:hAnsiTheme="minorHAnsi" w:cstheme="minorHAnsi"/>
                <w:sz w:val="28"/>
                <w:szCs w:val="28"/>
                <w:lang w:eastAsia="ja-JP" w:bidi="ar-SA"/>
              </w:rPr>
              <w:t xml:space="preserve"> em favor de seu filho e retorna a Portugal. </w:t>
            </w:r>
          </w:p>
          <w:p w:rsidR="00D77AF6" w:rsidRDefault="00D77AF6" w:rsidP="00D77AF6">
            <w:pPr>
              <w:tabs>
                <w:tab w:val="left" w:pos="3885"/>
              </w:tabs>
              <w:spacing w:before="0"/>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 Dom João torna-se rei com a morte de sua mãe, dona Maria I. </w:t>
            </w:r>
          </w:p>
          <w:p w:rsidR="00D77AF6" w:rsidRDefault="00D77AF6" w:rsidP="00D77AF6">
            <w:pPr>
              <w:tabs>
                <w:tab w:val="left" w:pos="3885"/>
              </w:tabs>
              <w:spacing w:before="0"/>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 Dom João VI retorna a Portugal, onde se desenrola um conflito que ficou conhecido como Revolução do Porto. </w:t>
            </w:r>
          </w:p>
          <w:p w:rsidR="00D77AF6" w:rsidRDefault="00D77AF6" w:rsidP="00D77AF6">
            <w:pPr>
              <w:tabs>
                <w:tab w:val="left" w:pos="3885"/>
              </w:tabs>
              <w:spacing w:before="0"/>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 Instalação da Corte real portuguesa no Rio de Janeiro e abertura dos portos brasileiros às nações amigas. </w:t>
            </w:r>
          </w:p>
        </w:tc>
      </w:tr>
    </w:tbl>
    <w:p w:rsidR="0034670E" w:rsidRPr="0034670E" w:rsidRDefault="0034670E" w:rsidP="0034670E">
      <w:pPr>
        <w:tabs>
          <w:tab w:val="left" w:pos="3885"/>
        </w:tabs>
        <w:spacing w:before="0"/>
        <w:jc w:val="both"/>
        <w:rPr>
          <w:rFonts w:asciiTheme="minorHAnsi" w:hAnsiTheme="minorHAnsi" w:cstheme="minorHAnsi"/>
          <w:sz w:val="28"/>
          <w:szCs w:val="28"/>
          <w:lang w:eastAsia="ja-JP" w:bidi="ar-SA"/>
        </w:rPr>
      </w:pPr>
    </w:p>
    <w:sectPr w:rsidR="0034670E" w:rsidRPr="0034670E">
      <w:headerReference w:type="default" r:id="rId8"/>
      <w:headerReference w:type="first" r:id="rId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11" w:rsidRDefault="00744511">
      <w:pPr>
        <w:spacing w:before="0"/>
      </w:pPr>
      <w:r>
        <w:separator/>
      </w:r>
    </w:p>
  </w:endnote>
  <w:endnote w:type="continuationSeparator" w:id="0">
    <w:p w:rsidR="00744511" w:rsidRDefault="007445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CJK SC Regular">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11" w:rsidRDefault="00744511">
      <w:pPr>
        <w:spacing w:before="0"/>
      </w:pPr>
      <w:r>
        <w:separator/>
      </w:r>
    </w:p>
  </w:footnote>
  <w:footnote w:type="continuationSeparator" w:id="0">
    <w:p w:rsidR="00744511" w:rsidRDefault="0074451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3F31EE">
    <w:pPr>
      <w:spacing w:before="57" w:line="360" w:lineRule="auto"/>
      <w:ind w:left="1797"/>
    </w:pPr>
    <w:r>
      <w:rPr>
        <w:rStyle w:val="RefernciaSutil"/>
        <w:rFonts w:cs="Calibri"/>
        <w:smallCaps w:val="0"/>
        <w:color w:val="auto"/>
        <w:u w:val="none"/>
      </w:rPr>
      <w:t>PRIMAVERA</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411201">
      <w:rPr>
        <w:rStyle w:val="RefernciaSutil"/>
        <w:rFonts w:cs="Calibri"/>
        <w:smallCaps w:val="0"/>
        <w:color w:val="auto"/>
        <w:u w:val="none"/>
      </w:rPr>
      <w:t>29</w:t>
    </w:r>
    <w:r w:rsidR="00F75CF9">
      <w:rPr>
        <w:rStyle w:val="RefernciaSutil"/>
        <w:rFonts w:cs="Calibri"/>
        <w:smallCaps w:val="0"/>
        <w:color w:val="auto"/>
        <w:u w:val="none"/>
      </w:rPr>
      <w:t xml:space="preserve"> DE </w:t>
    </w:r>
    <w:proofErr w:type="gramStart"/>
    <w:r w:rsidR="00C475CF">
      <w:rPr>
        <w:rStyle w:val="RefernciaSutil"/>
        <w:rFonts w:cs="Calibri"/>
        <w:smallCaps w:val="0"/>
        <w:color w:val="auto"/>
        <w:u w:val="none"/>
      </w:rPr>
      <w:t>SETEMBRO</w:t>
    </w:r>
    <w:proofErr w:type="gramEnd"/>
    <w:r w:rsidR="00C475CF">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r w:rsidR="00156590">
      <w:rPr>
        <w:rStyle w:val="RefernciaSutil"/>
        <w:rFonts w:cs="Calibri"/>
        <w:smallCaps w:val="0"/>
        <w:color w:val="auto"/>
        <w:u w:val="none"/>
      </w:rPr>
      <w:t>TURMA: 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514281"/>
    <w:multiLevelType w:val="hybridMultilevel"/>
    <w:tmpl w:val="7404308E"/>
    <w:lvl w:ilvl="0" w:tplc="D5DE1E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B9E243F"/>
    <w:multiLevelType w:val="hybridMultilevel"/>
    <w:tmpl w:val="1326ECBE"/>
    <w:lvl w:ilvl="0" w:tplc="F05A5540">
      <w:numFmt w:val="bullet"/>
      <w:lvlText w:val=""/>
      <w:lvlJc w:val="left"/>
      <w:pPr>
        <w:ind w:left="420" w:hanging="360"/>
      </w:pPr>
      <w:rPr>
        <w:rFonts w:ascii="Wingdings" w:eastAsia="Arial Unicode MS" w:hAnsi="Wingdings" w:cstheme="minorHAns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3" w15:restartNumberingAfterBreak="0">
    <w:nsid w:val="2C864FE1"/>
    <w:multiLevelType w:val="hybridMultilevel"/>
    <w:tmpl w:val="CB16B29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D071C2"/>
    <w:multiLevelType w:val="hybridMultilevel"/>
    <w:tmpl w:val="A33841F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3810053C"/>
    <w:multiLevelType w:val="hybridMultilevel"/>
    <w:tmpl w:val="4AD0602A"/>
    <w:lvl w:ilvl="0" w:tplc="6D80404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602ED2"/>
    <w:multiLevelType w:val="hybridMultilevel"/>
    <w:tmpl w:val="7DF24A00"/>
    <w:lvl w:ilvl="0" w:tplc="20C479D6">
      <w:numFmt w:val="bullet"/>
      <w:lvlText w:val=""/>
      <w:lvlJc w:val="left"/>
      <w:pPr>
        <w:ind w:left="720" w:hanging="360"/>
      </w:pPr>
      <w:rPr>
        <w:rFonts w:ascii="Wingdings" w:eastAsia="Arial Unicode MS" w:hAnsi="Wingdings"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6B652C"/>
    <w:multiLevelType w:val="hybridMultilevel"/>
    <w:tmpl w:val="4866CDC6"/>
    <w:lvl w:ilvl="0" w:tplc="5E22DD32">
      <w:start w:val="1"/>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11" w15:restartNumberingAfterBreak="0">
    <w:nsid w:val="545B6BF9"/>
    <w:multiLevelType w:val="hybridMultilevel"/>
    <w:tmpl w:val="E06AC5E2"/>
    <w:lvl w:ilvl="0" w:tplc="F7948D5C">
      <w:start w:val="1"/>
      <w:numFmt w:val="decimal"/>
      <w:lvlText w:val="%1."/>
      <w:lvlJc w:val="left"/>
      <w:pPr>
        <w:ind w:left="720" w:hanging="360"/>
      </w:pPr>
      <w:rPr>
        <w:rFonts w:asciiTheme="minorHAnsi" w:hAnsiTheme="minorHAnsi"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00D1758"/>
    <w:multiLevelType w:val="hybridMultilevel"/>
    <w:tmpl w:val="6E343E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1E31F0F"/>
    <w:multiLevelType w:val="hybridMultilevel"/>
    <w:tmpl w:val="B95ECE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7"/>
  </w:num>
  <w:num w:numId="5">
    <w:abstractNumId w:val="4"/>
  </w:num>
  <w:num w:numId="6">
    <w:abstractNumId w:val="8"/>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7AC"/>
    <w:rsid w:val="0009664C"/>
    <w:rsid w:val="000A520F"/>
    <w:rsid w:val="000A59E3"/>
    <w:rsid w:val="000F6BFB"/>
    <w:rsid w:val="00156590"/>
    <w:rsid w:val="001744B5"/>
    <w:rsid w:val="00176ACC"/>
    <w:rsid w:val="00177A5B"/>
    <w:rsid w:val="00192917"/>
    <w:rsid w:val="001B0705"/>
    <w:rsid w:val="001B3573"/>
    <w:rsid w:val="001C085D"/>
    <w:rsid w:val="001E2BA0"/>
    <w:rsid w:val="001F1843"/>
    <w:rsid w:val="002A2748"/>
    <w:rsid w:val="002A65F6"/>
    <w:rsid w:val="002B07F9"/>
    <w:rsid w:val="002B5D14"/>
    <w:rsid w:val="002C6F64"/>
    <w:rsid w:val="00310CB6"/>
    <w:rsid w:val="00330EB2"/>
    <w:rsid w:val="0034213C"/>
    <w:rsid w:val="0034670E"/>
    <w:rsid w:val="003639A9"/>
    <w:rsid w:val="003640B9"/>
    <w:rsid w:val="0036709C"/>
    <w:rsid w:val="003A1F24"/>
    <w:rsid w:val="003A3218"/>
    <w:rsid w:val="003A5F16"/>
    <w:rsid w:val="003B46B5"/>
    <w:rsid w:val="003B49FE"/>
    <w:rsid w:val="003B76EC"/>
    <w:rsid w:val="003C42BA"/>
    <w:rsid w:val="003E1676"/>
    <w:rsid w:val="003E4DCA"/>
    <w:rsid w:val="003F31EE"/>
    <w:rsid w:val="00400ECA"/>
    <w:rsid w:val="00411201"/>
    <w:rsid w:val="004249CB"/>
    <w:rsid w:val="00427DD9"/>
    <w:rsid w:val="00485906"/>
    <w:rsid w:val="004A5377"/>
    <w:rsid w:val="004B2F52"/>
    <w:rsid w:val="00507D2B"/>
    <w:rsid w:val="00515ADC"/>
    <w:rsid w:val="005209C3"/>
    <w:rsid w:val="00521C4B"/>
    <w:rsid w:val="0052684C"/>
    <w:rsid w:val="005D47C2"/>
    <w:rsid w:val="005E02A4"/>
    <w:rsid w:val="005E4E47"/>
    <w:rsid w:val="005F1248"/>
    <w:rsid w:val="00624C26"/>
    <w:rsid w:val="00651B51"/>
    <w:rsid w:val="00675CDD"/>
    <w:rsid w:val="0069238B"/>
    <w:rsid w:val="00694B9C"/>
    <w:rsid w:val="00695A0E"/>
    <w:rsid w:val="00744511"/>
    <w:rsid w:val="007A76CB"/>
    <w:rsid w:val="007E7F7F"/>
    <w:rsid w:val="00882593"/>
    <w:rsid w:val="008A3641"/>
    <w:rsid w:val="008A54DF"/>
    <w:rsid w:val="008B664B"/>
    <w:rsid w:val="008C656A"/>
    <w:rsid w:val="008C72F3"/>
    <w:rsid w:val="008D060F"/>
    <w:rsid w:val="008F0DED"/>
    <w:rsid w:val="0090003F"/>
    <w:rsid w:val="009149C3"/>
    <w:rsid w:val="00920812"/>
    <w:rsid w:val="0092469A"/>
    <w:rsid w:val="0092769C"/>
    <w:rsid w:val="009348FC"/>
    <w:rsid w:val="00945128"/>
    <w:rsid w:val="009800F5"/>
    <w:rsid w:val="00993602"/>
    <w:rsid w:val="009C5F14"/>
    <w:rsid w:val="009E45A2"/>
    <w:rsid w:val="00A64508"/>
    <w:rsid w:val="00A76666"/>
    <w:rsid w:val="00AD1ADF"/>
    <w:rsid w:val="00B04F85"/>
    <w:rsid w:val="00B463F9"/>
    <w:rsid w:val="00BB0C40"/>
    <w:rsid w:val="00BE74F2"/>
    <w:rsid w:val="00C14D34"/>
    <w:rsid w:val="00C21758"/>
    <w:rsid w:val="00C34AE7"/>
    <w:rsid w:val="00C475CF"/>
    <w:rsid w:val="00C6779C"/>
    <w:rsid w:val="00CA2A3D"/>
    <w:rsid w:val="00CB70CC"/>
    <w:rsid w:val="00CC0021"/>
    <w:rsid w:val="00CE1D3D"/>
    <w:rsid w:val="00CE285A"/>
    <w:rsid w:val="00D03C6F"/>
    <w:rsid w:val="00D123D7"/>
    <w:rsid w:val="00D13922"/>
    <w:rsid w:val="00D1525A"/>
    <w:rsid w:val="00D213A0"/>
    <w:rsid w:val="00D60FF8"/>
    <w:rsid w:val="00D67914"/>
    <w:rsid w:val="00D753CB"/>
    <w:rsid w:val="00D75825"/>
    <w:rsid w:val="00D77AF6"/>
    <w:rsid w:val="00DB22F6"/>
    <w:rsid w:val="00E72D86"/>
    <w:rsid w:val="00EA50D6"/>
    <w:rsid w:val="00ED5034"/>
    <w:rsid w:val="00EE0CDE"/>
    <w:rsid w:val="00F00A34"/>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99"/>
    <w:qFormat/>
    <w:rsid w:val="000037AC"/>
    <w:pPr>
      <w:spacing w:before="0"/>
      <w:ind w:left="720"/>
      <w:contextualSpacing/>
    </w:pPr>
    <w:rPr>
      <w:rFonts w:ascii="Times New Roman" w:hAnsi="Times New Roman" w:cs="Mangal"/>
      <w:kern w:val="1"/>
      <w:szCs w:val="21"/>
      <w:lang w:eastAsia="hi-IN"/>
    </w:rPr>
  </w:style>
  <w:style w:type="table" w:styleId="Tabelacomgrade">
    <w:name w:val="Table Grid"/>
    <w:basedOn w:val="Tabelanormal"/>
    <w:uiPriority w:val="39"/>
    <w:rsid w:val="0050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8B66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92976">
      <w:bodyDiv w:val="1"/>
      <w:marLeft w:val="0"/>
      <w:marRight w:val="0"/>
      <w:marTop w:val="0"/>
      <w:marBottom w:val="0"/>
      <w:divBdr>
        <w:top w:val="none" w:sz="0" w:space="0" w:color="auto"/>
        <w:left w:val="none" w:sz="0" w:space="0" w:color="auto"/>
        <w:bottom w:val="none" w:sz="0" w:space="0" w:color="auto"/>
        <w:right w:val="none" w:sz="0" w:space="0" w:color="auto"/>
      </w:divBdr>
    </w:div>
    <w:div w:id="203295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343</TotalTime>
  <Pages>3</Pages>
  <Words>830</Words>
  <Characters>4486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22</cp:revision>
  <cp:lastPrinted>2012-02-10T19:10:00Z</cp:lastPrinted>
  <dcterms:created xsi:type="dcterms:W3CDTF">2020-09-22T11:44:00Z</dcterms:created>
  <dcterms:modified xsi:type="dcterms:W3CDTF">2020-09-28T13:58:00Z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