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BD10BE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CIÊNCIAS- </w:t>
      </w:r>
      <w:r w:rsidR="004A78C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PRODUTORES, CONSUMIDORES E </w:t>
      </w:r>
      <w:proofErr w:type="gramStart"/>
      <w:r w:rsidR="004A78C7">
        <w:rPr>
          <w:rFonts w:asciiTheme="minorHAnsi" w:hAnsiTheme="minorHAnsi" w:cstheme="minorHAnsi"/>
          <w:sz w:val="26"/>
          <w:szCs w:val="26"/>
          <w:lang w:eastAsia="ja-JP" w:bidi="ar-SA"/>
        </w:rPr>
        <w:t>DECOMPOSITORES</w:t>
      </w:r>
      <w:proofErr w:type="gramEnd"/>
    </w:p>
    <w:p w:rsidR="00D46673" w:rsidRDefault="00D46673" w:rsidP="009A4866">
      <w:pPr>
        <w:rPr>
          <w:noProof/>
          <w:lang w:eastAsia="pt-BR" w:bidi="ar-SA"/>
        </w:rPr>
      </w:pPr>
    </w:p>
    <w:p w:rsidR="004A78C7" w:rsidRPr="006B392A" w:rsidRDefault="00663465" w:rsidP="006B392A">
      <w:pPr>
        <w:jc w:val="both"/>
        <w:rPr>
          <w:sz w:val="28"/>
          <w:szCs w:val="28"/>
          <w:lang w:eastAsia="ja-JP" w:bidi="ar-SA"/>
        </w:rPr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DE447C0" wp14:editId="19A16BF1">
            <wp:simplePos x="0" y="0"/>
            <wp:positionH relativeFrom="column">
              <wp:posOffset>130175</wp:posOffset>
            </wp:positionH>
            <wp:positionV relativeFrom="paragraph">
              <wp:posOffset>64135</wp:posOffset>
            </wp:positionV>
            <wp:extent cx="6060440" cy="295973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6" t="20609" r="13119" b="14122"/>
                    <a:stretch/>
                  </pic:blipFill>
                  <pic:spPr bwMode="auto">
                    <a:xfrm>
                      <a:off x="0" y="0"/>
                      <a:ext cx="6060440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A78C7">
        <w:rPr>
          <w:lang w:eastAsia="ja-JP" w:bidi="ar-SA"/>
        </w:rPr>
        <w:tab/>
      </w:r>
      <w:r w:rsidR="004A78C7" w:rsidRPr="006B392A">
        <w:rPr>
          <w:sz w:val="28"/>
          <w:szCs w:val="28"/>
          <w:lang w:eastAsia="ja-JP" w:bidi="ar-SA"/>
        </w:rPr>
        <w:t>Em um ecossistema, as relações de alimentação entre os serres vivos são muito importa</w:t>
      </w:r>
      <w:r w:rsidRPr="006B392A">
        <w:rPr>
          <w:sz w:val="28"/>
          <w:szCs w:val="28"/>
          <w:lang w:eastAsia="ja-JP" w:bidi="ar-SA"/>
        </w:rPr>
        <w:t>ntes.</w:t>
      </w:r>
    </w:p>
    <w:p w:rsidR="004A78C7" w:rsidRPr="004A78C7" w:rsidRDefault="004A78C7" w:rsidP="00663465">
      <w:p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tab/>
      </w:r>
      <w:r>
        <w:rPr>
          <w:noProof/>
          <w:sz w:val="28"/>
          <w:szCs w:val="28"/>
          <w:lang w:eastAsia="pt-BR" w:bidi="ar-SA"/>
        </w:rPr>
        <w:t xml:space="preserve">As plantas, as algas e alguns tipos de bactérias produzem o próprio alimento por meio da fotossíntese. Esses seres são chamados </w:t>
      </w:r>
      <w:r w:rsidRPr="004A78C7">
        <w:rPr>
          <w:b/>
          <w:noProof/>
          <w:sz w:val="28"/>
          <w:szCs w:val="28"/>
          <w:lang w:eastAsia="pt-BR" w:bidi="ar-SA"/>
        </w:rPr>
        <w:t>produtores</w:t>
      </w:r>
      <w:r>
        <w:rPr>
          <w:noProof/>
          <w:sz w:val="28"/>
          <w:szCs w:val="28"/>
          <w:lang w:eastAsia="pt-BR" w:bidi="ar-SA"/>
        </w:rPr>
        <w:t xml:space="preserve"> e precisam de água, gás cabônico e minerais do ambiente para sobreviver.</w:t>
      </w:r>
    </w:p>
    <w:p w:rsidR="004A78C7" w:rsidRDefault="004A78C7" w:rsidP="00663465">
      <w:pPr>
        <w:jc w:val="both"/>
        <w:rPr>
          <w:lang w:eastAsia="ja-JP" w:bidi="ar-SA"/>
        </w:rPr>
      </w:pPr>
    </w:p>
    <w:p w:rsidR="009A4866" w:rsidRDefault="004A78C7" w:rsidP="00663465">
      <w:pPr>
        <w:pStyle w:val="PargrafodaLista"/>
        <w:numPr>
          <w:ilvl w:val="0"/>
          <w:numId w:val="10"/>
        </w:numPr>
        <w:jc w:val="both"/>
        <w:rPr>
          <w:sz w:val="28"/>
          <w:szCs w:val="28"/>
          <w:lang w:eastAsia="ja-JP" w:bidi="ar-SA"/>
        </w:rPr>
      </w:pPr>
      <w:proofErr w:type="gramStart"/>
      <w:r w:rsidRPr="004A78C7">
        <w:rPr>
          <w:sz w:val="28"/>
          <w:szCs w:val="28"/>
          <w:lang w:eastAsia="ja-JP" w:bidi="ar-SA"/>
        </w:rPr>
        <w:t>Represente</w:t>
      </w:r>
      <w:proofErr w:type="gramEnd"/>
      <w:r w:rsidRPr="004A78C7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 xml:space="preserve">no espaço abaixo alguns tipos de </w:t>
      </w:r>
      <w:r w:rsidRPr="004A78C7">
        <w:rPr>
          <w:b/>
          <w:sz w:val="28"/>
          <w:szCs w:val="28"/>
          <w:lang w:eastAsia="ja-JP" w:bidi="ar-SA"/>
        </w:rPr>
        <w:t>produtores</w:t>
      </w:r>
      <w:r>
        <w:rPr>
          <w:sz w:val="28"/>
          <w:szCs w:val="28"/>
          <w:lang w:eastAsia="ja-JP" w:bidi="ar-SA"/>
        </w:rPr>
        <w:t>. Capriche em seu desenho. Use lápis de cor.</w:t>
      </w:r>
    </w:p>
    <w:p w:rsidR="004A78C7" w:rsidRDefault="004A78C7" w:rsidP="00663465">
      <w:pPr>
        <w:pStyle w:val="PargrafodaLista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4A78C7" w:rsidTr="004A78C7">
        <w:tc>
          <w:tcPr>
            <w:tcW w:w="9778" w:type="dxa"/>
          </w:tcPr>
          <w:p w:rsidR="004A78C7" w:rsidRDefault="004A78C7" w:rsidP="00663465">
            <w:pPr>
              <w:pStyle w:val="PargrafodaLista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noProof/>
                <w:sz w:val="28"/>
                <w:szCs w:val="28"/>
                <w:lang w:eastAsia="pt-BR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noProof/>
                <w:sz w:val="28"/>
                <w:szCs w:val="28"/>
                <w:lang w:eastAsia="pt-BR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noProof/>
                <w:sz w:val="28"/>
                <w:szCs w:val="28"/>
                <w:lang w:eastAsia="pt-BR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noProof/>
                <w:sz w:val="28"/>
                <w:szCs w:val="28"/>
                <w:lang w:eastAsia="pt-BR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noProof/>
                <w:sz w:val="28"/>
                <w:szCs w:val="28"/>
                <w:lang w:eastAsia="pt-BR" w:bidi="ar-SA"/>
              </w:rPr>
            </w:pPr>
          </w:p>
          <w:p w:rsidR="004A78C7" w:rsidRDefault="004A78C7" w:rsidP="00663465">
            <w:pPr>
              <w:pStyle w:val="PargrafodaLista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4A78C7" w:rsidRDefault="004A78C7" w:rsidP="00663465">
      <w:pPr>
        <w:pStyle w:val="PargrafodaLista"/>
        <w:jc w:val="both"/>
        <w:rPr>
          <w:sz w:val="28"/>
          <w:szCs w:val="28"/>
          <w:lang w:eastAsia="ja-JP" w:bidi="ar-SA"/>
        </w:rPr>
      </w:pPr>
    </w:p>
    <w:p w:rsidR="004A78C7" w:rsidRDefault="004A78C7" w:rsidP="00663465">
      <w:pPr>
        <w:pStyle w:val="PargrafodaLista"/>
        <w:numPr>
          <w:ilvl w:val="0"/>
          <w:numId w:val="10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O que os produtores precisam para sobreviver?</w:t>
      </w:r>
    </w:p>
    <w:p w:rsidR="004A78C7" w:rsidRDefault="004A78C7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4A78C7" w:rsidRDefault="004A78C7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4A78C7" w:rsidRDefault="00663465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433564E" wp14:editId="6082C267">
            <wp:simplePos x="0" y="0"/>
            <wp:positionH relativeFrom="column">
              <wp:posOffset>34290</wp:posOffset>
            </wp:positionH>
            <wp:positionV relativeFrom="paragraph">
              <wp:posOffset>865505</wp:posOffset>
            </wp:positionV>
            <wp:extent cx="6337300" cy="4050665"/>
            <wp:effectExtent l="0" t="0" r="6350" b="698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4" t="13512" r="19776" b="16815"/>
                    <a:stretch/>
                  </pic:blipFill>
                  <pic:spPr bwMode="auto">
                    <a:xfrm>
                      <a:off x="0" y="0"/>
                      <a:ext cx="6337300" cy="405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8C7">
        <w:rPr>
          <w:sz w:val="28"/>
          <w:szCs w:val="28"/>
          <w:lang w:eastAsia="ja-JP" w:bidi="ar-SA"/>
        </w:rPr>
        <w:tab/>
        <w:t>Os organismos que não produz</w:t>
      </w:r>
      <w:r w:rsidR="00D46673">
        <w:rPr>
          <w:sz w:val="28"/>
          <w:szCs w:val="28"/>
          <w:lang w:eastAsia="ja-JP" w:bidi="ar-SA"/>
        </w:rPr>
        <w:t>em</w:t>
      </w:r>
      <w:r w:rsidR="004A78C7">
        <w:rPr>
          <w:sz w:val="28"/>
          <w:szCs w:val="28"/>
          <w:lang w:eastAsia="ja-JP" w:bidi="ar-SA"/>
        </w:rPr>
        <w:t xml:space="preserve"> seu próprio alimento</w:t>
      </w:r>
      <w:r w:rsidR="00D46673">
        <w:rPr>
          <w:sz w:val="28"/>
          <w:szCs w:val="28"/>
          <w:lang w:eastAsia="ja-JP" w:bidi="ar-SA"/>
        </w:rPr>
        <w:t xml:space="preserve"> precisam consumir outros animais ou plantas, por isso são denominados </w:t>
      </w:r>
      <w:r w:rsidR="00D46673" w:rsidRPr="00D46673">
        <w:rPr>
          <w:b/>
          <w:sz w:val="28"/>
          <w:szCs w:val="28"/>
          <w:lang w:eastAsia="ja-JP" w:bidi="ar-SA"/>
        </w:rPr>
        <w:t>consumidores</w:t>
      </w:r>
      <w:r w:rsidR="00D46673">
        <w:rPr>
          <w:sz w:val="28"/>
          <w:szCs w:val="28"/>
          <w:lang w:eastAsia="ja-JP" w:bidi="ar-SA"/>
        </w:rPr>
        <w:t>.</w:t>
      </w:r>
    </w:p>
    <w:p w:rsidR="00663465" w:rsidRDefault="00663465" w:rsidP="00663465">
      <w:pPr>
        <w:pStyle w:val="PargrafodaLista"/>
        <w:spacing w:line="360" w:lineRule="auto"/>
        <w:jc w:val="both"/>
        <w:rPr>
          <w:noProof/>
          <w:lang w:eastAsia="pt-BR" w:bidi="ar-SA"/>
        </w:rPr>
      </w:pPr>
    </w:p>
    <w:p w:rsidR="00D46673" w:rsidRDefault="00D46673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663465" w:rsidRDefault="00663465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663465" w:rsidRDefault="00663465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663465" w:rsidRDefault="00663465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D46673" w:rsidRDefault="00D46673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D46673" w:rsidRDefault="00D46673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D46673" w:rsidRDefault="00D46673" w:rsidP="00663465">
      <w:pPr>
        <w:pStyle w:val="PargrafodaLista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Represente cinco consumidores e escreva o nome de cada um.</w:t>
      </w:r>
    </w:p>
    <w:p w:rsidR="004A78C7" w:rsidRDefault="004A78C7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D46673" w:rsidTr="00D46673">
        <w:tc>
          <w:tcPr>
            <w:tcW w:w="9778" w:type="dxa"/>
          </w:tcPr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4A78C7" w:rsidRDefault="004A78C7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4A78C7" w:rsidRDefault="00D46673" w:rsidP="00663465">
      <w:pPr>
        <w:pStyle w:val="PargrafodaLista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é a diferença entre produtores e consumidores?</w:t>
      </w:r>
    </w:p>
    <w:p w:rsidR="00D46673" w:rsidRDefault="00D46673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4A78C7" w:rsidRDefault="004A78C7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p w:rsidR="00D46673" w:rsidRDefault="00D46673" w:rsidP="00663465">
      <w:pPr>
        <w:pStyle w:val="PargrafodaLista"/>
        <w:spacing w:line="360" w:lineRule="auto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120A129" wp14:editId="5BD34A34">
            <wp:simplePos x="0" y="0"/>
            <wp:positionH relativeFrom="column">
              <wp:posOffset>3213100</wp:posOffset>
            </wp:positionH>
            <wp:positionV relativeFrom="paragraph">
              <wp:posOffset>1729105</wp:posOffset>
            </wp:positionV>
            <wp:extent cx="2870200" cy="796925"/>
            <wp:effectExtent l="0" t="0" r="6350" b="317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5" t="77365" r="58947" b="11136"/>
                    <a:stretch/>
                  </pic:blipFill>
                  <pic:spPr bwMode="auto">
                    <a:xfrm>
                      <a:off x="0" y="0"/>
                      <a:ext cx="2870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t-BR" w:bidi="ar-SA"/>
        </w:rPr>
        <w:tab/>
        <w:t xml:space="preserve">As relações alimentares também envolvem fungos e bactérias. Eles liberam líquidos digestivos que quebram a matéria orgânica, gerando substâncias menores e mais simples. Esse processo, chamado decomposição ou apodrescimento, libera nutrientes no solo, que podem ser absorvidos pelas plantas. Por essa razão, fungos e bactérias são considerados organismos </w:t>
      </w:r>
      <w:r w:rsidRPr="00D46673">
        <w:rPr>
          <w:b/>
          <w:noProof/>
          <w:sz w:val="28"/>
          <w:szCs w:val="28"/>
          <w:lang w:eastAsia="pt-BR" w:bidi="ar-SA"/>
        </w:rPr>
        <w:t>decompositores</w:t>
      </w:r>
      <w:r>
        <w:rPr>
          <w:noProof/>
          <w:sz w:val="28"/>
          <w:szCs w:val="28"/>
          <w:lang w:eastAsia="pt-BR" w:bidi="ar-SA"/>
        </w:rPr>
        <w:t>.</w:t>
      </w:r>
    </w:p>
    <w:p w:rsidR="00D46673" w:rsidRPr="00D46673" w:rsidRDefault="00D46673" w:rsidP="00663465">
      <w:pPr>
        <w:spacing w:line="360" w:lineRule="auto"/>
        <w:jc w:val="both"/>
        <w:rPr>
          <w:sz w:val="28"/>
          <w:szCs w:val="28"/>
          <w:lang w:eastAsia="ja-JP" w:bidi="ar-SA"/>
        </w:rPr>
      </w:pPr>
    </w:p>
    <w:p w:rsidR="00D46673" w:rsidRDefault="00D46673" w:rsidP="00663465">
      <w:pPr>
        <w:pStyle w:val="PargrafodaLista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Represente os exemplos de decompositores citados no texto.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D46673" w:rsidTr="00D46673">
        <w:tc>
          <w:tcPr>
            <w:tcW w:w="9778" w:type="dxa"/>
          </w:tcPr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46673" w:rsidRDefault="00D46673" w:rsidP="00663465">
            <w:pPr>
              <w:pStyle w:val="PargrafodaLista"/>
              <w:spacing w:line="360" w:lineRule="auto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D46673" w:rsidRPr="004A78C7" w:rsidRDefault="00D46673" w:rsidP="00663465">
      <w:pPr>
        <w:pStyle w:val="PargrafodaLista"/>
        <w:spacing w:line="360" w:lineRule="auto"/>
        <w:jc w:val="both"/>
        <w:rPr>
          <w:sz w:val="28"/>
          <w:szCs w:val="28"/>
          <w:lang w:eastAsia="ja-JP" w:bidi="ar-SA"/>
        </w:rPr>
      </w:pPr>
    </w:p>
    <w:sectPr w:rsidR="00D46673" w:rsidRPr="004A78C7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C84" w:rsidRDefault="00AC4C84">
      <w:pPr>
        <w:spacing w:before="0"/>
      </w:pPr>
      <w:r>
        <w:separator/>
      </w:r>
    </w:p>
  </w:endnote>
  <w:endnote w:type="continuationSeparator" w:id="0">
    <w:p w:rsidR="00AC4C84" w:rsidRDefault="00AC4C8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C84" w:rsidRDefault="00AC4C84">
      <w:pPr>
        <w:spacing w:before="0"/>
      </w:pPr>
      <w:r>
        <w:separator/>
      </w:r>
    </w:p>
  </w:footnote>
  <w:footnote w:type="continuationSeparator" w:id="0">
    <w:p w:rsidR="00AC4C84" w:rsidRDefault="00AC4C8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D10B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>
      <w:rPr>
        <w:rStyle w:val="RefernciaSutil"/>
        <w:rFonts w:cs="Calibri"/>
        <w:smallCaps w:val="0"/>
        <w:color w:val="auto"/>
        <w:u w:val="none"/>
      </w:rPr>
      <w:t>2</w:t>
    </w:r>
    <w:proofErr w:type="gramEnd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53F69"/>
    <w:multiLevelType w:val="hybridMultilevel"/>
    <w:tmpl w:val="B600D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9">
    <w:nsid w:val="744B3B6C"/>
    <w:multiLevelType w:val="hybridMultilevel"/>
    <w:tmpl w:val="26B426E2"/>
    <w:lvl w:ilvl="0" w:tplc="7F066FD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9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A78C7"/>
    <w:rsid w:val="004C0041"/>
    <w:rsid w:val="004F2E6C"/>
    <w:rsid w:val="00503844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63465"/>
    <w:rsid w:val="00675CDD"/>
    <w:rsid w:val="006847C7"/>
    <w:rsid w:val="00687903"/>
    <w:rsid w:val="0069076B"/>
    <w:rsid w:val="0069238B"/>
    <w:rsid w:val="00692E83"/>
    <w:rsid w:val="00694B9C"/>
    <w:rsid w:val="006979BF"/>
    <w:rsid w:val="006A5E3A"/>
    <w:rsid w:val="006B1AB7"/>
    <w:rsid w:val="006B2B94"/>
    <w:rsid w:val="006B392A"/>
    <w:rsid w:val="006F4273"/>
    <w:rsid w:val="00705BB4"/>
    <w:rsid w:val="00707CE2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C4C84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D10BE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46673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52F19"/>
    <w:rsid w:val="00E87F92"/>
    <w:rsid w:val="00E9503E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4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2020-10-01T10:06:00Z</cp:lastPrinted>
  <dcterms:created xsi:type="dcterms:W3CDTF">2020-10-01T10:06:00Z</dcterms:created>
  <dcterms:modified xsi:type="dcterms:W3CDTF">2020-10-01T10:06:00Z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