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MATEMÁTIC</w:t>
      </w:r>
      <w:r w:rsidDel="00000000" w:rsidR="00000000" w:rsidRPr="00000000">
        <w:rPr>
          <w:b w:val="1"/>
          <w:sz w:val="28"/>
          <w:szCs w:val="28"/>
          <w:rtl w:val="0"/>
        </w:rPr>
        <w:t xml:space="preserve">A DESAFIO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0" w:firstLine="0"/>
        <w:jc w:val="center"/>
        <w:rPr>
          <w:sz w:val="38"/>
          <w:szCs w:val="38"/>
          <w:shd w:fill="fff2cc" w:val="clear"/>
        </w:rPr>
      </w:pPr>
      <w:r w:rsidDel="00000000" w:rsidR="00000000" w:rsidRPr="00000000">
        <w:rPr>
          <w:sz w:val="32"/>
          <w:szCs w:val="32"/>
          <w:shd w:fill="fff2cc" w:val="clear"/>
          <w:rtl w:val="0"/>
        </w:rPr>
        <w:t xml:space="preserve">Mais uma brincadeira com os palitos de fósforo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590550</wp:posOffset>
            </wp:positionV>
            <wp:extent cx="2329987" cy="3165744"/>
            <wp:effectExtent b="-417878" l="417878" r="417878" t="-417878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9987" cy="31657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 17 palitos de fósforo represente 6 quadrados como na figura ao lado. 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352425</wp:posOffset>
                </wp:positionV>
                <wp:extent cx="4095065" cy="105363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777950" y="1034650"/>
                          <a:ext cx="5596500" cy="12438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desafio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é o seguinte: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Transforme os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6 quadrados em três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tirando apenas  5 palitos de fósforo.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352425</wp:posOffset>
                </wp:positionV>
                <wp:extent cx="4095065" cy="1053637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065" cy="1053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Represente</w:t>
      </w:r>
      <w:r w:rsidDel="00000000" w:rsidR="00000000" w:rsidRPr="00000000">
        <w:rPr>
          <w:sz w:val="28"/>
          <w:szCs w:val="28"/>
          <w:rtl w:val="0"/>
        </w:rPr>
        <w:t xml:space="preserve"> a solução que você fez. 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 flechas</w:t>
      </w:r>
      <w:r w:rsidDel="00000000" w:rsidR="00000000" w:rsidRPr="00000000">
        <w:rPr>
          <w:sz w:val="28"/>
          <w:szCs w:val="28"/>
          <w:rtl w:val="0"/>
        </w:rPr>
        <w:t xml:space="preserve"> para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indicar</w:t>
      </w:r>
      <w:r w:rsidDel="00000000" w:rsidR="00000000" w:rsidRPr="00000000">
        <w:rPr>
          <w:sz w:val="28"/>
          <w:szCs w:val="28"/>
          <w:rtl w:val="0"/>
        </w:rPr>
        <w:t xml:space="preserve"> os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movimentos</w:t>
      </w:r>
      <w:r w:rsidDel="00000000" w:rsidR="00000000" w:rsidRPr="00000000">
        <w:rPr>
          <w:sz w:val="28"/>
          <w:szCs w:val="28"/>
          <w:rtl w:val="0"/>
        </w:rPr>
        <w:t xml:space="preserve"> de palitos que resultaram na s</w:t>
      </w:r>
      <w:r w:rsidDel="00000000" w:rsidR="00000000" w:rsidRPr="00000000">
        <w:rPr>
          <w:sz w:val="28"/>
          <w:szCs w:val="28"/>
          <w:rtl w:val="0"/>
        </w:rPr>
        <w:t xml:space="preserve">olução </w:t>
      </w:r>
      <w:r w:rsidDel="00000000" w:rsidR="00000000" w:rsidRPr="00000000">
        <w:rPr>
          <w:sz w:val="28"/>
          <w:szCs w:val="28"/>
          <w:rtl w:val="0"/>
        </w:rPr>
        <w:t xml:space="preserve">ao desafio.</w:t>
      </w:r>
    </w:p>
    <w:tbl>
      <w:tblPr>
        <w:tblStyle w:val="Table1"/>
        <w:tblW w:w="89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3825" w:hRule="atLeast"/>
        </w:trPr>
        <w:tc>
          <w:tcPr>
            <w:tcBorders>
              <w:top w:color="ffe599" w:space="0" w:sz="8" w:val="single"/>
              <w:left w:color="7f6000" w:space="0" w:sz="8" w:val="single"/>
              <w:bottom w:color="bf9000" w:space="0" w:sz="8" w:val="single"/>
              <w:right w:color="f1c23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7f60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3495675</wp:posOffset>
            </wp:positionH>
            <wp:positionV relativeFrom="paragraph">
              <wp:posOffset>142875</wp:posOffset>
            </wp:positionV>
            <wp:extent cx="2905125" cy="92392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20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