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7A3" w:rsidRDefault="00D90116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HISTÓRIA /PORTUGUÊS - SEMANA DA CONSCIÊNCIA NEGRA</w:t>
      </w:r>
    </w:p>
    <w:p w:rsidR="00B2486E" w:rsidRPr="00B2486E" w:rsidRDefault="00B2486E" w:rsidP="00B2486E">
      <w:pPr>
        <w:pStyle w:val="PargrafodaLista"/>
        <w:numPr>
          <w:ilvl w:val="0"/>
          <w:numId w:val="2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FEITA ONLINE.</w:t>
      </w: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sz w:val="32"/>
          <w:szCs w:val="32"/>
        </w:rPr>
        <w:t xml:space="preserve">O Dia da </w:t>
      </w:r>
      <w:r>
        <w:rPr>
          <w:b/>
          <w:sz w:val="32"/>
          <w:szCs w:val="32"/>
          <w:u w:val="single"/>
        </w:rPr>
        <w:t>Consciência Negra</w:t>
      </w:r>
      <w:r>
        <w:rPr>
          <w:sz w:val="32"/>
          <w:szCs w:val="32"/>
        </w:rPr>
        <w:t xml:space="preserve"> é celebrado no </w:t>
      </w:r>
      <w:r>
        <w:rPr>
          <w:b/>
          <w:sz w:val="32"/>
          <w:szCs w:val="32"/>
          <w:u w:val="single"/>
        </w:rPr>
        <w:t>Brasil</w:t>
      </w:r>
      <w:r>
        <w:rPr>
          <w:sz w:val="32"/>
          <w:szCs w:val="32"/>
        </w:rPr>
        <w:t xml:space="preserve"> em 20 de </w:t>
      </w:r>
      <w:r>
        <w:rPr>
          <w:b/>
          <w:sz w:val="32"/>
          <w:szCs w:val="32"/>
          <w:u w:val="single"/>
        </w:rPr>
        <w:t>novembro</w:t>
      </w:r>
      <w:r>
        <w:rPr>
          <w:sz w:val="32"/>
          <w:szCs w:val="32"/>
        </w:rPr>
        <w:t xml:space="preserve"> anualmente. Esse dia foi instituído através da </w:t>
      </w:r>
      <w:r>
        <w:rPr>
          <w:b/>
          <w:sz w:val="32"/>
          <w:szCs w:val="32"/>
          <w:u w:val="single"/>
        </w:rPr>
        <w:t>lei</w:t>
      </w:r>
      <w:r>
        <w:rPr>
          <w:sz w:val="32"/>
          <w:szCs w:val="32"/>
        </w:rPr>
        <w:t xml:space="preserve"> n° 12.519, de 10 de novembro de 2011, tornando-se</w:t>
      </w:r>
      <w:r>
        <w:rPr>
          <w:b/>
          <w:sz w:val="32"/>
          <w:szCs w:val="32"/>
          <w:u w:val="single"/>
        </w:rPr>
        <w:t xml:space="preserve"> feriado </w:t>
      </w:r>
      <w:r>
        <w:rPr>
          <w:sz w:val="32"/>
          <w:szCs w:val="32"/>
        </w:rPr>
        <w:t xml:space="preserve">em mais de mil cidades em todo país e em alguns estados como: </w:t>
      </w:r>
      <w:r>
        <w:rPr>
          <w:b/>
          <w:sz w:val="32"/>
          <w:szCs w:val="32"/>
          <w:u w:val="single"/>
        </w:rPr>
        <w:t>Alagoas</w:t>
      </w:r>
      <w:r>
        <w:rPr>
          <w:sz w:val="32"/>
          <w:szCs w:val="32"/>
        </w:rPr>
        <w:t>,</w:t>
      </w:r>
      <w:r w:rsidR="00B2486E">
        <w:rPr>
          <w:sz w:val="32"/>
          <w:szCs w:val="32"/>
        </w:rPr>
        <w:t xml:space="preserve"> </w:t>
      </w:r>
      <w:r>
        <w:rPr>
          <w:sz w:val="32"/>
          <w:szCs w:val="32"/>
        </w:rPr>
        <w:t>Amazonas, Amapá, Mato Grosso</w:t>
      </w:r>
      <w:proofErr w:type="gramStart"/>
      <w:r>
        <w:rPr>
          <w:sz w:val="32"/>
          <w:szCs w:val="32"/>
        </w:rPr>
        <w:t xml:space="preserve">  </w:t>
      </w:r>
      <w:proofErr w:type="gramEnd"/>
      <w:r>
        <w:rPr>
          <w:sz w:val="32"/>
          <w:szCs w:val="32"/>
        </w:rPr>
        <w:t>e Rio de Janeiro.</w:t>
      </w: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O dia da </w:t>
      </w:r>
      <w:r w:rsidR="00B2486E">
        <w:rPr>
          <w:sz w:val="32"/>
          <w:szCs w:val="32"/>
        </w:rPr>
        <w:t>Consciência</w:t>
      </w:r>
      <w:r>
        <w:rPr>
          <w:sz w:val="32"/>
          <w:szCs w:val="32"/>
        </w:rPr>
        <w:t xml:space="preserve"> Negra é um dia dedicado para lembrar a importância da figura do negro na construção da sociedade brasileira, assim como sua inserção </w:t>
      </w:r>
      <w:r w:rsidR="00B2486E">
        <w:rPr>
          <w:sz w:val="32"/>
          <w:szCs w:val="32"/>
        </w:rPr>
        <w:t>através</w:t>
      </w:r>
      <w:r>
        <w:rPr>
          <w:sz w:val="32"/>
          <w:szCs w:val="32"/>
        </w:rPr>
        <w:t xml:space="preserve"> de </w:t>
      </w:r>
      <w:r>
        <w:rPr>
          <w:b/>
          <w:sz w:val="32"/>
          <w:szCs w:val="32"/>
          <w:u w:val="single"/>
        </w:rPr>
        <w:t>músicas</w:t>
      </w:r>
      <w:r>
        <w:rPr>
          <w:sz w:val="32"/>
          <w:szCs w:val="32"/>
        </w:rPr>
        <w:t xml:space="preserve">, </w:t>
      </w:r>
      <w:r>
        <w:rPr>
          <w:b/>
          <w:sz w:val="32"/>
          <w:szCs w:val="32"/>
          <w:u w:val="single"/>
        </w:rPr>
        <w:t>comidas</w:t>
      </w:r>
      <w:r>
        <w:rPr>
          <w:sz w:val="32"/>
          <w:szCs w:val="32"/>
        </w:rPr>
        <w:t xml:space="preserve"> e</w:t>
      </w:r>
      <w:r>
        <w:rPr>
          <w:b/>
          <w:sz w:val="32"/>
          <w:szCs w:val="32"/>
          <w:u w:val="single"/>
        </w:rPr>
        <w:t xml:space="preserve"> religião</w:t>
      </w:r>
      <w:r>
        <w:rPr>
          <w:sz w:val="32"/>
          <w:szCs w:val="32"/>
        </w:rPr>
        <w:t xml:space="preserve"> na cultura nacional.</w:t>
      </w: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Essa data foi escolhida em homenagem à morte de </w:t>
      </w:r>
      <w:r>
        <w:rPr>
          <w:b/>
          <w:sz w:val="32"/>
          <w:szCs w:val="32"/>
          <w:u w:val="single"/>
        </w:rPr>
        <w:t>Zumbi</w:t>
      </w:r>
      <w:r>
        <w:rPr>
          <w:sz w:val="32"/>
          <w:szCs w:val="32"/>
        </w:rPr>
        <w:t xml:space="preserve"> dos </w:t>
      </w:r>
      <w:r>
        <w:rPr>
          <w:b/>
          <w:sz w:val="32"/>
          <w:szCs w:val="32"/>
          <w:u w:val="single"/>
        </w:rPr>
        <w:t>Palmares</w:t>
      </w:r>
      <w:r>
        <w:rPr>
          <w:sz w:val="32"/>
          <w:szCs w:val="32"/>
        </w:rPr>
        <w:t xml:space="preserve"> no ano de 1695, considerado um dos maiores lideres negros que já lutou pela </w:t>
      </w:r>
      <w:r>
        <w:rPr>
          <w:b/>
          <w:sz w:val="32"/>
          <w:szCs w:val="32"/>
          <w:u w:val="single"/>
        </w:rPr>
        <w:t>liberdade</w:t>
      </w:r>
      <w:r>
        <w:rPr>
          <w:sz w:val="32"/>
          <w:szCs w:val="32"/>
        </w:rPr>
        <w:t xml:space="preserve"> do povo negro da </w:t>
      </w:r>
      <w:r>
        <w:rPr>
          <w:b/>
          <w:sz w:val="32"/>
          <w:szCs w:val="32"/>
          <w:u w:val="single"/>
        </w:rPr>
        <w:t>escravidão</w:t>
      </w:r>
      <w:r>
        <w:rPr>
          <w:sz w:val="32"/>
          <w:szCs w:val="32"/>
        </w:rPr>
        <w:t xml:space="preserve"> em solo </w:t>
      </w:r>
      <w:r w:rsidR="00B2486E">
        <w:rPr>
          <w:sz w:val="32"/>
          <w:szCs w:val="32"/>
        </w:rPr>
        <w:t>brasileiro</w:t>
      </w:r>
      <w:r>
        <w:rPr>
          <w:sz w:val="32"/>
          <w:szCs w:val="32"/>
        </w:rPr>
        <w:t>.</w:t>
      </w: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sz w:val="32"/>
          <w:szCs w:val="32"/>
        </w:rPr>
        <w:tab/>
        <w:t>Apesar da conscientização da importância do negro, sua cultura e sua inclusão na sociedade, esse dia também serve para d</w:t>
      </w:r>
      <w:r w:rsidR="00B2486E">
        <w:rPr>
          <w:sz w:val="32"/>
          <w:szCs w:val="32"/>
        </w:rPr>
        <w:t>ebates a atividades que discuta</w:t>
      </w:r>
      <w:r>
        <w:rPr>
          <w:sz w:val="32"/>
          <w:szCs w:val="32"/>
        </w:rPr>
        <w:t xml:space="preserve">m sobre </w:t>
      </w:r>
      <w:r>
        <w:rPr>
          <w:b/>
          <w:sz w:val="32"/>
          <w:szCs w:val="32"/>
          <w:u w:val="single"/>
        </w:rPr>
        <w:t>racismo</w:t>
      </w:r>
      <w:r>
        <w:rPr>
          <w:sz w:val="32"/>
          <w:szCs w:val="32"/>
        </w:rPr>
        <w:t>, discriminação e igualdade social.</w:t>
      </w:r>
    </w:p>
    <w:p w:rsidR="007347A3" w:rsidRDefault="00B2486E">
      <w:pPr>
        <w:spacing w:before="120"/>
        <w:ind w:left="-425" w:right="-716" w:firstLine="420"/>
        <w:jc w:val="both"/>
        <w:rPr>
          <w:b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12238C" wp14:editId="5BEA69C1">
            <wp:simplePos x="0" y="0"/>
            <wp:positionH relativeFrom="column">
              <wp:posOffset>165735</wp:posOffset>
            </wp:positionH>
            <wp:positionV relativeFrom="paragraph">
              <wp:posOffset>217170</wp:posOffset>
            </wp:positionV>
            <wp:extent cx="5762625" cy="2924175"/>
            <wp:effectExtent l="0" t="0" r="9525" b="9525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7682" t="18592" r="38325" b="2599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B2486E" w:rsidP="00B2486E">
      <w:pPr>
        <w:spacing w:before="120"/>
        <w:ind w:right="-716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B5776AE" wp14:editId="0570B95F">
            <wp:simplePos x="0" y="0"/>
            <wp:positionH relativeFrom="column">
              <wp:posOffset>1537335</wp:posOffset>
            </wp:positionH>
            <wp:positionV relativeFrom="paragraph">
              <wp:posOffset>68580</wp:posOffset>
            </wp:positionV>
            <wp:extent cx="3596005" cy="6511925"/>
            <wp:effectExtent l="889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38631" t="13887" r="38312" b="118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6005" cy="65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347A3" w:rsidRDefault="00D90116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Agora, preencha o diagrama abaixo com as palavras em destaque no texto acima, respeitando os cruzamentos e as quantidades de letras, perceba que algumas delas já estão preenchidas.</w:t>
      </w:r>
    </w:p>
    <w:p w:rsidR="007347A3" w:rsidRDefault="007347A3">
      <w:pPr>
        <w:spacing w:before="120"/>
        <w:ind w:left="720" w:right="-716"/>
        <w:rPr>
          <w:sz w:val="28"/>
          <w:szCs w:val="28"/>
        </w:rPr>
      </w:pPr>
    </w:p>
    <w:p w:rsidR="007347A3" w:rsidRDefault="007347A3">
      <w:pPr>
        <w:spacing w:before="120"/>
        <w:ind w:left="720" w:right="-716"/>
        <w:rPr>
          <w:sz w:val="28"/>
          <w:szCs w:val="28"/>
        </w:rPr>
      </w:pPr>
    </w:p>
    <w:sectPr w:rsidR="007347A3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B73" w:rsidRDefault="00753B73">
      <w:pPr>
        <w:spacing w:before="0"/>
      </w:pPr>
      <w:r>
        <w:separator/>
      </w:r>
    </w:p>
  </w:endnote>
  <w:endnote w:type="continuationSeparator" w:id="0">
    <w:p w:rsidR="00753B73" w:rsidRDefault="00753B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B73" w:rsidRDefault="00753B73">
      <w:pPr>
        <w:spacing w:before="0"/>
      </w:pPr>
      <w:r>
        <w:separator/>
      </w:r>
    </w:p>
  </w:footnote>
  <w:footnote w:type="continuationSeparator" w:id="0">
    <w:p w:rsidR="00753B73" w:rsidRDefault="00753B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7A3" w:rsidRDefault="00D90116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7A3" w:rsidRDefault="00D90116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347A3" w:rsidRDefault="00D90116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17 de novembro.</w:t>
    </w:r>
  </w:p>
  <w:p w:rsidR="007347A3" w:rsidRDefault="00D90116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7347A3" w:rsidRDefault="00D90116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3563F"/>
    <w:multiLevelType w:val="multilevel"/>
    <w:tmpl w:val="D1683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8B6673C"/>
    <w:multiLevelType w:val="hybridMultilevel"/>
    <w:tmpl w:val="4B521EF0"/>
    <w:lvl w:ilvl="0" w:tplc="0416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347A3"/>
    <w:rsid w:val="004C6EF8"/>
    <w:rsid w:val="007347A3"/>
    <w:rsid w:val="00753B73"/>
    <w:rsid w:val="00B2486E"/>
    <w:rsid w:val="00D90116"/>
    <w:rsid w:val="00FB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B248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B248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2020-11-16T10:20:00Z</cp:lastPrinted>
  <dcterms:created xsi:type="dcterms:W3CDTF">2020-11-16T12:27:00Z</dcterms:created>
  <dcterms:modified xsi:type="dcterms:W3CDTF">2020-11-16T12:27:00Z</dcterms:modified>
</cp:coreProperties>
</file>