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822EF0" w:rsidRDefault="00F460FD" w:rsidP="00822EF0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</w:t>
      </w:r>
      <w:r w:rsidR="00EA27BE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– INTERPRETAÇÃO DE TEXTO </w:t>
      </w:r>
    </w:p>
    <w:p w:rsidR="000A63E8" w:rsidRDefault="000A63E8" w:rsidP="00965E89">
      <w:pPr>
        <w:pStyle w:val="Normal1"/>
        <w:spacing w:before="0"/>
        <w:jc w:val="both"/>
        <w:rPr>
          <w:b/>
          <w:sz w:val="28"/>
          <w:szCs w:val="28"/>
        </w:rPr>
      </w:pPr>
      <w:r>
        <w:rPr>
          <w:sz w:val="28"/>
          <w:szCs w:val="28"/>
          <w:lang w:eastAsia="ja-JP"/>
        </w:rPr>
        <w:tab/>
      </w:r>
      <w:r>
        <w:rPr>
          <w:b/>
          <w:sz w:val="28"/>
          <w:szCs w:val="28"/>
        </w:rPr>
        <w:t>Texto 1</w:t>
      </w:r>
    </w:p>
    <w:p w:rsidR="000A63E8" w:rsidRDefault="000A63E8" w:rsidP="00965E89">
      <w:pPr>
        <w:pStyle w:val="Normal1"/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amiga transparente</w:t>
      </w:r>
    </w:p>
    <w:p w:rsidR="000A63E8" w:rsidRDefault="000A63E8" w:rsidP="00965E89">
      <w:pPr>
        <w:pStyle w:val="Normal1"/>
        <w:spacing w:before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Eu tinha uma amiga de olhos clarinhos que de tão frágil e tão branca quase parecia transparente!</w:t>
      </w:r>
      <w:bookmarkStart w:id="0" w:name="_GoBack"/>
      <w:bookmarkEnd w:id="0"/>
    </w:p>
    <w:p w:rsidR="000A63E8" w:rsidRDefault="000A63E8" w:rsidP="00965E89">
      <w:pPr>
        <w:pStyle w:val="Normal1"/>
        <w:spacing w:before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causa dessa diferença, um dia me olhei no espelho e vi meu rosto negro, meus lábios vermelhos, minha pintinha preta, olhos mais pretos ainda. </w:t>
      </w:r>
      <w:proofErr w:type="gramStart"/>
      <w:r>
        <w:rPr>
          <w:sz w:val="28"/>
          <w:szCs w:val="28"/>
        </w:rPr>
        <w:t>olhei</w:t>
      </w:r>
      <w:proofErr w:type="gramEnd"/>
      <w:r>
        <w:rPr>
          <w:sz w:val="28"/>
          <w:szCs w:val="28"/>
        </w:rPr>
        <w:t xml:space="preserve"> para dentro de mim para ver se via minha pele por dentro, olhei, olhei, até que um dia virei do avesso, e depois desvirei!</w:t>
      </w:r>
    </w:p>
    <w:p w:rsidR="000A63E8" w:rsidRPr="000A63E8" w:rsidRDefault="000A63E8" w:rsidP="00965E89">
      <w:pPr>
        <w:pStyle w:val="Normal1"/>
        <w:spacing w:before="0"/>
        <w:ind w:firstLine="7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H</w:t>
      </w:r>
      <w:r w:rsidRPr="000A63E8">
        <w:rPr>
          <w:i/>
          <w:sz w:val="20"/>
          <w:szCs w:val="20"/>
        </w:rPr>
        <w:t xml:space="preserve">eloísa </w:t>
      </w:r>
      <w:r>
        <w:rPr>
          <w:i/>
          <w:sz w:val="20"/>
          <w:szCs w:val="20"/>
        </w:rPr>
        <w:t>Pires L</w:t>
      </w:r>
      <w:r w:rsidRPr="000A63E8">
        <w:rPr>
          <w:i/>
          <w:sz w:val="20"/>
          <w:szCs w:val="20"/>
        </w:rPr>
        <w:t>ima.</w:t>
      </w:r>
    </w:p>
    <w:p w:rsidR="000A63E8" w:rsidRDefault="000A63E8" w:rsidP="00965E89">
      <w:pPr>
        <w:pStyle w:val="Normal1"/>
        <w:spacing w:before="0"/>
        <w:jc w:val="both"/>
        <w:rPr>
          <w:b/>
          <w:sz w:val="28"/>
          <w:szCs w:val="28"/>
        </w:rPr>
      </w:pPr>
    </w:p>
    <w:p w:rsidR="000A63E8" w:rsidRDefault="00EA27BE" w:rsidP="00EA27BE">
      <w:pPr>
        <w:pStyle w:val="Normal1"/>
        <w:tabs>
          <w:tab w:val="left" w:pos="7005"/>
        </w:tabs>
        <w:spacing w:befor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A63E8" w:rsidRDefault="000A63E8" w:rsidP="00965E89">
      <w:pPr>
        <w:pStyle w:val="Normal1"/>
        <w:spacing w:befor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Texto 2</w:t>
      </w:r>
    </w:p>
    <w:p w:rsidR="000A63E8" w:rsidRDefault="000A63E8" w:rsidP="00965E89">
      <w:pPr>
        <w:pStyle w:val="Normal1"/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 jeito de olhar</w:t>
      </w:r>
    </w:p>
    <w:p w:rsidR="000A63E8" w:rsidRDefault="000A63E8" w:rsidP="00965E89">
      <w:pPr>
        <w:pStyle w:val="Normal1"/>
        <w:spacing w:before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Chegou na </w:t>
      </w:r>
      <w:r w:rsidR="00CC34D3">
        <w:rPr>
          <w:sz w:val="28"/>
          <w:szCs w:val="28"/>
        </w:rPr>
        <w:t>escola um menino de olho azul. Q</w:t>
      </w:r>
      <w:r>
        <w:rPr>
          <w:sz w:val="28"/>
          <w:szCs w:val="28"/>
        </w:rPr>
        <w:t>uando os olhos azuis passavam pelo corredor, só se viam todos os olhos negros e castanhos olhando para ele.</w:t>
      </w:r>
    </w:p>
    <w:p w:rsidR="000A63E8" w:rsidRDefault="000A63E8" w:rsidP="00965E89">
      <w:pPr>
        <w:pStyle w:val="Normal1"/>
        <w:spacing w:before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 todo mundo queria, por um instante, ter aqueles olhos azuis.</w:t>
      </w:r>
    </w:p>
    <w:p w:rsidR="000A63E8" w:rsidRDefault="000A63E8" w:rsidP="00965E89">
      <w:pPr>
        <w:pStyle w:val="Normal1"/>
        <w:spacing w:before="0"/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ab/>
        <w:t>A</w:t>
      </w:r>
      <w:r w:rsidR="00CC34D3">
        <w:rPr>
          <w:sz w:val="28"/>
          <w:szCs w:val="28"/>
        </w:rPr>
        <w:t>í, lembrei de um ami</w:t>
      </w:r>
      <w:r>
        <w:rPr>
          <w:sz w:val="28"/>
          <w:szCs w:val="28"/>
        </w:rPr>
        <w:t>go de olhos negros que se mudou para uma terra o</w:t>
      </w:r>
      <w:r w:rsidR="00CC34D3">
        <w:rPr>
          <w:sz w:val="28"/>
          <w:szCs w:val="28"/>
        </w:rPr>
        <w:t>nde todo mundo tem olho claro. Q</w:t>
      </w:r>
      <w:r>
        <w:rPr>
          <w:sz w:val="28"/>
          <w:szCs w:val="28"/>
        </w:rPr>
        <w:t xml:space="preserve">uando </w:t>
      </w:r>
      <w:r w:rsidR="00CC34D3">
        <w:rPr>
          <w:sz w:val="28"/>
          <w:szCs w:val="28"/>
        </w:rPr>
        <w:t>seus olhos negros passeavam pel</w:t>
      </w:r>
      <w:r>
        <w:rPr>
          <w:sz w:val="28"/>
          <w:szCs w:val="28"/>
        </w:rPr>
        <w:t>os corredores de lá, um monte de olhos azuis ficava olhando e querendo os olhos dele.</w:t>
      </w:r>
    </w:p>
    <w:p w:rsidR="000A63E8" w:rsidRPr="000A63E8" w:rsidRDefault="000A63E8" w:rsidP="00965E89">
      <w:pPr>
        <w:pStyle w:val="Normal1"/>
        <w:spacing w:before="0"/>
        <w:ind w:firstLine="11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H</w:t>
      </w:r>
      <w:r w:rsidRPr="000A63E8">
        <w:rPr>
          <w:i/>
          <w:sz w:val="20"/>
          <w:szCs w:val="20"/>
        </w:rPr>
        <w:t xml:space="preserve">eloísa </w:t>
      </w:r>
      <w:r>
        <w:rPr>
          <w:i/>
          <w:sz w:val="20"/>
          <w:szCs w:val="20"/>
        </w:rPr>
        <w:t>P</w:t>
      </w:r>
      <w:r w:rsidRPr="000A63E8">
        <w:rPr>
          <w:i/>
          <w:sz w:val="20"/>
          <w:szCs w:val="20"/>
        </w:rPr>
        <w:t xml:space="preserve">ires </w:t>
      </w:r>
      <w:r>
        <w:rPr>
          <w:i/>
          <w:sz w:val="20"/>
          <w:szCs w:val="20"/>
        </w:rPr>
        <w:t>L</w:t>
      </w:r>
      <w:r w:rsidRPr="000A63E8">
        <w:rPr>
          <w:i/>
          <w:sz w:val="20"/>
          <w:szCs w:val="20"/>
        </w:rPr>
        <w:t>ima.</w:t>
      </w:r>
    </w:p>
    <w:p w:rsidR="000A63E8" w:rsidRDefault="000A63E8" w:rsidP="00965E89">
      <w:pPr>
        <w:pStyle w:val="Normal1"/>
        <w:spacing w:before="0"/>
        <w:jc w:val="both"/>
        <w:rPr>
          <w:sz w:val="28"/>
          <w:szCs w:val="28"/>
        </w:rPr>
      </w:pPr>
    </w:p>
    <w:p w:rsidR="000A63E8" w:rsidRPr="00C566A9" w:rsidRDefault="00C566A9" w:rsidP="00965E89">
      <w:pPr>
        <w:pStyle w:val="Normal1"/>
        <w:spacing w:before="0"/>
        <w:jc w:val="both"/>
        <w:rPr>
          <w:b/>
          <w:sz w:val="28"/>
          <w:szCs w:val="28"/>
          <w:u w:val="single"/>
        </w:rPr>
      </w:pPr>
      <w:r w:rsidRPr="00C566A9">
        <w:rPr>
          <w:b/>
          <w:sz w:val="28"/>
          <w:szCs w:val="28"/>
          <w:u w:val="single"/>
        </w:rPr>
        <w:t>Interpretação de texto</w:t>
      </w:r>
    </w:p>
    <w:p w:rsidR="00C566A9" w:rsidRDefault="00C566A9" w:rsidP="00965E89">
      <w:pPr>
        <w:pStyle w:val="Normal1"/>
        <w:spacing w:before="0"/>
        <w:jc w:val="both"/>
        <w:rPr>
          <w:b/>
          <w:sz w:val="28"/>
          <w:szCs w:val="28"/>
        </w:rPr>
      </w:pPr>
    </w:p>
    <w:p w:rsidR="000A63E8" w:rsidRDefault="000A63E8" w:rsidP="00965E89">
      <w:pPr>
        <w:pStyle w:val="Normal1"/>
        <w:numPr>
          <w:ilvl w:val="0"/>
          <w:numId w:val="16"/>
        </w:numPr>
        <w:spacing w:before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O que os textos mostram?</w:t>
      </w:r>
    </w:p>
    <w:p w:rsidR="00965E89" w:rsidRDefault="00965E89" w:rsidP="00965E89">
      <w:pPr>
        <w:pStyle w:val="Normal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E89" w:rsidRDefault="00965E89" w:rsidP="00965E89">
      <w:pPr>
        <w:pStyle w:val="Normal1"/>
        <w:spacing w:before="0"/>
        <w:jc w:val="both"/>
        <w:rPr>
          <w:sz w:val="28"/>
          <w:szCs w:val="28"/>
        </w:rPr>
      </w:pPr>
    </w:p>
    <w:p w:rsidR="000A63E8" w:rsidRDefault="0035111E" w:rsidP="00965E89">
      <w:pPr>
        <w:pStyle w:val="Normal1"/>
        <w:numPr>
          <w:ilvl w:val="0"/>
          <w:numId w:val="16"/>
        </w:numPr>
        <w:spacing w:before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Nos textos acima,</w:t>
      </w:r>
      <w:r w:rsidR="000A63E8">
        <w:rPr>
          <w:sz w:val="28"/>
          <w:szCs w:val="28"/>
        </w:rPr>
        <w:t xml:space="preserve"> as pessoas são iguais ou diferentes uma</w:t>
      </w:r>
      <w:r w:rsidR="00C566A9">
        <w:rPr>
          <w:sz w:val="28"/>
          <w:szCs w:val="28"/>
        </w:rPr>
        <w:t>s</w:t>
      </w:r>
      <w:r w:rsidR="000A63E8">
        <w:rPr>
          <w:sz w:val="28"/>
          <w:szCs w:val="28"/>
        </w:rPr>
        <w:t xml:space="preserve"> das outras? </w:t>
      </w:r>
      <w:r>
        <w:rPr>
          <w:sz w:val="28"/>
          <w:szCs w:val="28"/>
        </w:rPr>
        <w:t>P</w:t>
      </w:r>
      <w:r w:rsidR="000A63E8">
        <w:rPr>
          <w:sz w:val="28"/>
          <w:szCs w:val="28"/>
        </w:rPr>
        <w:t>or quê?</w:t>
      </w:r>
    </w:p>
    <w:p w:rsidR="00965E89" w:rsidRDefault="00965E89" w:rsidP="00965E89">
      <w:pPr>
        <w:pStyle w:val="Normal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E89" w:rsidRDefault="00965E89" w:rsidP="00965E89">
      <w:pPr>
        <w:pStyle w:val="Normal1"/>
        <w:spacing w:before="0"/>
        <w:jc w:val="both"/>
        <w:rPr>
          <w:sz w:val="28"/>
          <w:szCs w:val="28"/>
        </w:rPr>
      </w:pPr>
    </w:p>
    <w:p w:rsidR="000A63E8" w:rsidRDefault="0035111E" w:rsidP="00965E89">
      <w:pPr>
        <w:pStyle w:val="Normal1"/>
        <w:numPr>
          <w:ilvl w:val="0"/>
          <w:numId w:val="16"/>
        </w:numPr>
        <w:spacing w:before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De acordo com o texto, as</w:t>
      </w:r>
      <w:r w:rsidR="000A63E8">
        <w:rPr>
          <w:sz w:val="28"/>
          <w:szCs w:val="28"/>
        </w:rPr>
        <w:t xml:space="preserve"> diferenças entre as </w:t>
      </w:r>
      <w:r>
        <w:rPr>
          <w:sz w:val="28"/>
          <w:szCs w:val="28"/>
        </w:rPr>
        <w:t>pessoas devem ser valorizadas ou só podem ser valorizadas as pessoas que são exatamente iguais às outras? P</w:t>
      </w:r>
      <w:r w:rsidR="000A63E8">
        <w:rPr>
          <w:sz w:val="28"/>
          <w:szCs w:val="28"/>
        </w:rPr>
        <w:t>or quê?</w:t>
      </w:r>
    </w:p>
    <w:p w:rsidR="00965E89" w:rsidRDefault="00965E89" w:rsidP="00965E89">
      <w:pPr>
        <w:pStyle w:val="Normal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E89" w:rsidRDefault="00965E89" w:rsidP="00965E89">
      <w:pPr>
        <w:pStyle w:val="Normal1"/>
        <w:spacing w:before="0"/>
        <w:jc w:val="both"/>
        <w:rPr>
          <w:sz w:val="28"/>
          <w:szCs w:val="28"/>
        </w:rPr>
      </w:pPr>
    </w:p>
    <w:p w:rsidR="000A63E8" w:rsidRDefault="000A63E8" w:rsidP="00965E89">
      <w:pPr>
        <w:pStyle w:val="Normal1"/>
        <w:spacing w:before="0"/>
        <w:jc w:val="both"/>
        <w:rPr>
          <w:sz w:val="28"/>
          <w:szCs w:val="28"/>
        </w:rPr>
      </w:pPr>
    </w:p>
    <w:p w:rsidR="000A63E8" w:rsidRDefault="0035111E" w:rsidP="00965E89">
      <w:pPr>
        <w:pStyle w:val="Normal1"/>
        <w:numPr>
          <w:ilvl w:val="0"/>
          <w:numId w:val="16"/>
        </w:numPr>
        <w:spacing w:before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0A63E8">
        <w:rPr>
          <w:sz w:val="28"/>
          <w:szCs w:val="28"/>
        </w:rPr>
        <w:t xml:space="preserve">esenhe seu retrato em uma folha de papel sulfite com uma margem de 2cm de cada lado, e escreva seu nome completo com a data numérica do lado inferior direito. </w:t>
      </w:r>
      <w:r>
        <w:rPr>
          <w:sz w:val="28"/>
          <w:szCs w:val="28"/>
        </w:rPr>
        <w:t>A</w:t>
      </w:r>
      <w:r w:rsidR="000A63E8">
        <w:rPr>
          <w:sz w:val="28"/>
          <w:szCs w:val="28"/>
        </w:rPr>
        <w:t xml:space="preserve">trás da folha do desenho, descreva a cor: </w:t>
      </w:r>
    </w:p>
    <w:p w:rsidR="00965E89" w:rsidRDefault="00965E89" w:rsidP="00965E89">
      <w:pPr>
        <w:pStyle w:val="Normal1"/>
        <w:spacing w:before="0"/>
        <w:jc w:val="both"/>
        <w:rPr>
          <w:sz w:val="28"/>
          <w:szCs w:val="28"/>
        </w:rPr>
      </w:pPr>
    </w:p>
    <w:p w:rsidR="000A63E8" w:rsidRDefault="000A63E8" w:rsidP="00965E89">
      <w:pPr>
        <w:pStyle w:val="Normal1"/>
        <w:numPr>
          <w:ilvl w:val="0"/>
          <w:numId w:val="14"/>
        </w:numPr>
        <w:spacing w:before="0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dos</w:t>
      </w:r>
      <w:proofErr w:type="gramEnd"/>
      <w:r>
        <w:rPr>
          <w:sz w:val="28"/>
          <w:szCs w:val="28"/>
        </w:rPr>
        <w:t xml:space="preserve"> seus olhos;</w:t>
      </w:r>
    </w:p>
    <w:p w:rsidR="000A63E8" w:rsidRDefault="000A63E8" w:rsidP="00965E89">
      <w:pPr>
        <w:pStyle w:val="Normal1"/>
        <w:numPr>
          <w:ilvl w:val="0"/>
          <w:numId w:val="14"/>
        </w:numPr>
        <w:spacing w:before="0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dos</w:t>
      </w:r>
      <w:proofErr w:type="gramEnd"/>
      <w:r>
        <w:rPr>
          <w:sz w:val="28"/>
          <w:szCs w:val="28"/>
        </w:rPr>
        <w:t xml:space="preserve"> seus cabelos;</w:t>
      </w:r>
    </w:p>
    <w:p w:rsidR="000A63E8" w:rsidRDefault="000A63E8" w:rsidP="00965E89">
      <w:pPr>
        <w:pStyle w:val="Normal1"/>
        <w:numPr>
          <w:ilvl w:val="0"/>
          <w:numId w:val="14"/>
        </w:numPr>
        <w:spacing w:before="0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da</w:t>
      </w:r>
      <w:proofErr w:type="gramEnd"/>
      <w:r>
        <w:rPr>
          <w:sz w:val="28"/>
          <w:szCs w:val="28"/>
        </w:rPr>
        <w:t xml:space="preserve"> sua pele;</w:t>
      </w:r>
    </w:p>
    <w:p w:rsidR="000A63E8" w:rsidRDefault="000A63E8" w:rsidP="00965E89">
      <w:pPr>
        <w:pStyle w:val="Normal1"/>
        <w:spacing w:before="0"/>
        <w:jc w:val="both"/>
        <w:rPr>
          <w:sz w:val="28"/>
          <w:szCs w:val="28"/>
        </w:rPr>
      </w:pPr>
    </w:p>
    <w:p w:rsidR="00965E89" w:rsidRDefault="00965E89" w:rsidP="00965E89">
      <w:pPr>
        <w:pStyle w:val="Normal1"/>
        <w:spacing w:before="0"/>
        <w:jc w:val="both"/>
        <w:rPr>
          <w:sz w:val="28"/>
          <w:szCs w:val="28"/>
        </w:rPr>
      </w:pPr>
    </w:p>
    <w:p w:rsidR="000A63E8" w:rsidRDefault="000A63E8" w:rsidP="00965E89">
      <w:pPr>
        <w:pStyle w:val="Normal1"/>
        <w:numPr>
          <w:ilvl w:val="0"/>
          <w:numId w:val="16"/>
        </w:numPr>
        <w:spacing w:before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111E">
        <w:rPr>
          <w:sz w:val="28"/>
          <w:szCs w:val="28"/>
        </w:rPr>
        <w:t>Observe</w:t>
      </w:r>
      <w:r>
        <w:rPr>
          <w:sz w:val="28"/>
          <w:szCs w:val="28"/>
        </w:rPr>
        <w:t xml:space="preserve"> seu desenho</w:t>
      </w:r>
      <w:r w:rsidR="0035111E">
        <w:rPr>
          <w:sz w:val="28"/>
          <w:szCs w:val="28"/>
        </w:rPr>
        <w:t>. Escreva</w:t>
      </w:r>
      <w:r>
        <w:rPr>
          <w:sz w:val="28"/>
          <w:szCs w:val="28"/>
        </w:rPr>
        <w:t xml:space="preserve"> por que você é </w:t>
      </w:r>
      <w:r w:rsidRPr="00091105">
        <w:rPr>
          <w:b/>
          <w:sz w:val="28"/>
          <w:szCs w:val="28"/>
        </w:rPr>
        <w:t>igual</w:t>
      </w:r>
      <w:r>
        <w:rPr>
          <w:sz w:val="28"/>
          <w:szCs w:val="28"/>
        </w:rPr>
        <w:t xml:space="preserve"> e </w:t>
      </w:r>
      <w:r w:rsidRPr="00091105">
        <w:rPr>
          <w:b/>
          <w:sz w:val="28"/>
          <w:szCs w:val="28"/>
        </w:rPr>
        <w:t>diferente</w:t>
      </w:r>
      <w:r>
        <w:rPr>
          <w:sz w:val="28"/>
          <w:szCs w:val="28"/>
        </w:rPr>
        <w:t xml:space="preserve"> de todas as crianças.</w:t>
      </w:r>
    </w:p>
    <w:p w:rsidR="00965E89" w:rsidRDefault="00965E89" w:rsidP="00965E89">
      <w:pPr>
        <w:pStyle w:val="Normal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61E" w:rsidRDefault="006D461E" w:rsidP="000A63E8">
      <w:pPr>
        <w:jc w:val="both"/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6D461E" w:rsidRDefault="006D461E" w:rsidP="000A63E8">
      <w:pPr>
        <w:pStyle w:val="PargrafodaLista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</w:p>
    <w:p w:rsidR="006D461E" w:rsidRDefault="006D461E" w:rsidP="000A63E8">
      <w:pPr>
        <w:pStyle w:val="PargrafodaLista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</w:p>
    <w:p w:rsidR="006D461E" w:rsidRDefault="006D461E" w:rsidP="000A63E8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D461E" w:rsidRPr="006D461E" w:rsidRDefault="006D461E" w:rsidP="000A63E8">
      <w:pPr>
        <w:pStyle w:val="PargrafodaLista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sectPr w:rsidR="006D461E" w:rsidRPr="006D461E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C0B" w:rsidRDefault="00744C0B">
      <w:pPr>
        <w:spacing w:before="0"/>
      </w:pPr>
      <w:r>
        <w:separator/>
      </w:r>
    </w:p>
  </w:endnote>
  <w:endnote w:type="continuationSeparator" w:id="0">
    <w:p w:rsidR="00744C0B" w:rsidRDefault="00744C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C0B" w:rsidRDefault="00744C0B">
      <w:pPr>
        <w:spacing w:before="0"/>
      </w:pPr>
      <w:r>
        <w:separator/>
      </w:r>
    </w:p>
  </w:footnote>
  <w:footnote w:type="continuationSeparator" w:id="0">
    <w:p w:rsidR="00744C0B" w:rsidRDefault="00744C0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593C19">
      <w:rPr>
        <w:rStyle w:val="RefernciaSutil"/>
        <w:rFonts w:cs="Calibri"/>
        <w:smallCaps w:val="0"/>
        <w:color w:val="auto"/>
        <w:u w:val="none"/>
      </w:rPr>
      <w:t xml:space="preserve"> 26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5F0C1B">
      <w:rPr>
        <w:rStyle w:val="RefernciaSutil"/>
        <w:rFonts w:cs="Calibri"/>
        <w:smallCaps w:val="0"/>
        <w:color w:val="auto"/>
        <w:u w:val="none"/>
      </w:rPr>
      <w:t>NOVEMBRO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EA27BE"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314A3"/>
    <w:multiLevelType w:val="hybridMultilevel"/>
    <w:tmpl w:val="23FE1DA8"/>
    <w:lvl w:ilvl="0" w:tplc="34FCE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A294A"/>
    <w:multiLevelType w:val="multilevel"/>
    <w:tmpl w:val="A760BA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E04D8"/>
    <w:multiLevelType w:val="hybridMultilevel"/>
    <w:tmpl w:val="6AEE9560"/>
    <w:lvl w:ilvl="0" w:tplc="368E4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3"/>
  </w:num>
  <w:num w:numId="13">
    <w:abstractNumId w:val="0"/>
  </w:num>
  <w:num w:numId="14">
    <w:abstractNumId w:val="9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1105"/>
    <w:rsid w:val="0009664C"/>
    <w:rsid w:val="000A520F"/>
    <w:rsid w:val="000A59E3"/>
    <w:rsid w:val="000A63E8"/>
    <w:rsid w:val="000F6BFB"/>
    <w:rsid w:val="0011537A"/>
    <w:rsid w:val="00156590"/>
    <w:rsid w:val="001744B5"/>
    <w:rsid w:val="0017500B"/>
    <w:rsid w:val="0017634A"/>
    <w:rsid w:val="00176ACC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C6F64"/>
    <w:rsid w:val="00310CB6"/>
    <w:rsid w:val="00330EB2"/>
    <w:rsid w:val="0034213C"/>
    <w:rsid w:val="0035111E"/>
    <w:rsid w:val="003639A9"/>
    <w:rsid w:val="003640B9"/>
    <w:rsid w:val="003A3218"/>
    <w:rsid w:val="003A5F16"/>
    <w:rsid w:val="003B46B5"/>
    <w:rsid w:val="003B49FE"/>
    <w:rsid w:val="003B76EC"/>
    <w:rsid w:val="003C42BA"/>
    <w:rsid w:val="003D43F9"/>
    <w:rsid w:val="003E1676"/>
    <w:rsid w:val="003E4DCA"/>
    <w:rsid w:val="003F31EE"/>
    <w:rsid w:val="003F6FAD"/>
    <w:rsid w:val="00400ECA"/>
    <w:rsid w:val="004249CB"/>
    <w:rsid w:val="00427DD9"/>
    <w:rsid w:val="00487E8F"/>
    <w:rsid w:val="004B2F52"/>
    <w:rsid w:val="00507D2B"/>
    <w:rsid w:val="00515ADC"/>
    <w:rsid w:val="00521C4B"/>
    <w:rsid w:val="0052684C"/>
    <w:rsid w:val="00592182"/>
    <w:rsid w:val="00593C19"/>
    <w:rsid w:val="005D47C2"/>
    <w:rsid w:val="005E02A4"/>
    <w:rsid w:val="005E4E47"/>
    <w:rsid w:val="005F0C1B"/>
    <w:rsid w:val="005F1248"/>
    <w:rsid w:val="00624C26"/>
    <w:rsid w:val="00634F54"/>
    <w:rsid w:val="00651B51"/>
    <w:rsid w:val="00675CDD"/>
    <w:rsid w:val="0069238B"/>
    <w:rsid w:val="00694B9C"/>
    <w:rsid w:val="00695A0E"/>
    <w:rsid w:val="006D461E"/>
    <w:rsid w:val="00744C0B"/>
    <w:rsid w:val="007A76CB"/>
    <w:rsid w:val="007B779B"/>
    <w:rsid w:val="007E7F7F"/>
    <w:rsid w:val="00822EF0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4F11"/>
    <w:rsid w:val="009054D6"/>
    <w:rsid w:val="009149C3"/>
    <w:rsid w:val="00920812"/>
    <w:rsid w:val="0092469A"/>
    <w:rsid w:val="0092769C"/>
    <w:rsid w:val="00945128"/>
    <w:rsid w:val="00965E89"/>
    <w:rsid w:val="009800F5"/>
    <w:rsid w:val="00993602"/>
    <w:rsid w:val="009E45A2"/>
    <w:rsid w:val="00A64508"/>
    <w:rsid w:val="00A76666"/>
    <w:rsid w:val="00AD1ADF"/>
    <w:rsid w:val="00B17C7F"/>
    <w:rsid w:val="00B463F9"/>
    <w:rsid w:val="00BB0C40"/>
    <w:rsid w:val="00C14D34"/>
    <w:rsid w:val="00C21758"/>
    <w:rsid w:val="00C34AE7"/>
    <w:rsid w:val="00C475CF"/>
    <w:rsid w:val="00C566A9"/>
    <w:rsid w:val="00C6779C"/>
    <w:rsid w:val="00CA7730"/>
    <w:rsid w:val="00CB70CC"/>
    <w:rsid w:val="00CC34D3"/>
    <w:rsid w:val="00CE1D3D"/>
    <w:rsid w:val="00D03C6F"/>
    <w:rsid w:val="00D123D7"/>
    <w:rsid w:val="00D13922"/>
    <w:rsid w:val="00D213A0"/>
    <w:rsid w:val="00D52F64"/>
    <w:rsid w:val="00D67914"/>
    <w:rsid w:val="00D73472"/>
    <w:rsid w:val="00D753CB"/>
    <w:rsid w:val="00D75825"/>
    <w:rsid w:val="00DB22F6"/>
    <w:rsid w:val="00EA27BE"/>
    <w:rsid w:val="00EA50D6"/>
    <w:rsid w:val="00ED5034"/>
    <w:rsid w:val="00F00A34"/>
    <w:rsid w:val="00F460FD"/>
    <w:rsid w:val="00F61E29"/>
    <w:rsid w:val="00F6724C"/>
    <w:rsid w:val="00F75CF9"/>
    <w:rsid w:val="00F77C3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  <w:style w:type="paragraph" w:customStyle="1" w:styleId="Normal1">
    <w:name w:val="Normal1"/>
    <w:rsid w:val="000A63E8"/>
    <w:pPr>
      <w:widowControl w:val="0"/>
      <w:spacing w:before="119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</TotalTime>
  <Pages>2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5</cp:revision>
  <cp:lastPrinted>2012-02-10T19:10:00Z</cp:lastPrinted>
  <dcterms:created xsi:type="dcterms:W3CDTF">2020-11-03T12:57:00Z</dcterms:created>
  <dcterms:modified xsi:type="dcterms:W3CDTF">2020-11-23T11:47:00Z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