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1.png" ContentType="image/png"/>
  <Override PartName="/word/media/image2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21.png" ContentType="image/png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5.png" ContentType="image/png"/>
  <Override PartName="/word/media/image16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Potências</w:t>
      </w:r>
      <w:r>
        <w:rPr>
          <w:b/>
          <w:bCs/>
          <w:color w:val="808080"/>
          <w:u w:val="none"/>
        </w:rPr>
        <w:t xml:space="preserve"> com expoentes fracinários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6985" cy="24765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28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45pt;height:19.4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3180080</wp:posOffset>
                </wp:positionH>
                <wp:positionV relativeFrom="paragraph">
                  <wp:posOffset>7120255</wp:posOffset>
                </wp:positionV>
                <wp:extent cx="2546985" cy="24765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280" cy="2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50.4pt;margin-top:560.65pt;width:200.45pt;height:19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Você já parou para pensar em como se deve calcular uma potência quan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d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o esta apresenta expoente em forma de fração? Você sabe como calcular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156210" cy="205740"/>
                <wp:effectExtent l="0" t="0" r="0" b="0"/>
                <wp:docPr id="4" name="" title="TexMaths" descr="16§display§4^{^{\frac{1}{2}}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520" cy="20520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155520" cy="20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6.15pt;width:12.25pt;height:16.15pt" coordorigin="0,-323" coordsize="245,32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0;top:-323;width:244;height:322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, por exemplo?</w: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/>
          <w:b/>
          <w:bCs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 w:ascii="Calibri" w:hAnsi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Veja a definição a seguir:</w: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Se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85725" cy="69850"/>
                <wp:effectExtent l="0" t="0" r="0" b="0"/>
                <wp:docPr id="5" name="" title="TexMaths" descr="16§display§a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60" cy="69120"/>
                        </a:xfrm>
                      </wpg:grpSpPr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84960" cy="6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.45pt;width:6.7pt;height:5.45pt" coordorigin="0,-109" coordsize="134,109">
                <v:shape id="shape_0" stroked="f" style="position:absolute;left:0;top:-109;width:133;height:108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for um número real e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141605" cy="69850"/>
                <wp:effectExtent l="0" t="0" r="0" b="0"/>
                <wp:docPr id="6" name="" title="TexMaths" descr="16§display§m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20" cy="6912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41120" cy="6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.45pt;width:11.1pt;height:5.45pt" coordorigin="0,-109" coordsize="222,109">
                <v:shape id="shape_0" stroked="f" style="position:absolute;left:0;top:-109;width:221;height:108" type="shapetype_75">
                  <v:imagedata r:id="rId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e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97790" cy="69850"/>
                <wp:effectExtent l="0" t="0" r="0" b="0"/>
                <wp:docPr id="7" name="" title="TexMaths" descr="16§display§n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00" cy="69120"/>
                        </a:xfrm>
                      </wpg:grpSpPr>
                      <pic:pic xmlns:pic="http://schemas.openxmlformats.org/drawingml/2006/picture">
                        <pic:nvPicPr>
                          <pic:cNvPr id="3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97200" cy="6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.45pt;width:7.65pt;height:5.45pt" coordorigin="0,-109" coordsize="153,109">
                <v:shape id="shape_0" stroked="f" style="position:absolute;left:0;top:-109;width:152;height:108" type="shapetype_75">
                  <v:imagedata r:id="rId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números inteiros, então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929005" cy="232410"/>
                <wp:effectExtent l="0" t="0" r="0" b="0"/>
                <wp:docPr id="8" name="" title="TexMaths" descr="18§display§a^{^{\frac{m}{n}}} = \sqrt[n]{a^m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440" cy="23184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928440" cy="231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6.65pt;width:73.1pt;height:18.25pt" coordorigin="0,-333" coordsize="1462,365">
                <v:shape id="shape_0" stroked="f" style="position:absolute;left:0;top:-333;width:1461;height:364" type="shapetype_75">
                  <v:imagedata r:id="rId1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.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Dessa forma, podemos pensar que uma potência também pode representar um radical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(uma raiz)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dependendo apenas do expoente utilizado.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Por exemplo,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793750" cy="236855"/>
                <wp:effectExtent l="0" t="0" r="0" b="0"/>
                <wp:docPr id="9" name="" title="TexMaths" descr="18§display§4^{^{\frac{1}{2}}} = \sqrt[2]{4^1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080" cy="236160"/>
                        </a:xfrm>
                      </wpg:grpSpPr>
                      <pic:pic xmlns:pic="http://schemas.openxmlformats.org/drawingml/2006/picture">
                        <pic:nvPicPr>
                          <pic:cNvPr id="5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793080" cy="236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1pt;width:62.45pt;height:18.6pt" coordorigin="0,-362" coordsize="1249,372">
                <v:shape id="shape_0" stroked="f" style="position:absolute;left:0;top:-362;width:1248;height:371" type="shapetype_75">
                  <v:imagedata r:id="rId1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. Mas sabemos que a raiz quadrada não precisa do “2” para indicar que é quadrada, nem o expoente “1” precisa estar alí. Assim,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701040" cy="246380"/>
                <wp:effectExtent l="0" t="0" r="0" b="0"/>
                <wp:docPr id="10" name="" title="TexMaths" descr="18§display§4^{^{\frac{1}{2}}} = \sqrt{4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560" cy="24588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700560" cy="24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15pt;width:55.15pt;height:19.35pt" coordorigin="0,-363" coordsize="1103,387">
                <v:shape id="shape_0" stroked="f" style="position:absolute;left:0;top:-363;width:1102;height:386" type="shapetype_75">
                  <v:imagedata r:id="rId1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, que já sabemos a resposta, certo?</w:t>
      </w:r>
    </w:p>
    <w:p>
      <w:pPr>
        <w:pStyle w:val="03TextoIEIJ"/>
        <w:spacing w:lineRule="auto" w:line="276"/>
        <w:jc w:val="both"/>
        <w:rPr>
          <w:rFonts w:ascii="Calibri" w:hAnsi="Calibri"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Veja outros exemplos: 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g">
            <w:drawing>
              <wp:inline distT="0" distB="0" distL="0" distR="0">
                <wp:extent cx="2897505" cy="267335"/>
                <wp:effectExtent l="0" t="0" r="0" b="0"/>
                <wp:docPr id="11" name="" title="TexMaths" descr="18§display§4^{^{\frac{2}{3}}} = \sqrt[3]{4^2}, \quad 3^{^{\frac{3}{2}}} = \sqrt{3^3}, \quad 5^{^{\frac{2}{4}}} = \sqrt[4]{5^2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6920" cy="266760"/>
                        </a:xfrm>
                      </wpg:grpSpPr>
                      <pic:pic xmlns:pic="http://schemas.openxmlformats.org/drawingml/2006/picture">
                        <pic:nvPicPr>
                          <pic:cNvPr id="7" name="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2896920" cy="26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8.2pt;width:228.1pt;height:21pt" coordorigin="0,-364" coordsize="4562,420">
                <v:shape id="shape_0" stroked="f" style="position:absolute;left:0;top:-364;width:4561;height:419" type="shapetype_75">
                  <v:imagedata r:id="rId17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color w:val="1C1C1C"/>
        </w:rPr>
      </w:r>
    </w:p>
    <w:p>
      <w:pPr>
        <w:pStyle w:val="03TextoIEIJ"/>
        <w:spacing w:lineRule="auto" w:line="276"/>
        <w:jc w:val="both"/>
        <w:rPr>
          <w:color w:val="1C1C1C"/>
        </w:rPr>
      </w:pPr>
      <w:r>
        <w:rPr>
          <w:rFonts w:eastAsia="Arial Unicode MS" w:cs="Calibri" w:ascii="Calibri" w:hAnsi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1.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 Medite na relação mencionada e transforme as potências dadas a seguir em radicais.</w:t>
      </w:r>
    </w:p>
    <w:p>
      <w:pPr>
        <w:pStyle w:val="03TextoIEIJ"/>
        <w:rPr>
          <w:rFonts w:eastAsia="Arial Unicode MS" w:cs="Calibri"/>
          <w:b w:val="false"/>
          <w:b w:val="false"/>
          <w:bCs w:val="false"/>
          <w:color w:val="1C1C1C"/>
          <w:sz w:val="26"/>
          <w:szCs w:val="26"/>
        </w:rPr>
      </w:pPr>
      <w:r>
        <w:rPr>
          <w:rFonts w:eastAsia="Arial Unicode MS" w:cs="Calibri"/>
          <w:b w:val="false"/>
          <w:bCs w:val="false"/>
          <w:color w:val="1C1C1C"/>
          <w:sz w:val="26"/>
          <w:szCs w:val="26"/>
        </w:rPr>
        <mc:AlternateContent>
          <mc:Choice Requires="wpg">
            <w:drawing>
              <wp:inline distT="0" distB="0" distL="0" distR="0">
                <wp:extent cx="2303780" cy="844550"/>
                <wp:effectExtent l="0" t="0" r="0" b="0"/>
                <wp:docPr id="12" name="" title="TexMaths" descr="18§display§\begin{array}{ccc} a) ~ 8^{^{\frac{2}{3}}}  &amp; b) ~ (-8)^{^{\frac{1}{3}}} &amp; c) ~ 10^{^{\frac{4}{2}}} \\  d) ~ 16^{^{\frac{1}{2}}} &amp; e) ~ 2^{^{\frac{3}{4}}} &amp; f) ~ (-2)^{^{\frac{7}{5}}} \\ g) ~ 25^{^{\frac{3}{2}}} &amp; h) ~ 5^{^{\frac{5}{2}}} &amp; i) ~ 3^{^{\frac{5}{2}}} \end{array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280" cy="84384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2303280" cy="8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6.75pt;width:181.35pt;height:66.45pt" coordorigin="0,-735" coordsize="3627,1329">
                <v:shape id="shape_0" stroked="f" style="position:absolute;left:0;top:-735;width:3626;height:1328" type="shapetype_75">
                  <v:imagedata r:id="rId19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03TextoIEIJ"/>
        <w:rPr>
          <w:color w:val="1C1C1C"/>
        </w:rPr>
      </w:pPr>
      <w:r>
        <w:rPr>
          <w:color w:val="1C1C1C"/>
        </w:rPr>
      </w:r>
    </w:p>
    <w:p>
      <w:pPr>
        <w:pStyle w:val="03TextoIEIJ"/>
        <w:rPr>
          <w:color w:val="1C1C1C"/>
        </w:rPr>
      </w:pPr>
      <w:r>
        <w:rPr>
          <w:rFonts w:eastAsia="Arial Unicode MS" w:cs="Calibri" w:ascii="Calibri" w:hAnsi="Calibri"/>
          <w:b/>
          <w:bCs/>
          <w:color w:val="1C1C1C"/>
          <w:position w:val="0"/>
          <w:sz w:val="26"/>
          <w:sz w:val="26"/>
          <w:szCs w:val="26"/>
          <w:vertAlign w:val="baseline"/>
        </w:rPr>
        <w:t xml:space="preserve">2.  </w:t>
      </w:r>
      <w:r>
        <w:rPr>
          <w:rFonts w:eastAsia="Arial Unicode MS" w:cs="Calibri" w:ascii="Calibri" w:hAnsi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Da mesma forma, podemos reescrever um radical em notação de expoente. Faça essa mudança para expoente fracionário nos casos a seguir:</w:t>
      </w:r>
    </w:p>
    <w:p>
      <w:pPr>
        <w:pStyle w:val="03TextoIEIJ"/>
        <w:spacing w:lineRule="auto" w:line="276"/>
        <w:rPr>
          <w:rFonts w:eastAsia="Arial Unicode MS" w:cs="Calibri"/>
          <w:color w:val="1C1C1C"/>
          <w:sz w:val="26"/>
          <w:szCs w:val="26"/>
        </w:rPr>
      </w:pPr>
      <w:r>
        <w:rPr>
          <w:rFonts w:eastAsia="Arial Unicode MS" w:cs="Calibri"/>
          <w:b w:val="false"/>
          <w:bCs w:val="false"/>
          <w:i w:val="false"/>
          <w:iCs w:val="false"/>
          <w:color w:val="1C1C1C"/>
          <w:sz w:val="26"/>
          <w:szCs w:val="26"/>
        </w:rPr>
        <mc:AlternateContent>
          <mc:Choice Requires="wpg">
            <w:drawing>
              <wp:inline distT="0" distB="0" distL="0" distR="0">
                <wp:extent cx="2308225" cy="690880"/>
                <wp:effectExtent l="0" t="0" r="0" b="0"/>
                <wp:docPr id="13" name="" title="TexMaths" descr="18§display§\begin{array}{ccc} a) ~\sqrt[3]{8^5} &amp; b) ~\sqrt[2]{7^2} &amp; c) ~ \sqrt[4]{49^3} \\  d) ~ \sqrt{16^3} &amp; e) ~ \sqrt[5]{7^6} &amp; f) ~ \sqrt[3]{8} \\ g) ~ \sqrt[6]{2^7} &amp; h) ~ \sqrt[3]{25^2} &amp; i) ~ \sqrt[5]{5^6} \end{array}§svg§600§FALSE§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600" cy="690120"/>
                        </a:xfrm>
                      </wpg:grpSpPr>
                      <pic:pic xmlns:pic="http://schemas.openxmlformats.org/drawingml/2006/picture">
                        <pic:nvPicPr>
                          <pic:cNvPr id="9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2307600" cy="6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0.6pt;width:181.7pt;height:54.35pt" coordorigin="0,-612" coordsize="3634,1087">
                <v:shape id="shape_0" stroked="f" style="position:absolute;left:0;top:-612;width:3633;height:1086" type="shapetype_75">
                  <v:imagedata r:id="rId21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sectPr>
      <w:headerReference w:type="default" r:id="rId22"/>
      <w:headerReference w:type="first" r:id="rId23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1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</w:t>
    </w:r>
    <w:r>
      <w:rPr>
        <w:rStyle w:val="SubtleReference"/>
        <w:rFonts w:cs="Calibri"/>
        <w:caps w:val="false"/>
        <w:smallCaps w:val="false"/>
        <w:color w:val="auto"/>
        <w:u w:val="none"/>
      </w:rPr>
      <w:t>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março.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LibreOffice/6.1.5.2$Linux_X86_64 LibreOffice_project/10$Build-2</Application>
  <Pages>1</Pages>
  <Words>178</Words>
  <Characters>923</Characters>
  <CharactersWithSpaces>1140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2020-03-25T09:38:40Z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