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37AD" w:rsidRPr="002B7647" w:rsidRDefault="001937AD" w:rsidP="001937AD">
      <w:pPr>
        <w:pStyle w:val="01Ttulo-IEIJ"/>
        <w:rPr>
          <w:rFonts w:asciiTheme="minorHAnsi" w:hAnsiTheme="minorHAnsi"/>
          <w:sz w:val="40"/>
          <w:szCs w:val="40"/>
          <w:lang w:eastAsia="pt-BR" w:bidi="ar-SA"/>
        </w:rPr>
      </w:pPr>
      <w:r w:rsidRPr="002B7647">
        <w:rPr>
          <w:rFonts w:asciiTheme="minorHAnsi" w:hAnsiTheme="minorHAnsi"/>
          <w:sz w:val="40"/>
          <w:szCs w:val="40"/>
          <w:lang w:eastAsia="pt-BR" w:bidi="ar-SA"/>
        </w:rPr>
        <w:t>como apreciar uma obra</w:t>
      </w:r>
    </w:p>
    <w:p w:rsidR="001937AD" w:rsidRPr="00BA4EBA" w:rsidRDefault="001937AD" w:rsidP="001937AD">
      <w:pPr>
        <w:jc w:val="both"/>
        <w:rPr>
          <w:rFonts w:asciiTheme="minorHAnsi" w:hAnsiTheme="minorHAnsi" w:cs="Arial"/>
        </w:rPr>
      </w:pPr>
      <w:r w:rsidRPr="00BA4EBA">
        <w:rPr>
          <w:rFonts w:asciiTheme="minorHAnsi" w:hAnsiTheme="minorHAnsi"/>
          <w:noProof/>
          <w:lang w:eastAsia="pt-BR" w:bidi="ar-SA"/>
        </w:rPr>
        <w:drawing>
          <wp:anchor distT="0" distB="0" distL="114300" distR="114300" simplePos="0" relativeHeight="251667456" behindDoc="0" locked="0" layoutInCell="1" allowOverlap="1" wp14:anchorId="3FE17EE8" wp14:editId="48CE4E3E">
            <wp:simplePos x="0" y="0"/>
            <wp:positionH relativeFrom="column">
              <wp:posOffset>2366010</wp:posOffset>
            </wp:positionH>
            <wp:positionV relativeFrom="paragraph">
              <wp:posOffset>122555</wp:posOffset>
            </wp:positionV>
            <wp:extent cx="3733800" cy="5106035"/>
            <wp:effectExtent l="0" t="0" r="0" b="0"/>
            <wp:wrapSquare wrapText="bothSides"/>
            <wp:docPr id="5" name="Imagem 5" descr="Ficheiro:Van Eyck - Arnolfini 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cheiro:Van Eyck - Arnolfini Portrait.jpg"/>
                    <pic:cNvPicPr>
                      <a:picLocks noChangeAspect="1" noChangeArrowheads="1"/>
                    </pic:cNvPicPr>
                  </pic:nvPicPr>
                  <pic:blipFill>
                    <a:blip r:embed="rId6">
                      <a:extLst>
                        <a:ext uri="{BEBA8EAE-BF5A-486C-A8C5-ECC9F3942E4B}">
                          <a14:imgProps xmlns:a14="http://schemas.microsoft.com/office/drawing/2010/main">
                            <a14:imgLayer r:embed="rId7">
                              <a14:imgEffect>
                                <a14:brightnessContrast bright="45000" contrast="-15000"/>
                              </a14:imgEffect>
                            </a14:imgLayer>
                          </a14:imgProps>
                        </a:ext>
                        <a:ext uri="{28A0092B-C50C-407E-A947-70E740481C1C}">
                          <a14:useLocalDpi xmlns:a14="http://schemas.microsoft.com/office/drawing/2010/main" val="0"/>
                        </a:ext>
                      </a:extLst>
                    </a:blip>
                    <a:srcRect/>
                    <a:stretch>
                      <a:fillRect/>
                    </a:stretch>
                  </pic:blipFill>
                  <pic:spPr bwMode="auto">
                    <a:xfrm>
                      <a:off x="0" y="0"/>
                      <a:ext cx="3733800" cy="5106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37AD" w:rsidRPr="00BA4EBA" w:rsidRDefault="001937AD" w:rsidP="001937AD">
      <w:pPr>
        <w:ind w:firstLine="709"/>
        <w:jc w:val="both"/>
        <w:rPr>
          <w:rFonts w:asciiTheme="minorHAnsi" w:hAnsiTheme="minorHAnsi" w:cs="Arial"/>
        </w:rPr>
      </w:pPr>
      <w:r w:rsidRPr="00BA4EBA">
        <w:rPr>
          <w:rFonts w:asciiTheme="minorHAnsi" w:hAnsiTheme="minorHAnsi" w:cs="Arial"/>
        </w:rPr>
        <w:t xml:space="preserve">Atualmente, grande número de pessoas tem acesso às obras de importantes artistas. Há também cada vez mais oportunidades para ver e estudar estas obras.  Contudo, várias obras costumam ser vistas num contexto afastado da arte, como peças de publicidade ou em cartões comemorativos. Em outras palavras, as obras não são realmente olhadas – pois ver não é o mesmo que olhar, assim como ouvir não é igual a escutar. Ver envolve apenas o esforço de abrir os olhos; olhar significa abrir a mente e usar o intelecto. Olhar para uma pintura é como partir para uma viagem – uma viagem com muitas possibilidades, incluindo o entusiasmo de compartilhar a visão de uma outra época. Como em qualquer viagem, quanto melhor a preparação, mais gratificante será a expedição. A melhor maneira de viajar é com um guia que o ajude enquanto você se familiariza com o novo ambiente e que lhe mostre coisas que do contrário, passariam despercebidas. </w:t>
      </w:r>
    </w:p>
    <w:p w:rsidR="001937AD" w:rsidRPr="00BA4EBA" w:rsidRDefault="001937AD" w:rsidP="001937AD">
      <w:pPr>
        <w:ind w:firstLine="709"/>
        <w:jc w:val="both"/>
        <w:rPr>
          <w:rFonts w:asciiTheme="minorHAnsi" w:hAnsiTheme="minorHAnsi" w:cs="Arial"/>
        </w:rPr>
      </w:pPr>
      <w:r w:rsidRPr="00BA4EBA">
        <w:rPr>
          <w:rFonts w:asciiTheme="minorHAnsi" w:hAnsiTheme="minorHAnsi" w:cs="Arial"/>
        </w:rPr>
        <w:t xml:space="preserve">A relação com uma obra inicia-se com as percepções dos aspectos físicos que a obra apresenta aos nossos sentidos e quanto melhor for a nossa “preparação”, melhor será a nossa compreensão dos aspectos simbólicos e estéticos. Robert </w:t>
      </w:r>
      <w:proofErr w:type="spellStart"/>
      <w:r w:rsidRPr="00BA4EBA">
        <w:rPr>
          <w:rFonts w:asciiTheme="minorHAnsi" w:hAnsiTheme="minorHAnsi" w:cs="Arial"/>
        </w:rPr>
        <w:t>Cumming</w:t>
      </w:r>
      <w:proofErr w:type="spellEnd"/>
      <w:r w:rsidRPr="00BA4EBA">
        <w:rPr>
          <w:rFonts w:asciiTheme="minorHAnsi" w:hAnsiTheme="minorHAnsi" w:cs="Arial"/>
        </w:rPr>
        <w:t xml:space="preserve"> (2005), lista </w:t>
      </w:r>
      <w:r>
        <w:rPr>
          <w:rFonts w:asciiTheme="minorHAnsi" w:hAnsiTheme="minorHAnsi" w:cs="Arial"/>
        </w:rPr>
        <w:t xml:space="preserve">alguns </w:t>
      </w:r>
      <w:r w:rsidRPr="00BA4EBA">
        <w:rPr>
          <w:rFonts w:asciiTheme="minorHAnsi" w:hAnsiTheme="minorHAnsi" w:cs="Arial"/>
        </w:rPr>
        <w:t xml:space="preserve">aspectos a serem considerados. </w:t>
      </w:r>
    </w:p>
    <w:p w:rsidR="001937AD" w:rsidRPr="00BA4EBA" w:rsidRDefault="001937AD" w:rsidP="001937AD">
      <w:pPr>
        <w:jc w:val="both"/>
        <w:rPr>
          <w:rFonts w:asciiTheme="minorHAnsi" w:hAnsiTheme="minorHAnsi" w:cs="Arial"/>
        </w:rPr>
      </w:pPr>
      <w:r w:rsidRPr="00BA4EBA">
        <w:rPr>
          <w:rFonts w:asciiTheme="minorHAnsi" w:hAnsiTheme="minorHAnsi" w:cs="Arial"/>
          <w:b/>
        </w:rPr>
        <w:t>Técnica</w:t>
      </w:r>
      <w:r w:rsidRPr="00BA4EBA">
        <w:rPr>
          <w:rFonts w:asciiTheme="minorHAnsi" w:hAnsiTheme="minorHAnsi" w:cs="Arial"/>
        </w:rPr>
        <w:t xml:space="preserve">. Cada pintura deve ser criada fisicamente, e a compreensão das técnicas utilizadas, como o emprego da tinta a óleo ou o uso do afresco, aumenta muito a nossa apreciação da obra de arte. Os </w:t>
      </w:r>
      <w:proofErr w:type="spellStart"/>
      <w:r w:rsidRPr="00BA4EBA">
        <w:rPr>
          <w:rFonts w:asciiTheme="minorHAnsi" w:hAnsiTheme="minorHAnsi" w:cs="Arial"/>
        </w:rPr>
        <w:t>impastos</w:t>
      </w:r>
      <w:proofErr w:type="spellEnd"/>
      <w:r w:rsidRPr="00BA4EBA">
        <w:rPr>
          <w:rFonts w:asciiTheme="minorHAnsi" w:hAnsiTheme="minorHAnsi" w:cs="Arial"/>
        </w:rPr>
        <w:t xml:space="preserve"> (tinta grossa aplicada diretamente do tubo) de Van Gogh, por exemplo, davam texturas diferentes da tinta diluída em óleo, e o cabo do pincel, usada por Monet, para raspar a tinta para realçar a impressão dos ventos de outono nas árvores, são algumas técnicas inovadoras que os artistas usaram para alcançarem seus propósitos. A apreciação técnica ou objetiva, transcende a </w:t>
      </w:r>
      <w:r w:rsidRPr="00BA4EBA">
        <w:rPr>
          <w:rFonts w:asciiTheme="minorHAnsi" w:hAnsiTheme="minorHAnsi" w:cs="Arial"/>
        </w:rPr>
        <w:lastRenderedPageBreak/>
        <w:t>impressão pessoal ou subjetiva que tem relação com o aspecto afetivo, do gostar ou não gostar.</w:t>
      </w:r>
      <w:r w:rsidRPr="00BA4EBA">
        <w:rPr>
          <w:rStyle w:val="Refdenotaderodap"/>
          <w:rFonts w:asciiTheme="minorHAnsi" w:hAnsiTheme="minorHAnsi" w:cs="Arial"/>
        </w:rPr>
        <w:footnoteReference w:id="1"/>
      </w:r>
      <w:r w:rsidRPr="00BA4EBA">
        <w:rPr>
          <w:rFonts w:asciiTheme="minorHAnsi" w:hAnsiTheme="minorHAnsi" w:cs="Arial"/>
        </w:rPr>
        <w:t xml:space="preserve">   </w:t>
      </w:r>
    </w:p>
    <w:p w:rsidR="001937AD" w:rsidRPr="00BA4EBA" w:rsidRDefault="001937AD" w:rsidP="001937AD">
      <w:pPr>
        <w:jc w:val="both"/>
        <w:rPr>
          <w:rFonts w:asciiTheme="minorHAnsi" w:hAnsiTheme="minorHAnsi" w:cs="Arial"/>
        </w:rPr>
      </w:pPr>
      <w:r w:rsidRPr="00BA4EBA">
        <w:rPr>
          <w:rFonts w:asciiTheme="minorHAnsi" w:hAnsiTheme="minorHAnsi" w:cs="Arial"/>
          <w:b/>
        </w:rPr>
        <w:t>Tema</w:t>
      </w:r>
      <w:r w:rsidRPr="00BA4EBA">
        <w:rPr>
          <w:rFonts w:asciiTheme="minorHAnsi" w:hAnsiTheme="minorHAnsi" w:cs="Arial"/>
        </w:rPr>
        <w:t>. Todas as pinturas têm um tema específico, cada um com sua mensagem significativa. Com frequência o tema é fácil de reconhecer, mas em muitos casos, em especial nas obras mais antigas, os artistas escolheram histórias da Bíblia ou relativas aos deuses da Antiguidade, como aquelas narradas na mitologia grega e romana. Ao criar essas obras, os artistas deveriam presumir que seu público estava familiarizado com essas histórias. Hoje, isso não é mais verdade, porém redescobrir esses grandiosos mitos e lendas pode ser um dos maiores prazeres ao se olhar uma pintura.</w:t>
      </w:r>
    </w:p>
    <w:p w:rsidR="001937AD" w:rsidRPr="00BA4EBA" w:rsidRDefault="001937AD" w:rsidP="001937AD">
      <w:pPr>
        <w:jc w:val="both"/>
        <w:rPr>
          <w:rFonts w:asciiTheme="minorHAnsi" w:hAnsiTheme="minorHAnsi" w:cs="Arial"/>
        </w:rPr>
      </w:pPr>
      <w:r w:rsidRPr="00BA4EBA">
        <w:rPr>
          <w:rFonts w:asciiTheme="minorHAnsi" w:hAnsiTheme="minorHAnsi" w:cs="Arial"/>
          <w:b/>
        </w:rPr>
        <w:t>Simbolismo</w:t>
      </w:r>
      <w:r w:rsidRPr="00BA4EBA">
        <w:rPr>
          <w:rFonts w:asciiTheme="minorHAnsi" w:hAnsiTheme="minorHAnsi" w:cs="Arial"/>
        </w:rPr>
        <w:t>. Muitas obras usam extensamente uma linguagem de simbolismo e alegoria que na época era compreendida tanto pelos artistas como pelo público. Os objetos reconhecíveis, mesmo pintados em detalhe, não representam apenas eles mesmos, mas conceitos de significado mais profundo ou mais abstrato. A familiaridade com esta linguagem diminuiu muito, mas ela pode ser redescoberta pelo estudo dos quadros e das crenças da sociedade que formou o artista.</w:t>
      </w:r>
    </w:p>
    <w:p w:rsidR="001937AD" w:rsidRPr="00BA4EBA" w:rsidRDefault="001937AD" w:rsidP="001937AD">
      <w:pPr>
        <w:jc w:val="both"/>
        <w:rPr>
          <w:rFonts w:asciiTheme="minorHAnsi" w:hAnsiTheme="minorHAnsi" w:cs="Arial"/>
        </w:rPr>
      </w:pPr>
      <w:r w:rsidRPr="00BA4EBA">
        <w:rPr>
          <w:rFonts w:asciiTheme="minorHAnsi" w:hAnsiTheme="minorHAnsi" w:cs="Arial"/>
          <w:b/>
        </w:rPr>
        <w:t>Espaço e luz</w:t>
      </w:r>
      <w:r w:rsidRPr="00BA4EBA">
        <w:rPr>
          <w:rFonts w:asciiTheme="minorHAnsi" w:hAnsiTheme="minorHAnsi" w:cs="Arial"/>
        </w:rPr>
        <w:t xml:space="preserve">. Os artistas que buscam recriar uma representação convincente do mundo na superfície plana de uma tela ou madeira precisam adquirir o domínio da ilusão do espaço e da luz. É notável a variedade de meios pelos quais esta ilusão pode ser criada. </w:t>
      </w:r>
      <w:r w:rsidRPr="00BA4EBA">
        <w:rPr>
          <w:rStyle w:val="Refdenotaderodap"/>
          <w:rFonts w:asciiTheme="minorHAnsi" w:hAnsiTheme="minorHAnsi" w:cs="Arial"/>
        </w:rPr>
        <w:footnoteReference w:id="2"/>
      </w:r>
    </w:p>
    <w:p w:rsidR="001937AD" w:rsidRPr="00BA4EBA" w:rsidRDefault="001937AD" w:rsidP="001937AD">
      <w:pPr>
        <w:jc w:val="both"/>
        <w:rPr>
          <w:rFonts w:asciiTheme="minorHAnsi" w:hAnsiTheme="minorHAnsi" w:cs="Arial"/>
        </w:rPr>
      </w:pPr>
      <w:r w:rsidRPr="00BA4EBA">
        <w:rPr>
          <w:rFonts w:asciiTheme="minorHAnsi" w:hAnsiTheme="minorHAnsi" w:cs="Arial"/>
          <w:b/>
        </w:rPr>
        <w:t>Estilo Histórico</w:t>
      </w:r>
      <w:r w:rsidRPr="00BA4EBA">
        <w:rPr>
          <w:rFonts w:asciiTheme="minorHAnsi" w:hAnsiTheme="minorHAnsi" w:cs="Arial"/>
        </w:rPr>
        <w:t>. Cada período histórico desenvolve um estilo próprio, que se pode perceber nas obras de seus artistas principais. Os estilos não existem isoladamente, mas se refletem em todas as artes. São por sua vez o ref</w:t>
      </w:r>
      <w:r>
        <w:rPr>
          <w:rFonts w:asciiTheme="minorHAnsi" w:hAnsiTheme="minorHAnsi" w:cs="Arial"/>
        </w:rPr>
        <w:t xml:space="preserve">lexo de um contexto histórico, </w:t>
      </w:r>
      <w:r w:rsidRPr="00BA4EBA">
        <w:rPr>
          <w:rFonts w:asciiTheme="minorHAnsi" w:hAnsiTheme="minorHAnsi" w:cs="Arial"/>
        </w:rPr>
        <w:t>político e científico em que os artistas estão imersos. Por exemplo, o estudo da óptica em meados do século 19 e o surgimento da fotografia trazem novas informações acerca da percepção da luz pelo olho humano e libera o artista da representação da realidade tal qual ela é e lança-o em direção ao impressionismo,</w:t>
      </w:r>
      <w:r>
        <w:rPr>
          <w:rFonts w:asciiTheme="minorHAnsi" w:hAnsiTheme="minorHAnsi" w:cs="Arial"/>
        </w:rPr>
        <w:t xml:space="preserve"> pontilhismo, expressionismo...</w:t>
      </w:r>
      <w:r w:rsidRPr="00BA4EBA">
        <w:rPr>
          <w:rFonts w:asciiTheme="minorHAnsi" w:hAnsiTheme="minorHAnsi" w:cs="Arial"/>
        </w:rPr>
        <w:t xml:space="preserve">  </w:t>
      </w:r>
    </w:p>
    <w:p w:rsidR="001937AD" w:rsidRPr="00BA4EBA" w:rsidRDefault="001937AD" w:rsidP="001937AD">
      <w:pPr>
        <w:jc w:val="both"/>
        <w:rPr>
          <w:rFonts w:asciiTheme="minorHAnsi" w:hAnsiTheme="minorHAnsi" w:cs="Arial"/>
        </w:rPr>
      </w:pPr>
      <w:r w:rsidRPr="00BA4EBA">
        <w:rPr>
          <w:rFonts w:asciiTheme="minorHAnsi" w:hAnsiTheme="minorHAnsi" w:cs="Arial"/>
          <w:b/>
        </w:rPr>
        <w:t>Interpretação pessoal</w:t>
      </w:r>
      <w:r w:rsidRPr="00BA4EBA">
        <w:rPr>
          <w:rFonts w:asciiTheme="minorHAnsi" w:hAnsiTheme="minorHAnsi" w:cs="Arial"/>
        </w:rPr>
        <w:t xml:space="preserve">. Qualquer pessoa que embarque na viagem de exploração dos significados das pinturas logo ficará confusa com a quantidade de pontos de vista apresentados. (...) Cada pessoa tem o direito de levar para uma obra de arte o que quiser levar através da sua visão e da sua experiência e guardar o que decidir guardar, no nível pessoal. O conhecimento da história, das habilidades técnicas deve ampliar essa experiência pessoal. Mas se a dimensão pessoal (ou ‘espiritual’) se perde, então olhar uma obra de arte não é mais significativo do que olhar um problema de palavras cruzadas e tentar resolvê-lo. </w:t>
      </w:r>
    </w:p>
    <w:p w:rsidR="001937AD" w:rsidRPr="00BA4EBA" w:rsidRDefault="001937AD" w:rsidP="001937AD">
      <w:pPr>
        <w:jc w:val="both"/>
        <w:rPr>
          <w:rFonts w:asciiTheme="minorHAnsi" w:hAnsiTheme="minorHAnsi" w:cs="Arial"/>
          <w:b/>
        </w:rPr>
      </w:pPr>
    </w:p>
    <w:p w:rsidR="001937AD" w:rsidRPr="00BA4EBA" w:rsidRDefault="001937AD" w:rsidP="001937AD">
      <w:pPr>
        <w:jc w:val="both"/>
        <w:rPr>
          <w:rFonts w:asciiTheme="minorHAnsi" w:hAnsiTheme="minorHAnsi" w:cs="Arial"/>
          <w:b/>
        </w:rPr>
      </w:pPr>
      <w:r w:rsidRPr="00BA4EBA">
        <w:rPr>
          <w:rFonts w:asciiTheme="minorHAnsi" w:hAnsiTheme="minorHAnsi" w:cs="Arial"/>
          <w:b/>
        </w:rPr>
        <w:t xml:space="preserve">O que caracteriza uma obra-prima? </w:t>
      </w:r>
    </w:p>
    <w:p w:rsidR="001937AD" w:rsidRPr="00BA4EBA" w:rsidRDefault="001937AD" w:rsidP="001937AD">
      <w:pPr>
        <w:ind w:firstLine="709"/>
        <w:jc w:val="both"/>
        <w:rPr>
          <w:rFonts w:asciiTheme="minorHAnsi" w:hAnsiTheme="minorHAnsi" w:cs="Arial"/>
        </w:rPr>
      </w:pPr>
      <w:r w:rsidRPr="0003446D">
        <w:rPr>
          <w:rFonts w:asciiTheme="minorHAnsi" w:hAnsiTheme="minorHAnsi" w:cs="Arial"/>
        </w:rPr>
        <w:t>A função e o objetivo de</w:t>
      </w:r>
      <w:r w:rsidRPr="00BA4EBA">
        <w:rPr>
          <w:rFonts w:asciiTheme="minorHAnsi" w:hAnsiTheme="minorHAnsi" w:cs="Arial"/>
        </w:rPr>
        <w:t xml:space="preserve"> uma grande obra de arte, as expectativas nela depositadas e o papel do artista não são constantes; variam conforme a época e a sociedade. Contudo algumas obras se destacam por terem a capacidade de falar de algo além da sua própria época e oferecem uma inspiração e um significado que atravessam os tempos. Antes da Renascença, o artista era considerado basicamente um artesão, e uma “obra-prima” era um trabalho submetido à sua corporação profissional como prova de que ele dominava as habilidades técnicas necessárias. Contudo, os grandes mestres da Renascença propuseram que o artista deveria ser julgado mais pelas </w:t>
      </w:r>
      <w:r w:rsidRPr="00BA4EBA">
        <w:rPr>
          <w:rFonts w:asciiTheme="minorHAnsi" w:hAnsiTheme="minorHAnsi" w:cs="Arial"/>
        </w:rPr>
        <w:lastRenderedPageBreak/>
        <w:t>suas qualidades de intelecto e imaginação do que por sua perícia manual. Hoje, o conceito de obra-pr</w:t>
      </w:r>
      <w:r w:rsidR="0003446D">
        <w:rPr>
          <w:rFonts w:asciiTheme="minorHAnsi" w:hAnsiTheme="minorHAnsi" w:cs="Arial"/>
        </w:rPr>
        <w:t>ima está estreitamente ligado a</w:t>
      </w:r>
      <w:r w:rsidRPr="00BA4EBA">
        <w:rPr>
          <w:rFonts w:asciiTheme="minorHAnsi" w:hAnsiTheme="minorHAnsi" w:cs="Arial"/>
        </w:rPr>
        <w:t xml:space="preserve">o de um grande museu, onde tesouros artísticos são exibidos para que todos possam vê-los. Entretanto, antes da Revolução Francesa esse conceito não existia. </w:t>
      </w:r>
    </w:p>
    <w:p w:rsidR="001937AD" w:rsidRPr="00BA4EBA" w:rsidRDefault="001937AD" w:rsidP="001937AD">
      <w:pPr>
        <w:jc w:val="both"/>
        <w:rPr>
          <w:rFonts w:asciiTheme="minorHAnsi" w:hAnsiTheme="minorHAnsi" w:cs="Arial"/>
        </w:rPr>
      </w:pPr>
      <w:r w:rsidRPr="00BA4EBA">
        <w:rPr>
          <w:rFonts w:asciiTheme="minorHAnsi" w:hAnsiTheme="minorHAnsi" w:cs="Arial"/>
          <w:b/>
        </w:rPr>
        <w:t>Virtuosismo</w:t>
      </w:r>
      <w:r w:rsidRPr="00BA4EBA">
        <w:rPr>
          <w:rFonts w:asciiTheme="minorHAnsi" w:hAnsiTheme="minorHAnsi" w:cs="Arial"/>
        </w:rPr>
        <w:t xml:space="preserve">. Ao julgar qualquer desempenho excepcional, seja de um atleta, músico, ator ou artista, a habilidade técnica é uma das primeiras considerações. Um grande artista deve ter completa mestria das habilidades físicas requeridas, mais o conhecimento e a imaginação para fazer essas habilidades e as regras artísticas existentes atingirem novos limites. O verdadeiro virtuosismo faz com que essa competência pareça ilusoriamente natural e simples. </w:t>
      </w:r>
    </w:p>
    <w:p w:rsidR="001937AD" w:rsidRPr="00BA4EBA" w:rsidRDefault="001937AD" w:rsidP="001937AD">
      <w:pPr>
        <w:jc w:val="both"/>
        <w:rPr>
          <w:rFonts w:asciiTheme="minorHAnsi" w:hAnsiTheme="minorHAnsi" w:cs="Arial"/>
        </w:rPr>
      </w:pPr>
      <w:r w:rsidRPr="00BA4EBA">
        <w:rPr>
          <w:rFonts w:asciiTheme="minorHAnsi" w:hAnsiTheme="minorHAnsi" w:cs="Arial"/>
          <w:b/>
        </w:rPr>
        <w:t>Inovação</w:t>
      </w:r>
      <w:r w:rsidRPr="00BA4EBA">
        <w:rPr>
          <w:rFonts w:asciiTheme="minorHAnsi" w:hAnsiTheme="minorHAnsi" w:cs="Arial"/>
        </w:rPr>
        <w:t xml:space="preserve">. A partir da Renascença, a sociedade ocidental vem buscando, louvando e recompensando a inovação. Ser o primeiro em qualquer empreendimento significa ser lembrada como uma figura-chave na História. </w:t>
      </w:r>
      <w:proofErr w:type="spellStart"/>
      <w:r w:rsidRPr="00BA4EBA">
        <w:rPr>
          <w:rFonts w:asciiTheme="minorHAnsi" w:hAnsiTheme="minorHAnsi" w:cs="Arial"/>
        </w:rPr>
        <w:t>Giotto</w:t>
      </w:r>
      <w:proofErr w:type="spellEnd"/>
      <w:r w:rsidRPr="00BA4EBA">
        <w:rPr>
          <w:rFonts w:asciiTheme="minorHAnsi" w:hAnsiTheme="minorHAnsi" w:cs="Arial"/>
        </w:rPr>
        <w:t xml:space="preserve"> e Picasso são considerados gigantes da arte europeia porque conseguiram reescrever as regras da arte e oferecer uma alternativa à linguagem visual existente. Muitos artistas posteriores desenvolveram-se e construíram sua arte com base nas conquistas desses gigantes. </w:t>
      </w:r>
    </w:p>
    <w:p w:rsidR="001937AD" w:rsidRPr="00BA4EBA" w:rsidRDefault="001937AD" w:rsidP="001937AD">
      <w:pPr>
        <w:jc w:val="both"/>
        <w:rPr>
          <w:rFonts w:asciiTheme="minorHAnsi" w:hAnsiTheme="minorHAnsi" w:cs="Arial"/>
        </w:rPr>
      </w:pPr>
      <w:r w:rsidRPr="00BA4EBA">
        <w:rPr>
          <w:rFonts w:asciiTheme="minorHAnsi" w:hAnsiTheme="minorHAnsi" w:cs="Arial"/>
          <w:noProof/>
          <w:lang w:eastAsia="pt-BR" w:bidi="ar-SA"/>
        </w:rPr>
        <w:drawing>
          <wp:anchor distT="0" distB="0" distL="114300" distR="114300" simplePos="0" relativeHeight="251666432" behindDoc="0" locked="0" layoutInCell="1" allowOverlap="1" wp14:anchorId="2D9C70B3" wp14:editId="659C4423">
            <wp:simplePos x="0" y="0"/>
            <wp:positionH relativeFrom="column">
              <wp:posOffset>2311400</wp:posOffset>
            </wp:positionH>
            <wp:positionV relativeFrom="paragraph">
              <wp:posOffset>132080</wp:posOffset>
            </wp:positionV>
            <wp:extent cx="3801745" cy="4243070"/>
            <wp:effectExtent l="0" t="0" r="8255" b="5080"/>
            <wp:wrapSquare wrapText="bothSides"/>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31000"/>
                              </a14:imgEffect>
                            </a14:imgLayer>
                          </a14:imgProps>
                        </a:ext>
                        <a:ext uri="{28A0092B-C50C-407E-A947-70E740481C1C}">
                          <a14:useLocalDpi xmlns:a14="http://schemas.microsoft.com/office/drawing/2010/main" val="0"/>
                        </a:ext>
                      </a:extLst>
                    </a:blip>
                    <a:srcRect/>
                    <a:stretch>
                      <a:fillRect/>
                    </a:stretch>
                  </pic:blipFill>
                  <pic:spPr bwMode="auto">
                    <a:xfrm>
                      <a:off x="0" y="0"/>
                      <a:ext cx="3801745" cy="4243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64A66">
        <w:rPr>
          <w:rFonts w:asciiTheme="minorHAnsi" w:hAnsiTheme="minorHAnsi" w:cs="Arial"/>
          <w:b/>
        </w:rPr>
        <w:t>Visão Artística</w:t>
      </w:r>
      <w:r w:rsidRPr="00BA4EBA">
        <w:rPr>
          <w:rFonts w:asciiTheme="minorHAnsi" w:hAnsiTheme="minorHAnsi" w:cs="Arial"/>
        </w:rPr>
        <w:t xml:space="preserve">. Poucos artistas podem sobreviver sem o apoio financeiro de patronos, comerciantes e colecionadores, porém esse tipo de apoio nem sempre garante a qualidade do trabalho produzido. A Capela Arena de </w:t>
      </w:r>
      <w:proofErr w:type="spellStart"/>
      <w:r w:rsidRPr="00BA4EBA">
        <w:rPr>
          <w:rFonts w:asciiTheme="minorHAnsi" w:hAnsiTheme="minorHAnsi" w:cs="Arial"/>
        </w:rPr>
        <w:t>Giotto</w:t>
      </w:r>
      <w:proofErr w:type="spellEnd"/>
      <w:r w:rsidRPr="00BA4EBA">
        <w:rPr>
          <w:rFonts w:asciiTheme="minorHAnsi" w:hAnsiTheme="minorHAnsi" w:cs="Arial"/>
        </w:rPr>
        <w:t xml:space="preserve"> ou o</w:t>
      </w:r>
      <w:r>
        <w:rPr>
          <w:rFonts w:asciiTheme="minorHAnsi" w:hAnsiTheme="minorHAnsi" w:cs="Arial"/>
        </w:rPr>
        <w:t xml:space="preserve"> teto da Capela Sistina de Miche</w:t>
      </w:r>
      <w:r w:rsidRPr="00BA4EBA">
        <w:rPr>
          <w:rFonts w:asciiTheme="minorHAnsi" w:hAnsiTheme="minorHAnsi" w:cs="Arial"/>
        </w:rPr>
        <w:t>langelo são obras de arte verdadeiramente grandes porque expressam a crença total do artista e o seu empenho em fazer o que lhe foi pedido – isto é, realizar um obra de arte digna do próprio Deus. Esta mesma qualidade – a crença numa ideia e no poder da pintura de expressar esta ideia – distingue quase todas as pinturas/</w:t>
      </w:r>
      <w:r w:rsidRPr="00BA4EBA">
        <w:rPr>
          <w:rFonts w:asciiTheme="minorHAnsi" w:hAnsiTheme="minorHAnsi" w:cs="Arial"/>
          <w:i/>
        </w:rPr>
        <w:t>obras-primas</w:t>
      </w:r>
      <w:r w:rsidRPr="00BA4EBA">
        <w:rPr>
          <w:rFonts w:asciiTheme="minorHAnsi" w:hAnsiTheme="minorHAnsi" w:cs="Arial"/>
        </w:rPr>
        <w:t xml:space="preserve"> (...) incluindo as realizados por nomes menos famosos. Sem essa crença e esse empenho, qualquer obra de arte, mesmo bem realizada tecnicamente, não passa de uma decoração e ilustração.</w:t>
      </w:r>
    </w:p>
    <w:p w:rsidR="001937AD" w:rsidRPr="00BA4EBA" w:rsidRDefault="001937AD" w:rsidP="001937AD">
      <w:pPr>
        <w:jc w:val="both"/>
        <w:rPr>
          <w:rFonts w:asciiTheme="minorHAnsi" w:hAnsiTheme="minorHAnsi" w:cs="Arial"/>
        </w:rPr>
      </w:pPr>
      <w:r w:rsidRPr="00BA4EBA">
        <w:rPr>
          <w:rFonts w:asciiTheme="minorHAnsi" w:hAnsiTheme="minorHAnsi" w:cs="Arial"/>
        </w:rPr>
        <w:t xml:space="preserve"> </w:t>
      </w:r>
      <w:r w:rsidRPr="00964A66">
        <w:rPr>
          <w:rFonts w:asciiTheme="minorHAnsi" w:hAnsiTheme="minorHAnsi" w:cs="Arial"/>
          <w:b/>
        </w:rPr>
        <w:t>Patrocínio</w:t>
      </w:r>
      <w:r w:rsidRPr="00BA4EBA">
        <w:rPr>
          <w:rFonts w:asciiTheme="minorHAnsi" w:hAnsiTheme="minorHAnsi" w:cs="Arial"/>
        </w:rPr>
        <w:t>. Antes do século XIX e do desenvolvimento do moderno comércio de arte, a maioria das grandes obras era encomendada por um patrono, que em geral determinava condições específicas ou tinha papel ativo na definição do tema e da aparência da obra. Antes da época moderna os maiores patrocinadores eram a Igreja Católica e as cortes reais da Europa. Só depois do Romantismo é que surgiu o papel do artista como um indivíduo solitário.</w:t>
      </w:r>
      <w:r w:rsidRPr="00BA4EBA">
        <w:rPr>
          <w:rStyle w:val="Refdenotaderodap"/>
          <w:rFonts w:asciiTheme="minorHAnsi" w:hAnsiTheme="minorHAnsi" w:cs="Arial"/>
        </w:rPr>
        <w:footnoteReference w:id="3"/>
      </w:r>
    </w:p>
    <w:p w:rsidR="001937AD" w:rsidRDefault="001937AD" w:rsidP="001937AD">
      <w:pPr>
        <w:jc w:val="both"/>
        <w:rPr>
          <w:rFonts w:asciiTheme="minorHAnsi" w:hAnsiTheme="minorHAnsi" w:cs="Arial"/>
        </w:rPr>
      </w:pPr>
      <w:r w:rsidRPr="0003446D">
        <w:rPr>
          <w:rFonts w:asciiTheme="minorHAnsi" w:hAnsiTheme="minorHAnsi" w:cs="Arial"/>
          <w:b/>
          <w:noProof/>
          <w:lang w:eastAsia="pt-BR" w:bidi="ar-SA"/>
        </w:rPr>
        <w:lastRenderedPageBreak/>
        <w:drawing>
          <wp:anchor distT="0" distB="0" distL="114300" distR="114300" simplePos="0" relativeHeight="251665408" behindDoc="0" locked="0" layoutInCell="1" allowOverlap="1" wp14:anchorId="36EEED00" wp14:editId="0706DD43">
            <wp:simplePos x="0" y="0"/>
            <wp:positionH relativeFrom="column">
              <wp:posOffset>1871345</wp:posOffset>
            </wp:positionH>
            <wp:positionV relativeFrom="paragraph">
              <wp:posOffset>-600075</wp:posOffset>
            </wp:positionV>
            <wp:extent cx="4376420" cy="3272155"/>
            <wp:effectExtent l="0" t="0" r="5080" b="4445"/>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76420" cy="3272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446D" w:rsidRPr="0003446D">
        <w:rPr>
          <w:rFonts w:asciiTheme="minorHAnsi" w:hAnsiTheme="minorHAnsi" w:cs="Arial"/>
          <w:b/>
          <w:noProof/>
          <w:lang w:eastAsia="pt-BR" w:bidi="ar-SA"/>
        </w:rPr>
        <w:t>Papel</w:t>
      </w:r>
      <w:r w:rsidRPr="0003446D">
        <w:rPr>
          <w:rFonts w:asciiTheme="minorHAnsi" w:hAnsiTheme="minorHAnsi" w:cs="Arial"/>
          <w:b/>
        </w:rPr>
        <w:t xml:space="preserve"> </w:t>
      </w:r>
      <w:r w:rsidRPr="00964A66">
        <w:rPr>
          <w:rFonts w:asciiTheme="minorHAnsi" w:hAnsiTheme="minorHAnsi" w:cs="Arial"/>
          <w:b/>
        </w:rPr>
        <w:t>do artista</w:t>
      </w:r>
      <w:r w:rsidRPr="00BA4EBA">
        <w:rPr>
          <w:rFonts w:asciiTheme="minorHAnsi" w:hAnsiTheme="minorHAnsi" w:cs="Arial"/>
        </w:rPr>
        <w:t>. Um dos mitos mais persistentes é o do gênio que é desprezado em vida e cujo verdadeiro valor só é reconhecido muitos anos depois da sua morte. Isso raramente acontece e apenas em circunstâncias muitos especiais. Muito mais comum é o caso do artista que é louvado em sua época, porém, cinquenta anos depois não pass</w:t>
      </w:r>
      <w:r>
        <w:rPr>
          <w:rFonts w:asciiTheme="minorHAnsi" w:hAnsiTheme="minorHAnsi" w:cs="Arial"/>
        </w:rPr>
        <w:t>a de uma nota de rodapé na histó</w:t>
      </w:r>
      <w:r w:rsidRPr="00BA4EBA">
        <w:rPr>
          <w:rFonts w:asciiTheme="minorHAnsi" w:hAnsiTheme="minorHAnsi" w:cs="Arial"/>
        </w:rPr>
        <w:t>ria da arte. Conclui-se que nem o aplauso popular nem a rejeição garantem a fama no futuro. Os artistas vivem e trabalham dentro de um contexto complexo, feito por patrocinadores, colecionadores, comerciantes, instituições de arte e outros artistas. Destacar-se da multidão requer grande coragem e individualidade. Essas qualidades podem trazer sucesso a curto prazo, mas só aqueles dotados de uma visão profunda e que usam a arte não como um fim em si, mas como um meio para dizer verdades maiores são os que conseguem criar as obras-primas que resistem ao julgamento do crítico mais severo de todos: o tempo.</w:t>
      </w:r>
    </w:p>
    <w:p w:rsidR="001937AD" w:rsidRDefault="001937AD" w:rsidP="001937AD">
      <w:pPr>
        <w:jc w:val="both"/>
        <w:rPr>
          <w:rFonts w:asciiTheme="minorHAnsi" w:hAnsiTheme="minorHAnsi" w:cs="Arial"/>
        </w:rPr>
      </w:pPr>
    </w:p>
    <w:p w:rsidR="001937AD" w:rsidRPr="00BA4EBA" w:rsidRDefault="0003446D" w:rsidP="001937AD">
      <w:pPr>
        <w:widowControl/>
        <w:suppressAutoHyphens w:val="0"/>
        <w:spacing w:before="0"/>
        <w:jc w:val="both"/>
        <w:rPr>
          <w:rFonts w:asciiTheme="minorHAnsi" w:eastAsia="Times New Roman" w:hAnsiTheme="minorHAnsi" w:cs="Times New Roman"/>
          <w:kern w:val="0"/>
          <w:lang w:eastAsia="pt-BR" w:bidi="ar-SA"/>
        </w:rPr>
      </w:pPr>
      <w:r>
        <w:rPr>
          <w:rFonts w:asciiTheme="minorHAnsi" w:eastAsia="Times New Roman" w:hAnsiTheme="minorHAnsi" w:cs="Times New Roman"/>
          <w:kern w:val="0"/>
          <w:lang w:eastAsia="pt-BR" w:bidi="ar-SA"/>
        </w:rPr>
        <w:t>Por fim, para relembrar, u</w:t>
      </w:r>
      <w:r w:rsidR="001937AD" w:rsidRPr="00BA4EBA">
        <w:rPr>
          <w:rFonts w:asciiTheme="minorHAnsi" w:eastAsia="Times New Roman" w:hAnsiTheme="minorHAnsi" w:cs="Times New Roman"/>
          <w:kern w:val="0"/>
          <w:lang w:eastAsia="pt-BR" w:bidi="ar-SA"/>
        </w:rPr>
        <w:t>ma obra figurativa é aquela em que identificamos uma ‘figura’: pessoa, animais, elementos da natureza, objetos. A abstrata não representa uma figura, mas ao mesmo tempo permite a</w:t>
      </w:r>
      <w:r w:rsidR="001937AD">
        <w:rPr>
          <w:rFonts w:asciiTheme="minorHAnsi" w:eastAsia="Times New Roman" w:hAnsiTheme="minorHAnsi" w:cs="Times New Roman"/>
          <w:kern w:val="0"/>
          <w:lang w:eastAsia="pt-BR" w:bidi="ar-SA"/>
        </w:rPr>
        <w:t>o observador, uma interpretação</w:t>
      </w:r>
      <w:r w:rsidR="001937AD" w:rsidRPr="00BA4EBA">
        <w:rPr>
          <w:rFonts w:asciiTheme="minorHAnsi" w:eastAsia="Times New Roman" w:hAnsiTheme="minorHAnsi" w:cs="Times New Roman"/>
          <w:kern w:val="0"/>
          <w:lang w:eastAsia="pt-BR" w:bidi="ar-SA"/>
        </w:rPr>
        <w:t xml:space="preserve"> com mais liberdade. Numa obra abstrata, os elementos passam a ser as formas, geométricas ou não, as cores e as texturas. </w:t>
      </w:r>
    </w:p>
    <w:p w:rsidR="001937AD" w:rsidRDefault="001937AD" w:rsidP="001937AD">
      <w:pPr>
        <w:jc w:val="both"/>
        <w:rPr>
          <w:rFonts w:asciiTheme="minorHAnsi" w:hAnsiTheme="minorHAnsi" w:cs="Arial"/>
        </w:rPr>
      </w:pPr>
    </w:p>
    <w:p w:rsidR="001937AD" w:rsidRPr="002B053B" w:rsidRDefault="00457677" w:rsidP="001937AD">
      <w:pPr>
        <w:pStyle w:val="Corpodetexto"/>
        <w:spacing w:after="0"/>
        <w:jc w:val="right"/>
        <w:rPr>
          <w:rFonts w:asciiTheme="minorHAnsi" w:hAnsiTheme="minorHAnsi"/>
          <w:sz w:val="20"/>
          <w:szCs w:val="20"/>
        </w:rPr>
      </w:pPr>
      <w:hyperlink r:id="rId11" w:history="1">
        <w:r w:rsidR="001937AD" w:rsidRPr="002B053B">
          <w:rPr>
            <w:rStyle w:val="Hyperlink"/>
            <w:rFonts w:asciiTheme="minorHAnsi" w:hAnsiTheme="minorHAnsi"/>
            <w:sz w:val="20"/>
            <w:szCs w:val="20"/>
          </w:rPr>
          <w:t>http://diaadiadaeducacao.blogspot.com.br/2015/02/ensino-da-arte-como-apreciar-uma-obra.html</w:t>
        </w:r>
      </w:hyperlink>
    </w:p>
    <w:p w:rsidR="001937AD" w:rsidRPr="002B053B" w:rsidRDefault="00457677" w:rsidP="001937AD">
      <w:pPr>
        <w:pStyle w:val="Corpodetexto"/>
        <w:spacing w:after="0"/>
        <w:jc w:val="right"/>
        <w:rPr>
          <w:rFonts w:asciiTheme="minorHAnsi" w:hAnsiTheme="minorHAnsi"/>
          <w:sz w:val="20"/>
          <w:szCs w:val="20"/>
        </w:rPr>
      </w:pPr>
      <w:hyperlink r:id="rId12" w:history="1">
        <w:r w:rsidR="001937AD" w:rsidRPr="002B053B">
          <w:rPr>
            <w:rStyle w:val="Hyperlink"/>
            <w:rFonts w:asciiTheme="minorHAnsi" w:hAnsiTheme="minorHAnsi"/>
            <w:sz w:val="20"/>
            <w:szCs w:val="20"/>
          </w:rPr>
          <w:t>https://canaldoensino.com.br/blog/aprenda-como-apreciar-a-arte-contemporanea</w:t>
        </w:r>
      </w:hyperlink>
    </w:p>
    <w:p w:rsidR="001937AD" w:rsidRPr="002B053B" w:rsidRDefault="001937AD" w:rsidP="001937AD">
      <w:pPr>
        <w:spacing w:before="0"/>
        <w:ind w:left="425" w:hanging="425"/>
        <w:jc w:val="right"/>
        <w:rPr>
          <w:rFonts w:asciiTheme="minorHAnsi" w:hAnsiTheme="minorHAnsi" w:cs="Arial"/>
          <w:sz w:val="20"/>
          <w:szCs w:val="20"/>
        </w:rPr>
      </w:pPr>
      <w:r w:rsidRPr="002B053B">
        <w:rPr>
          <w:rFonts w:asciiTheme="minorHAnsi" w:hAnsiTheme="minorHAnsi" w:cs="Arial"/>
          <w:sz w:val="20"/>
          <w:szCs w:val="20"/>
        </w:rPr>
        <w:t>CUMMING, Robert, Para entender a arte, São Paulo: Ática, 2005.</w:t>
      </w:r>
    </w:p>
    <w:p w:rsidR="001937AD" w:rsidRPr="002B053B" w:rsidRDefault="001937AD" w:rsidP="001937AD">
      <w:pPr>
        <w:spacing w:before="0"/>
        <w:ind w:left="425" w:hanging="425"/>
        <w:jc w:val="right"/>
        <w:rPr>
          <w:rFonts w:asciiTheme="minorHAnsi" w:hAnsiTheme="minorHAnsi"/>
          <w:sz w:val="20"/>
          <w:szCs w:val="20"/>
        </w:rPr>
      </w:pPr>
      <w:r w:rsidRPr="002B053B">
        <w:rPr>
          <w:rFonts w:asciiTheme="minorHAnsi" w:hAnsiTheme="minorHAnsi" w:cs="Arial"/>
          <w:sz w:val="20"/>
          <w:szCs w:val="20"/>
        </w:rPr>
        <w:t xml:space="preserve">PORCHER, L. Educação Artística: Luxo ou necessidade. São Paulo: </w:t>
      </w:r>
      <w:proofErr w:type="spellStart"/>
      <w:r w:rsidRPr="002B053B">
        <w:rPr>
          <w:rFonts w:asciiTheme="minorHAnsi" w:hAnsiTheme="minorHAnsi" w:cs="Arial"/>
          <w:sz w:val="20"/>
          <w:szCs w:val="20"/>
        </w:rPr>
        <w:t>Summus</w:t>
      </w:r>
      <w:proofErr w:type="spellEnd"/>
      <w:r w:rsidRPr="002B053B">
        <w:rPr>
          <w:rFonts w:asciiTheme="minorHAnsi" w:hAnsiTheme="minorHAnsi" w:cs="Arial"/>
          <w:sz w:val="20"/>
          <w:szCs w:val="20"/>
        </w:rPr>
        <w:t>, 1982.</w:t>
      </w:r>
    </w:p>
    <w:p w:rsidR="001937AD" w:rsidRDefault="001937AD" w:rsidP="001937AD">
      <w:pPr>
        <w:jc w:val="both"/>
        <w:rPr>
          <w:rFonts w:asciiTheme="minorHAnsi" w:hAnsiTheme="minorHAnsi" w:cs="Arial"/>
        </w:rPr>
      </w:pPr>
    </w:p>
    <w:p w:rsidR="001937AD" w:rsidRDefault="001937AD" w:rsidP="001937AD">
      <w:pPr>
        <w:jc w:val="both"/>
        <w:rPr>
          <w:rFonts w:asciiTheme="minorHAnsi" w:hAnsiTheme="minorHAnsi" w:cs="Arial"/>
        </w:rPr>
      </w:pPr>
    </w:p>
    <w:p w:rsidR="001937AD" w:rsidRDefault="001937AD" w:rsidP="001937AD">
      <w:pPr>
        <w:jc w:val="both"/>
        <w:rPr>
          <w:rFonts w:asciiTheme="minorHAnsi" w:hAnsiTheme="minorHAnsi" w:cs="Arial"/>
        </w:rPr>
      </w:pPr>
    </w:p>
    <w:p w:rsidR="001937AD" w:rsidRDefault="001937AD" w:rsidP="001937AD">
      <w:pPr>
        <w:jc w:val="both"/>
        <w:rPr>
          <w:rFonts w:asciiTheme="minorHAnsi" w:hAnsiTheme="minorHAnsi" w:cs="Arial"/>
        </w:rPr>
      </w:pPr>
    </w:p>
    <w:p w:rsidR="001937AD" w:rsidRDefault="001937AD" w:rsidP="001937AD">
      <w:pPr>
        <w:jc w:val="both"/>
        <w:rPr>
          <w:rFonts w:asciiTheme="minorHAnsi" w:hAnsiTheme="minorHAnsi" w:cs="Arial"/>
        </w:rPr>
      </w:pPr>
    </w:p>
    <w:p w:rsidR="001937AD" w:rsidRDefault="001937AD" w:rsidP="001937AD">
      <w:pPr>
        <w:jc w:val="both"/>
        <w:rPr>
          <w:rFonts w:asciiTheme="minorHAnsi" w:hAnsiTheme="minorHAnsi" w:cs="Arial"/>
        </w:rPr>
      </w:pPr>
    </w:p>
    <w:p w:rsidR="0003446D" w:rsidRDefault="0003446D" w:rsidP="001937AD">
      <w:pPr>
        <w:jc w:val="both"/>
        <w:rPr>
          <w:rFonts w:asciiTheme="minorHAnsi" w:hAnsiTheme="minorHAnsi" w:cs="Arial"/>
        </w:rPr>
      </w:pPr>
    </w:p>
    <w:p w:rsidR="001937AD" w:rsidRPr="00BA4EBA" w:rsidRDefault="007C670A" w:rsidP="001937AD">
      <w:pPr>
        <w:widowControl/>
        <w:suppressAutoHyphens w:val="0"/>
        <w:spacing w:before="0"/>
        <w:jc w:val="both"/>
        <w:rPr>
          <w:rFonts w:asciiTheme="minorHAnsi" w:eastAsia="Times New Roman" w:hAnsiTheme="minorHAnsi" w:cs="Times New Roman"/>
          <w:kern w:val="0"/>
          <w:lang w:eastAsia="pt-BR" w:bidi="ar-SA"/>
        </w:rPr>
      </w:pPr>
      <w:r>
        <w:rPr>
          <w:rFonts w:asciiTheme="minorHAnsi" w:eastAsia="Times New Roman" w:hAnsiTheme="minorHAnsi" w:cs="Times New Roman"/>
          <w:kern w:val="0"/>
          <w:lang w:eastAsia="pt-BR" w:bidi="ar-SA"/>
        </w:rPr>
        <w:lastRenderedPageBreak/>
        <w:t>1</w:t>
      </w:r>
      <w:r w:rsidR="001937AD">
        <w:rPr>
          <w:rFonts w:asciiTheme="minorHAnsi" w:eastAsia="Times New Roman" w:hAnsiTheme="minorHAnsi" w:cs="Times New Roman"/>
          <w:kern w:val="0"/>
          <w:lang w:eastAsia="pt-BR" w:bidi="ar-SA"/>
        </w:rPr>
        <w:t xml:space="preserve">. </w:t>
      </w:r>
      <w:r w:rsidR="001937AD" w:rsidRPr="00BA4EBA">
        <w:rPr>
          <w:rFonts w:asciiTheme="minorHAnsi" w:eastAsia="Times New Roman" w:hAnsiTheme="minorHAnsi" w:cs="Times New Roman"/>
          <w:kern w:val="0"/>
          <w:lang w:eastAsia="pt-BR" w:bidi="ar-SA"/>
        </w:rPr>
        <w:t xml:space="preserve">Observe as próximas figuras com atenção e preencha detalhadamente o quadro ao lado das figuras. </w:t>
      </w:r>
    </w:p>
    <w:p w:rsidR="001937AD" w:rsidRPr="00BA4EBA" w:rsidRDefault="007C670A" w:rsidP="001937AD">
      <w:pPr>
        <w:widowControl/>
        <w:suppressAutoHyphens w:val="0"/>
        <w:spacing w:before="0"/>
        <w:rPr>
          <w:rFonts w:asciiTheme="minorHAnsi" w:eastAsia="Times New Roman" w:hAnsiTheme="minorHAnsi" w:cs="Times New Roman"/>
          <w:kern w:val="0"/>
          <w:lang w:eastAsia="pt-BR" w:bidi="ar-SA"/>
        </w:rPr>
      </w:pPr>
      <w:r w:rsidRPr="00BA4EBA">
        <w:rPr>
          <w:rFonts w:asciiTheme="minorHAnsi" w:eastAsia="Times New Roman" w:hAnsiTheme="minorHAnsi" w:cs="Times New Roman"/>
          <w:noProof/>
          <w:kern w:val="0"/>
          <w:lang w:eastAsia="pt-BR" w:bidi="ar-SA"/>
        </w:rPr>
        <w:drawing>
          <wp:anchor distT="0" distB="0" distL="114300" distR="114300" simplePos="0" relativeHeight="251661312" behindDoc="1" locked="0" layoutInCell="1" allowOverlap="1" wp14:anchorId="4AAC49E6" wp14:editId="4E9BD8DE">
            <wp:simplePos x="0" y="0"/>
            <wp:positionH relativeFrom="column">
              <wp:posOffset>-390525</wp:posOffset>
            </wp:positionH>
            <wp:positionV relativeFrom="paragraph">
              <wp:posOffset>198755</wp:posOffset>
            </wp:positionV>
            <wp:extent cx="3473450" cy="3234055"/>
            <wp:effectExtent l="0" t="0" r="0" b="4445"/>
            <wp:wrapNone/>
            <wp:docPr id="12" name="Imagem 12" descr="http://3.bp.blogspot.com/-0hfjqiWTIJ8/T7q7OiW1fqI/AAAAAAAABS8/eNfi3ezNzQo/s400/O-MAMOEIRO-TARSILA-DO-AMA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3.bp.blogspot.com/-0hfjqiWTIJ8/T7q7OiW1fqI/AAAAAAAABS8/eNfi3ezNzQo/s400/O-MAMOEIRO-TARSILA-DO-AMARA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73450" cy="323405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elacomgrade"/>
        <w:tblpPr w:leftFromText="141" w:rightFromText="141" w:vertAnchor="text" w:horzAnchor="page" w:tblpX="6461" w:tblpY="279"/>
        <w:tblW w:w="0" w:type="auto"/>
        <w:tblLook w:val="04A0" w:firstRow="1" w:lastRow="0" w:firstColumn="1" w:lastColumn="0" w:noHBand="0" w:noVBand="1"/>
      </w:tblPr>
      <w:tblGrid>
        <w:gridCol w:w="1956"/>
        <w:gridCol w:w="2977"/>
      </w:tblGrid>
      <w:tr w:rsidR="001937AD" w:rsidRPr="00BA4EBA" w:rsidTr="007C670A">
        <w:tc>
          <w:tcPr>
            <w:tcW w:w="1956" w:type="dxa"/>
          </w:tcPr>
          <w:p w:rsidR="001937AD" w:rsidRPr="00BA4EBA" w:rsidRDefault="001937AD" w:rsidP="007C670A">
            <w:pPr>
              <w:widowControl/>
              <w:suppressAutoHyphens w:val="0"/>
              <w:spacing w:before="0"/>
              <w:rPr>
                <w:rFonts w:asciiTheme="minorHAnsi" w:eastAsia="Times New Roman" w:hAnsiTheme="minorHAnsi" w:cs="Times New Roman"/>
                <w:kern w:val="0"/>
                <w:lang w:eastAsia="pt-BR" w:bidi="ar-SA"/>
              </w:rPr>
            </w:pPr>
            <w:r w:rsidRPr="00BA4EBA">
              <w:rPr>
                <w:rFonts w:asciiTheme="minorHAnsi" w:eastAsia="Times New Roman" w:hAnsiTheme="minorHAnsi" w:cs="Times New Roman"/>
                <w:kern w:val="0"/>
                <w:lang w:eastAsia="pt-BR" w:bidi="ar-SA"/>
              </w:rPr>
              <w:t>Nome da obra</w:t>
            </w:r>
          </w:p>
        </w:tc>
        <w:tc>
          <w:tcPr>
            <w:tcW w:w="2977" w:type="dxa"/>
          </w:tcPr>
          <w:p w:rsidR="001937AD" w:rsidRPr="00BA4EBA" w:rsidRDefault="001937AD" w:rsidP="007C670A">
            <w:pPr>
              <w:widowControl/>
              <w:suppressAutoHyphens w:val="0"/>
              <w:spacing w:before="0"/>
              <w:rPr>
                <w:rFonts w:asciiTheme="minorHAnsi" w:eastAsia="Times New Roman" w:hAnsiTheme="minorHAnsi" w:cs="Times New Roman"/>
                <w:kern w:val="0"/>
                <w:lang w:eastAsia="pt-BR" w:bidi="ar-SA"/>
              </w:rPr>
            </w:pPr>
          </w:p>
        </w:tc>
      </w:tr>
      <w:tr w:rsidR="001937AD" w:rsidRPr="00BA4EBA" w:rsidTr="007C670A">
        <w:tc>
          <w:tcPr>
            <w:tcW w:w="1956" w:type="dxa"/>
          </w:tcPr>
          <w:p w:rsidR="001937AD" w:rsidRPr="00BA4EBA" w:rsidRDefault="001937AD" w:rsidP="007C670A">
            <w:pPr>
              <w:widowControl/>
              <w:suppressAutoHyphens w:val="0"/>
              <w:spacing w:before="0"/>
              <w:rPr>
                <w:rFonts w:asciiTheme="minorHAnsi" w:eastAsia="Times New Roman" w:hAnsiTheme="minorHAnsi" w:cs="Times New Roman"/>
                <w:kern w:val="0"/>
                <w:lang w:eastAsia="pt-BR" w:bidi="ar-SA"/>
              </w:rPr>
            </w:pPr>
            <w:r w:rsidRPr="00BA4EBA">
              <w:rPr>
                <w:rFonts w:asciiTheme="minorHAnsi" w:eastAsia="Times New Roman" w:hAnsiTheme="minorHAnsi" w:cs="Times New Roman"/>
                <w:kern w:val="0"/>
                <w:lang w:eastAsia="pt-BR" w:bidi="ar-SA"/>
              </w:rPr>
              <w:t>Nome do artista</w:t>
            </w:r>
          </w:p>
        </w:tc>
        <w:tc>
          <w:tcPr>
            <w:tcW w:w="2977" w:type="dxa"/>
          </w:tcPr>
          <w:p w:rsidR="001937AD" w:rsidRPr="00BA4EBA" w:rsidRDefault="001937AD" w:rsidP="007C670A">
            <w:pPr>
              <w:widowControl/>
              <w:suppressAutoHyphens w:val="0"/>
              <w:spacing w:before="0"/>
              <w:rPr>
                <w:rFonts w:asciiTheme="minorHAnsi" w:eastAsia="Times New Roman" w:hAnsiTheme="minorHAnsi" w:cs="Times New Roman"/>
                <w:kern w:val="0"/>
                <w:lang w:eastAsia="pt-BR" w:bidi="ar-SA"/>
              </w:rPr>
            </w:pPr>
          </w:p>
        </w:tc>
      </w:tr>
      <w:tr w:rsidR="001937AD" w:rsidRPr="00BA4EBA" w:rsidTr="007C670A">
        <w:tc>
          <w:tcPr>
            <w:tcW w:w="1956" w:type="dxa"/>
          </w:tcPr>
          <w:p w:rsidR="001937AD" w:rsidRPr="00BA4EBA" w:rsidRDefault="001937AD" w:rsidP="007C670A">
            <w:pPr>
              <w:widowControl/>
              <w:suppressAutoHyphens w:val="0"/>
              <w:spacing w:before="0"/>
              <w:rPr>
                <w:rFonts w:asciiTheme="minorHAnsi" w:eastAsia="Times New Roman" w:hAnsiTheme="minorHAnsi" w:cs="Times New Roman"/>
                <w:kern w:val="0"/>
                <w:lang w:eastAsia="pt-BR" w:bidi="ar-SA"/>
              </w:rPr>
            </w:pPr>
            <w:r w:rsidRPr="00BA4EBA">
              <w:rPr>
                <w:rFonts w:asciiTheme="minorHAnsi" w:eastAsia="Times New Roman" w:hAnsiTheme="minorHAnsi" w:cs="Times New Roman"/>
                <w:kern w:val="0"/>
                <w:lang w:eastAsia="pt-BR" w:bidi="ar-SA"/>
              </w:rPr>
              <w:t>Data</w:t>
            </w:r>
          </w:p>
        </w:tc>
        <w:tc>
          <w:tcPr>
            <w:tcW w:w="2977" w:type="dxa"/>
          </w:tcPr>
          <w:p w:rsidR="001937AD" w:rsidRPr="00BA4EBA" w:rsidRDefault="001937AD" w:rsidP="007C670A">
            <w:pPr>
              <w:widowControl/>
              <w:suppressAutoHyphens w:val="0"/>
              <w:spacing w:before="0"/>
              <w:rPr>
                <w:rFonts w:asciiTheme="minorHAnsi" w:eastAsia="Times New Roman" w:hAnsiTheme="minorHAnsi" w:cs="Times New Roman"/>
                <w:kern w:val="0"/>
                <w:lang w:eastAsia="pt-BR" w:bidi="ar-SA"/>
              </w:rPr>
            </w:pPr>
          </w:p>
        </w:tc>
      </w:tr>
      <w:tr w:rsidR="001937AD" w:rsidRPr="00BA4EBA" w:rsidTr="007C670A">
        <w:tc>
          <w:tcPr>
            <w:tcW w:w="1956" w:type="dxa"/>
          </w:tcPr>
          <w:p w:rsidR="001937AD" w:rsidRPr="00BA4EBA" w:rsidRDefault="001937AD" w:rsidP="007C670A">
            <w:pPr>
              <w:widowControl/>
              <w:suppressAutoHyphens w:val="0"/>
              <w:spacing w:before="0"/>
              <w:rPr>
                <w:rFonts w:asciiTheme="minorHAnsi" w:eastAsia="Times New Roman" w:hAnsiTheme="minorHAnsi" w:cs="Times New Roman"/>
                <w:kern w:val="0"/>
                <w:lang w:eastAsia="pt-BR" w:bidi="ar-SA"/>
              </w:rPr>
            </w:pPr>
            <w:r w:rsidRPr="00BA4EBA">
              <w:rPr>
                <w:rFonts w:asciiTheme="minorHAnsi" w:eastAsia="Times New Roman" w:hAnsiTheme="minorHAnsi" w:cs="Times New Roman"/>
                <w:kern w:val="0"/>
                <w:lang w:eastAsia="pt-BR" w:bidi="ar-SA"/>
              </w:rPr>
              <w:t>É figurativa ou abstrata?</w:t>
            </w:r>
          </w:p>
          <w:p w:rsidR="001937AD" w:rsidRPr="00BA4EBA" w:rsidRDefault="001937AD" w:rsidP="007C670A">
            <w:pPr>
              <w:widowControl/>
              <w:suppressAutoHyphens w:val="0"/>
              <w:spacing w:before="0"/>
              <w:rPr>
                <w:rFonts w:asciiTheme="minorHAnsi" w:eastAsia="Times New Roman" w:hAnsiTheme="minorHAnsi" w:cs="Times New Roman"/>
                <w:kern w:val="0"/>
                <w:lang w:eastAsia="pt-BR" w:bidi="ar-SA"/>
              </w:rPr>
            </w:pPr>
          </w:p>
        </w:tc>
        <w:tc>
          <w:tcPr>
            <w:tcW w:w="2977" w:type="dxa"/>
          </w:tcPr>
          <w:p w:rsidR="001937AD" w:rsidRPr="00BA4EBA" w:rsidRDefault="001937AD" w:rsidP="007C670A">
            <w:pPr>
              <w:widowControl/>
              <w:suppressAutoHyphens w:val="0"/>
              <w:spacing w:before="0"/>
              <w:rPr>
                <w:rFonts w:asciiTheme="minorHAnsi" w:eastAsia="Times New Roman" w:hAnsiTheme="minorHAnsi" w:cs="Times New Roman"/>
                <w:kern w:val="0"/>
                <w:lang w:eastAsia="pt-BR" w:bidi="ar-SA"/>
              </w:rPr>
            </w:pPr>
          </w:p>
        </w:tc>
      </w:tr>
      <w:tr w:rsidR="001937AD" w:rsidRPr="00BA4EBA" w:rsidTr="007C670A">
        <w:tc>
          <w:tcPr>
            <w:tcW w:w="1956" w:type="dxa"/>
          </w:tcPr>
          <w:p w:rsidR="001937AD" w:rsidRPr="00BA4EBA" w:rsidRDefault="001937AD" w:rsidP="007C670A">
            <w:pPr>
              <w:widowControl/>
              <w:suppressAutoHyphens w:val="0"/>
              <w:spacing w:before="0"/>
              <w:rPr>
                <w:rFonts w:asciiTheme="minorHAnsi" w:eastAsia="Times New Roman" w:hAnsiTheme="minorHAnsi" w:cs="Times New Roman"/>
                <w:kern w:val="0"/>
                <w:lang w:eastAsia="pt-BR" w:bidi="ar-SA"/>
              </w:rPr>
            </w:pPr>
          </w:p>
          <w:p w:rsidR="001937AD" w:rsidRPr="00BA4EBA" w:rsidRDefault="001937AD" w:rsidP="007C670A">
            <w:pPr>
              <w:widowControl/>
              <w:suppressAutoHyphens w:val="0"/>
              <w:spacing w:before="0"/>
              <w:rPr>
                <w:rFonts w:asciiTheme="minorHAnsi" w:eastAsia="Times New Roman" w:hAnsiTheme="minorHAnsi" w:cs="Times New Roman"/>
                <w:kern w:val="0"/>
                <w:lang w:eastAsia="pt-BR" w:bidi="ar-SA"/>
              </w:rPr>
            </w:pPr>
            <w:r w:rsidRPr="00BA4EBA">
              <w:rPr>
                <w:rFonts w:asciiTheme="minorHAnsi" w:eastAsia="Times New Roman" w:hAnsiTheme="minorHAnsi" w:cs="Times New Roman"/>
                <w:kern w:val="0"/>
                <w:lang w:eastAsia="pt-BR" w:bidi="ar-SA"/>
              </w:rPr>
              <w:t>Descreva os elementos</w:t>
            </w:r>
          </w:p>
          <w:p w:rsidR="001937AD" w:rsidRPr="00BA4EBA" w:rsidRDefault="001937AD" w:rsidP="007C670A">
            <w:pPr>
              <w:widowControl/>
              <w:suppressAutoHyphens w:val="0"/>
              <w:spacing w:before="0"/>
              <w:rPr>
                <w:rFonts w:asciiTheme="minorHAnsi" w:eastAsia="Times New Roman" w:hAnsiTheme="minorHAnsi" w:cs="Times New Roman"/>
                <w:kern w:val="0"/>
                <w:lang w:eastAsia="pt-BR" w:bidi="ar-SA"/>
              </w:rPr>
            </w:pPr>
          </w:p>
        </w:tc>
        <w:tc>
          <w:tcPr>
            <w:tcW w:w="2977" w:type="dxa"/>
          </w:tcPr>
          <w:p w:rsidR="001937AD" w:rsidRPr="00BA4EBA" w:rsidRDefault="001937AD" w:rsidP="007C670A">
            <w:pPr>
              <w:widowControl/>
              <w:suppressAutoHyphens w:val="0"/>
              <w:spacing w:before="0"/>
              <w:rPr>
                <w:rFonts w:asciiTheme="minorHAnsi" w:eastAsia="Times New Roman" w:hAnsiTheme="minorHAnsi" w:cs="Times New Roman"/>
                <w:kern w:val="0"/>
                <w:lang w:eastAsia="pt-BR" w:bidi="ar-SA"/>
              </w:rPr>
            </w:pPr>
          </w:p>
        </w:tc>
      </w:tr>
      <w:tr w:rsidR="001937AD" w:rsidRPr="00BA4EBA" w:rsidTr="007C670A">
        <w:tc>
          <w:tcPr>
            <w:tcW w:w="1956" w:type="dxa"/>
          </w:tcPr>
          <w:p w:rsidR="001937AD" w:rsidRPr="00BA4EBA" w:rsidRDefault="001937AD" w:rsidP="007C670A">
            <w:pPr>
              <w:widowControl/>
              <w:suppressAutoHyphens w:val="0"/>
              <w:spacing w:before="0"/>
              <w:rPr>
                <w:rFonts w:asciiTheme="minorHAnsi" w:eastAsia="Times New Roman" w:hAnsiTheme="minorHAnsi" w:cs="Times New Roman"/>
                <w:kern w:val="0"/>
                <w:lang w:eastAsia="pt-BR" w:bidi="ar-SA"/>
              </w:rPr>
            </w:pPr>
          </w:p>
          <w:p w:rsidR="001937AD" w:rsidRPr="00BA4EBA" w:rsidRDefault="001937AD" w:rsidP="007C670A">
            <w:pPr>
              <w:widowControl/>
              <w:suppressAutoHyphens w:val="0"/>
              <w:spacing w:before="0"/>
              <w:rPr>
                <w:rFonts w:asciiTheme="minorHAnsi" w:eastAsia="Times New Roman" w:hAnsiTheme="minorHAnsi" w:cs="Times New Roman"/>
                <w:kern w:val="0"/>
                <w:lang w:eastAsia="pt-BR" w:bidi="ar-SA"/>
              </w:rPr>
            </w:pPr>
            <w:r w:rsidRPr="00BA4EBA">
              <w:rPr>
                <w:rFonts w:asciiTheme="minorHAnsi" w:eastAsia="Times New Roman" w:hAnsiTheme="minorHAnsi" w:cs="Times New Roman"/>
                <w:kern w:val="0"/>
                <w:lang w:eastAsia="pt-BR" w:bidi="ar-SA"/>
              </w:rPr>
              <w:t>Dê a sua opinião</w:t>
            </w:r>
          </w:p>
          <w:p w:rsidR="001937AD" w:rsidRPr="00BA4EBA" w:rsidRDefault="001937AD" w:rsidP="007C670A">
            <w:pPr>
              <w:widowControl/>
              <w:suppressAutoHyphens w:val="0"/>
              <w:spacing w:before="0"/>
              <w:rPr>
                <w:rFonts w:asciiTheme="minorHAnsi" w:eastAsia="Times New Roman" w:hAnsiTheme="minorHAnsi" w:cs="Times New Roman"/>
                <w:kern w:val="0"/>
                <w:lang w:eastAsia="pt-BR" w:bidi="ar-SA"/>
              </w:rPr>
            </w:pPr>
          </w:p>
        </w:tc>
        <w:tc>
          <w:tcPr>
            <w:tcW w:w="2977" w:type="dxa"/>
          </w:tcPr>
          <w:p w:rsidR="001937AD" w:rsidRPr="00BA4EBA" w:rsidRDefault="001937AD" w:rsidP="007C670A">
            <w:pPr>
              <w:widowControl/>
              <w:suppressAutoHyphens w:val="0"/>
              <w:spacing w:before="0"/>
              <w:rPr>
                <w:rFonts w:asciiTheme="minorHAnsi" w:eastAsia="Times New Roman" w:hAnsiTheme="minorHAnsi" w:cs="Times New Roman"/>
                <w:kern w:val="0"/>
                <w:lang w:eastAsia="pt-BR" w:bidi="ar-SA"/>
              </w:rPr>
            </w:pPr>
          </w:p>
        </w:tc>
      </w:tr>
    </w:tbl>
    <w:p w:rsidR="001937AD" w:rsidRPr="00BA4EBA" w:rsidRDefault="001937AD" w:rsidP="001937AD">
      <w:pPr>
        <w:widowControl/>
        <w:suppressAutoHyphens w:val="0"/>
        <w:spacing w:before="0"/>
        <w:rPr>
          <w:rFonts w:asciiTheme="minorHAnsi" w:eastAsia="Times New Roman" w:hAnsiTheme="minorHAnsi" w:cs="Times New Roman"/>
          <w:kern w:val="0"/>
          <w:lang w:eastAsia="pt-BR" w:bidi="ar-SA"/>
        </w:rPr>
      </w:pPr>
    </w:p>
    <w:p w:rsidR="001937AD" w:rsidRPr="00BA4EBA" w:rsidRDefault="001937AD" w:rsidP="001937AD">
      <w:pPr>
        <w:widowControl/>
        <w:suppressAutoHyphens w:val="0"/>
        <w:spacing w:before="0"/>
        <w:rPr>
          <w:rFonts w:asciiTheme="minorHAnsi" w:eastAsia="Times New Roman" w:hAnsiTheme="minorHAnsi" w:cs="Times New Roman"/>
          <w:kern w:val="0"/>
          <w:lang w:eastAsia="pt-BR" w:bidi="ar-SA"/>
        </w:rPr>
      </w:pPr>
    </w:p>
    <w:p w:rsidR="001937AD" w:rsidRPr="00BA4EBA" w:rsidRDefault="001937AD" w:rsidP="001937AD">
      <w:pPr>
        <w:widowControl/>
        <w:suppressAutoHyphens w:val="0"/>
        <w:spacing w:before="0"/>
        <w:rPr>
          <w:rFonts w:asciiTheme="minorHAnsi" w:eastAsia="Times New Roman" w:hAnsiTheme="minorHAnsi" w:cs="Times New Roman"/>
          <w:kern w:val="0"/>
          <w:lang w:eastAsia="pt-BR" w:bidi="ar-SA"/>
        </w:rPr>
      </w:pPr>
    </w:p>
    <w:p w:rsidR="001937AD" w:rsidRPr="00BA4EBA" w:rsidRDefault="001937AD" w:rsidP="001937AD">
      <w:pPr>
        <w:widowControl/>
        <w:suppressAutoHyphens w:val="0"/>
        <w:spacing w:before="0"/>
        <w:rPr>
          <w:rFonts w:asciiTheme="minorHAnsi" w:eastAsia="Times New Roman" w:hAnsiTheme="minorHAnsi" w:cs="Times New Roman"/>
          <w:kern w:val="0"/>
          <w:lang w:eastAsia="pt-BR" w:bidi="ar-SA"/>
        </w:rPr>
      </w:pPr>
    </w:p>
    <w:p w:rsidR="001937AD" w:rsidRPr="00BA4EBA" w:rsidRDefault="001937AD" w:rsidP="001937AD">
      <w:pPr>
        <w:widowControl/>
        <w:suppressAutoHyphens w:val="0"/>
        <w:spacing w:before="0"/>
        <w:rPr>
          <w:rFonts w:asciiTheme="minorHAnsi" w:eastAsia="Times New Roman" w:hAnsiTheme="minorHAnsi" w:cs="Times New Roman"/>
          <w:kern w:val="0"/>
          <w:lang w:eastAsia="pt-BR" w:bidi="ar-SA"/>
        </w:rPr>
      </w:pPr>
    </w:p>
    <w:p w:rsidR="001937AD" w:rsidRPr="00BA4EBA" w:rsidRDefault="001937AD" w:rsidP="001937AD">
      <w:pPr>
        <w:widowControl/>
        <w:suppressAutoHyphens w:val="0"/>
        <w:spacing w:before="0"/>
        <w:rPr>
          <w:rFonts w:asciiTheme="minorHAnsi" w:eastAsia="Times New Roman" w:hAnsiTheme="minorHAnsi" w:cs="Times New Roman"/>
          <w:kern w:val="0"/>
          <w:lang w:eastAsia="pt-BR" w:bidi="ar-SA"/>
        </w:rPr>
      </w:pPr>
    </w:p>
    <w:p w:rsidR="001937AD" w:rsidRPr="00BA4EBA" w:rsidRDefault="001937AD" w:rsidP="001937AD">
      <w:pPr>
        <w:widowControl/>
        <w:suppressAutoHyphens w:val="0"/>
        <w:spacing w:before="0"/>
        <w:rPr>
          <w:rFonts w:asciiTheme="minorHAnsi" w:eastAsia="Times New Roman" w:hAnsiTheme="minorHAnsi" w:cs="Times New Roman"/>
          <w:kern w:val="0"/>
          <w:lang w:eastAsia="pt-BR" w:bidi="ar-SA"/>
        </w:rPr>
      </w:pPr>
    </w:p>
    <w:p w:rsidR="001937AD" w:rsidRPr="00BA4EBA" w:rsidRDefault="001937AD" w:rsidP="001937AD">
      <w:pPr>
        <w:widowControl/>
        <w:suppressAutoHyphens w:val="0"/>
        <w:spacing w:before="0"/>
        <w:rPr>
          <w:rFonts w:asciiTheme="minorHAnsi" w:eastAsia="Times New Roman" w:hAnsiTheme="minorHAnsi" w:cs="Times New Roman"/>
          <w:kern w:val="0"/>
          <w:lang w:eastAsia="pt-BR" w:bidi="ar-SA"/>
        </w:rPr>
      </w:pPr>
    </w:p>
    <w:p w:rsidR="001937AD" w:rsidRPr="00BA4EBA" w:rsidRDefault="001937AD" w:rsidP="001937AD">
      <w:pPr>
        <w:widowControl/>
        <w:suppressAutoHyphens w:val="0"/>
        <w:spacing w:before="0"/>
        <w:rPr>
          <w:rFonts w:asciiTheme="minorHAnsi" w:eastAsia="Times New Roman" w:hAnsiTheme="minorHAnsi" w:cs="Times New Roman"/>
          <w:kern w:val="0"/>
          <w:lang w:eastAsia="pt-BR" w:bidi="ar-SA"/>
        </w:rPr>
      </w:pPr>
    </w:p>
    <w:p w:rsidR="001937AD" w:rsidRPr="00BA4EBA" w:rsidRDefault="001937AD" w:rsidP="001937AD">
      <w:pPr>
        <w:widowControl/>
        <w:suppressAutoHyphens w:val="0"/>
        <w:spacing w:before="0"/>
        <w:rPr>
          <w:rFonts w:asciiTheme="minorHAnsi" w:eastAsia="Times New Roman" w:hAnsiTheme="minorHAnsi" w:cs="Times New Roman"/>
          <w:kern w:val="0"/>
          <w:lang w:eastAsia="pt-BR" w:bidi="ar-SA"/>
        </w:rPr>
      </w:pPr>
    </w:p>
    <w:p w:rsidR="001937AD" w:rsidRPr="00BA4EBA" w:rsidRDefault="001937AD" w:rsidP="001937AD">
      <w:pPr>
        <w:widowControl/>
        <w:suppressAutoHyphens w:val="0"/>
        <w:spacing w:before="0"/>
        <w:rPr>
          <w:rFonts w:asciiTheme="minorHAnsi" w:eastAsia="Times New Roman" w:hAnsiTheme="minorHAnsi" w:cs="Times New Roman"/>
          <w:kern w:val="0"/>
          <w:lang w:eastAsia="pt-BR" w:bidi="ar-SA"/>
        </w:rPr>
      </w:pPr>
    </w:p>
    <w:p w:rsidR="001937AD" w:rsidRPr="00BA4EBA" w:rsidRDefault="001937AD" w:rsidP="001937AD">
      <w:pPr>
        <w:widowControl/>
        <w:suppressAutoHyphens w:val="0"/>
        <w:spacing w:before="0"/>
        <w:rPr>
          <w:rFonts w:asciiTheme="minorHAnsi" w:eastAsia="Times New Roman" w:hAnsiTheme="minorHAnsi" w:cs="Times New Roman"/>
          <w:kern w:val="0"/>
          <w:lang w:eastAsia="pt-BR" w:bidi="ar-SA"/>
        </w:rPr>
      </w:pPr>
    </w:p>
    <w:p w:rsidR="001937AD" w:rsidRPr="00BA4EBA" w:rsidRDefault="001937AD" w:rsidP="001937AD">
      <w:pPr>
        <w:widowControl/>
        <w:suppressAutoHyphens w:val="0"/>
        <w:spacing w:before="0"/>
        <w:rPr>
          <w:rFonts w:asciiTheme="minorHAnsi" w:eastAsia="Times New Roman" w:hAnsiTheme="minorHAnsi" w:cs="Times New Roman"/>
          <w:kern w:val="0"/>
          <w:lang w:eastAsia="pt-BR" w:bidi="ar-SA"/>
        </w:rPr>
      </w:pPr>
    </w:p>
    <w:p w:rsidR="001937AD" w:rsidRPr="00BA4EBA" w:rsidRDefault="001937AD" w:rsidP="001937AD">
      <w:pPr>
        <w:widowControl/>
        <w:suppressAutoHyphens w:val="0"/>
        <w:spacing w:before="0"/>
        <w:rPr>
          <w:rFonts w:asciiTheme="minorHAnsi" w:eastAsia="Times New Roman" w:hAnsiTheme="minorHAnsi" w:cs="Times New Roman"/>
          <w:kern w:val="0"/>
          <w:lang w:eastAsia="pt-BR" w:bidi="ar-SA"/>
        </w:rPr>
      </w:pPr>
    </w:p>
    <w:p w:rsidR="001937AD" w:rsidRPr="00BA4EBA" w:rsidRDefault="001937AD" w:rsidP="001937AD">
      <w:pPr>
        <w:widowControl/>
        <w:suppressAutoHyphens w:val="0"/>
        <w:spacing w:before="0"/>
        <w:rPr>
          <w:rFonts w:asciiTheme="minorHAnsi" w:eastAsia="Times New Roman" w:hAnsiTheme="minorHAnsi" w:cs="Times New Roman"/>
          <w:kern w:val="0"/>
          <w:lang w:eastAsia="pt-BR" w:bidi="ar-SA"/>
        </w:rPr>
      </w:pPr>
    </w:p>
    <w:p w:rsidR="001937AD" w:rsidRPr="00BA4EBA" w:rsidRDefault="001937AD" w:rsidP="001937AD">
      <w:pPr>
        <w:widowControl/>
        <w:suppressAutoHyphens w:val="0"/>
        <w:spacing w:before="0"/>
        <w:rPr>
          <w:rFonts w:asciiTheme="minorHAnsi" w:eastAsia="Times New Roman" w:hAnsiTheme="minorHAnsi" w:cs="Times New Roman"/>
          <w:kern w:val="0"/>
          <w:lang w:eastAsia="pt-BR" w:bidi="ar-SA"/>
        </w:rPr>
      </w:pPr>
    </w:p>
    <w:p w:rsidR="001937AD" w:rsidRDefault="001937AD" w:rsidP="001937AD">
      <w:pPr>
        <w:widowControl/>
        <w:suppressAutoHyphens w:val="0"/>
        <w:spacing w:before="0"/>
        <w:rPr>
          <w:rFonts w:asciiTheme="minorHAnsi" w:eastAsia="Times New Roman" w:hAnsiTheme="minorHAnsi" w:cs="Times New Roman"/>
          <w:kern w:val="0"/>
          <w:lang w:eastAsia="pt-BR" w:bidi="ar-SA"/>
        </w:rPr>
      </w:pPr>
    </w:p>
    <w:p w:rsidR="001937AD" w:rsidRDefault="001937AD" w:rsidP="001937AD">
      <w:pPr>
        <w:widowControl/>
        <w:suppressAutoHyphens w:val="0"/>
        <w:spacing w:before="0"/>
        <w:rPr>
          <w:rFonts w:asciiTheme="minorHAnsi" w:eastAsia="Times New Roman" w:hAnsiTheme="minorHAnsi" w:cs="Times New Roman"/>
          <w:kern w:val="0"/>
          <w:lang w:eastAsia="pt-BR" w:bidi="ar-SA"/>
        </w:rPr>
      </w:pPr>
    </w:p>
    <w:p w:rsidR="001937AD" w:rsidRPr="00BA4EBA" w:rsidRDefault="001937AD" w:rsidP="001937AD">
      <w:pPr>
        <w:widowControl/>
        <w:suppressAutoHyphens w:val="0"/>
        <w:spacing w:before="0"/>
        <w:rPr>
          <w:rFonts w:asciiTheme="minorHAnsi" w:eastAsia="Times New Roman" w:hAnsiTheme="minorHAnsi" w:cs="Times New Roman"/>
          <w:kern w:val="0"/>
          <w:lang w:eastAsia="pt-BR" w:bidi="ar-SA"/>
        </w:rPr>
      </w:pPr>
      <w:r w:rsidRPr="00D2701E">
        <w:rPr>
          <w:rFonts w:asciiTheme="minorHAnsi" w:eastAsia="Times New Roman" w:hAnsiTheme="minorHAnsi" w:cstheme="minorHAnsi"/>
          <w:kern w:val="0"/>
          <w:lang w:eastAsia="pt-BR" w:bidi="ar-SA"/>
        </w:rPr>
        <w:t>O MAMOEIRO, 1925. Tarsila do Amaral</w:t>
      </w:r>
      <w:r>
        <w:rPr>
          <w:rFonts w:asciiTheme="minorHAnsi" w:eastAsia="Times New Roman" w:hAnsiTheme="minorHAnsi" w:cstheme="minorHAnsi"/>
          <w:kern w:val="0"/>
          <w:lang w:eastAsia="pt-BR" w:bidi="ar-SA"/>
        </w:rPr>
        <w:t>.</w:t>
      </w:r>
    </w:p>
    <w:p w:rsidR="001937AD" w:rsidRDefault="001937AD" w:rsidP="001937AD">
      <w:pPr>
        <w:widowControl/>
        <w:suppressAutoHyphens w:val="0"/>
        <w:spacing w:before="0"/>
        <w:rPr>
          <w:rFonts w:asciiTheme="minorHAnsi" w:eastAsia="Times New Roman" w:hAnsiTheme="minorHAnsi" w:cs="Times New Roman"/>
          <w:kern w:val="0"/>
          <w:lang w:eastAsia="pt-BR" w:bidi="ar-SA"/>
        </w:rPr>
      </w:pPr>
    </w:p>
    <w:p w:rsidR="001937AD" w:rsidRPr="00BA4EBA" w:rsidRDefault="001937AD" w:rsidP="001937AD">
      <w:pPr>
        <w:widowControl/>
        <w:suppressAutoHyphens w:val="0"/>
        <w:spacing w:before="0"/>
        <w:rPr>
          <w:rFonts w:asciiTheme="minorHAnsi" w:eastAsia="Times New Roman" w:hAnsiTheme="minorHAnsi" w:cs="Times New Roman"/>
          <w:kern w:val="0"/>
          <w:lang w:eastAsia="pt-BR" w:bidi="ar-SA"/>
        </w:rPr>
      </w:pPr>
    </w:p>
    <w:tbl>
      <w:tblPr>
        <w:tblStyle w:val="Tabelacomgrade"/>
        <w:tblpPr w:leftFromText="141" w:rightFromText="141" w:vertAnchor="text" w:horzAnchor="page" w:tblpX="6126" w:tblpY="10"/>
        <w:tblW w:w="0" w:type="auto"/>
        <w:tblLook w:val="04A0" w:firstRow="1" w:lastRow="0" w:firstColumn="1" w:lastColumn="0" w:noHBand="0" w:noVBand="1"/>
      </w:tblPr>
      <w:tblGrid>
        <w:gridCol w:w="2098"/>
        <w:gridCol w:w="2977"/>
      </w:tblGrid>
      <w:tr w:rsidR="001937AD" w:rsidRPr="00BA4EBA" w:rsidTr="007C670A">
        <w:tc>
          <w:tcPr>
            <w:tcW w:w="2098" w:type="dxa"/>
          </w:tcPr>
          <w:p w:rsidR="001937AD" w:rsidRPr="00BA4EBA" w:rsidRDefault="001937AD" w:rsidP="007C670A">
            <w:pPr>
              <w:widowControl/>
              <w:suppressAutoHyphens w:val="0"/>
              <w:spacing w:before="0"/>
              <w:rPr>
                <w:rFonts w:asciiTheme="minorHAnsi" w:eastAsia="Times New Roman" w:hAnsiTheme="minorHAnsi" w:cs="Times New Roman"/>
                <w:kern w:val="0"/>
                <w:lang w:eastAsia="pt-BR" w:bidi="ar-SA"/>
              </w:rPr>
            </w:pPr>
            <w:r w:rsidRPr="00BA4EBA">
              <w:rPr>
                <w:rFonts w:asciiTheme="minorHAnsi" w:eastAsia="Times New Roman" w:hAnsiTheme="minorHAnsi" w:cs="Times New Roman"/>
                <w:kern w:val="0"/>
                <w:lang w:eastAsia="pt-BR" w:bidi="ar-SA"/>
              </w:rPr>
              <w:t>Nome da obra</w:t>
            </w:r>
          </w:p>
        </w:tc>
        <w:tc>
          <w:tcPr>
            <w:tcW w:w="2977" w:type="dxa"/>
          </w:tcPr>
          <w:p w:rsidR="001937AD" w:rsidRPr="00BA4EBA" w:rsidRDefault="001937AD" w:rsidP="007C670A">
            <w:pPr>
              <w:widowControl/>
              <w:suppressAutoHyphens w:val="0"/>
              <w:spacing w:before="0"/>
              <w:rPr>
                <w:rFonts w:asciiTheme="minorHAnsi" w:eastAsia="Times New Roman" w:hAnsiTheme="minorHAnsi" w:cs="Times New Roman"/>
                <w:kern w:val="0"/>
                <w:lang w:eastAsia="pt-BR" w:bidi="ar-SA"/>
              </w:rPr>
            </w:pPr>
          </w:p>
        </w:tc>
      </w:tr>
      <w:tr w:rsidR="001937AD" w:rsidRPr="00BA4EBA" w:rsidTr="007C670A">
        <w:tc>
          <w:tcPr>
            <w:tcW w:w="2098" w:type="dxa"/>
          </w:tcPr>
          <w:p w:rsidR="001937AD" w:rsidRPr="00BA4EBA" w:rsidRDefault="001937AD" w:rsidP="007C670A">
            <w:pPr>
              <w:widowControl/>
              <w:suppressAutoHyphens w:val="0"/>
              <w:spacing w:before="0"/>
              <w:rPr>
                <w:rFonts w:asciiTheme="minorHAnsi" w:eastAsia="Times New Roman" w:hAnsiTheme="minorHAnsi" w:cs="Times New Roman"/>
                <w:kern w:val="0"/>
                <w:lang w:eastAsia="pt-BR" w:bidi="ar-SA"/>
              </w:rPr>
            </w:pPr>
            <w:r w:rsidRPr="00BA4EBA">
              <w:rPr>
                <w:rFonts w:asciiTheme="minorHAnsi" w:eastAsia="Times New Roman" w:hAnsiTheme="minorHAnsi" w:cs="Times New Roman"/>
                <w:kern w:val="0"/>
                <w:lang w:eastAsia="pt-BR" w:bidi="ar-SA"/>
              </w:rPr>
              <w:t>Nome do artista</w:t>
            </w:r>
          </w:p>
        </w:tc>
        <w:tc>
          <w:tcPr>
            <w:tcW w:w="2977" w:type="dxa"/>
          </w:tcPr>
          <w:p w:rsidR="001937AD" w:rsidRPr="00BA4EBA" w:rsidRDefault="001937AD" w:rsidP="007C670A">
            <w:pPr>
              <w:widowControl/>
              <w:suppressAutoHyphens w:val="0"/>
              <w:spacing w:before="0"/>
              <w:rPr>
                <w:rFonts w:asciiTheme="minorHAnsi" w:eastAsia="Times New Roman" w:hAnsiTheme="minorHAnsi" w:cs="Times New Roman"/>
                <w:kern w:val="0"/>
                <w:lang w:eastAsia="pt-BR" w:bidi="ar-SA"/>
              </w:rPr>
            </w:pPr>
          </w:p>
        </w:tc>
      </w:tr>
      <w:tr w:rsidR="001937AD" w:rsidRPr="00BA4EBA" w:rsidTr="007C670A">
        <w:tc>
          <w:tcPr>
            <w:tcW w:w="2098" w:type="dxa"/>
          </w:tcPr>
          <w:p w:rsidR="001937AD" w:rsidRPr="00BA4EBA" w:rsidRDefault="001937AD" w:rsidP="007C670A">
            <w:pPr>
              <w:widowControl/>
              <w:suppressAutoHyphens w:val="0"/>
              <w:spacing w:before="0"/>
              <w:rPr>
                <w:rFonts w:asciiTheme="minorHAnsi" w:eastAsia="Times New Roman" w:hAnsiTheme="minorHAnsi" w:cs="Times New Roman"/>
                <w:kern w:val="0"/>
                <w:lang w:eastAsia="pt-BR" w:bidi="ar-SA"/>
              </w:rPr>
            </w:pPr>
            <w:r w:rsidRPr="00BA4EBA">
              <w:rPr>
                <w:rFonts w:asciiTheme="minorHAnsi" w:eastAsia="Times New Roman" w:hAnsiTheme="minorHAnsi" w:cs="Times New Roman"/>
                <w:kern w:val="0"/>
                <w:lang w:eastAsia="pt-BR" w:bidi="ar-SA"/>
              </w:rPr>
              <w:t>Data</w:t>
            </w:r>
          </w:p>
        </w:tc>
        <w:tc>
          <w:tcPr>
            <w:tcW w:w="2977" w:type="dxa"/>
          </w:tcPr>
          <w:p w:rsidR="001937AD" w:rsidRPr="00BA4EBA" w:rsidRDefault="001937AD" w:rsidP="007C670A">
            <w:pPr>
              <w:widowControl/>
              <w:suppressAutoHyphens w:val="0"/>
              <w:spacing w:before="0"/>
              <w:rPr>
                <w:rFonts w:asciiTheme="minorHAnsi" w:eastAsia="Times New Roman" w:hAnsiTheme="minorHAnsi" w:cs="Times New Roman"/>
                <w:kern w:val="0"/>
                <w:lang w:eastAsia="pt-BR" w:bidi="ar-SA"/>
              </w:rPr>
            </w:pPr>
          </w:p>
        </w:tc>
      </w:tr>
      <w:tr w:rsidR="001937AD" w:rsidRPr="00BA4EBA" w:rsidTr="007C670A">
        <w:tc>
          <w:tcPr>
            <w:tcW w:w="2098" w:type="dxa"/>
          </w:tcPr>
          <w:p w:rsidR="001937AD" w:rsidRPr="00BA4EBA" w:rsidRDefault="001937AD" w:rsidP="007C670A">
            <w:pPr>
              <w:widowControl/>
              <w:suppressAutoHyphens w:val="0"/>
              <w:spacing w:before="0"/>
              <w:rPr>
                <w:rFonts w:asciiTheme="minorHAnsi" w:eastAsia="Times New Roman" w:hAnsiTheme="minorHAnsi" w:cs="Times New Roman"/>
                <w:kern w:val="0"/>
                <w:lang w:eastAsia="pt-BR" w:bidi="ar-SA"/>
              </w:rPr>
            </w:pPr>
            <w:r w:rsidRPr="00BA4EBA">
              <w:rPr>
                <w:rFonts w:asciiTheme="minorHAnsi" w:eastAsia="Times New Roman" w:hAnsiTheme="minorHAnsi" w:cs="Times New Roman"/>
                <w:kern w:val="0"/>
                <w:lang w:eastAsia="pt-BR" w:bidi="ar-SA"/>
              </w:rPr>
              <w:t>É figurativa ou abstrata?</w:t>
            </w:r>
          </w:p>
          <w:p w:rsidR="001937AD" w:rsidRPr="00BA4EBA" w:rsidRDefault="001937AD" w:rsidP="007C670A">
            <w:pPr>
              <w:widowControl/>
              <w:suppressAutoHyphens w:val="0"/>
              <w:spacing w:before="0"/>
              <w:rPr>
                <w:rFonts w:asciiTheme="minorHAnsi" w:eastAsia="Times New Roman" w:hAnsiTheme="minorHAnsi" w:cs="Times New Roman"/>
                <w:kern w:val="0"/>
                <w:lang w:eastAsia="pt-BR" w:bidi="ar-SA"/>
              </w:rPr>
            </w:pPr>
          </w:p>
        </w:tc>
        <w:tc>
          <w:tcPr>
            <w:tcW w:w="2977" w:type="dxa"/>
          </w:tcPr>
          <w:p w:rsidR="001937AD" w:rsidRPr="00BA4EBA" w:rsidRDefault="001937AD" w:rsidP="007C670A">
            <w:pPr>
              <w:widowControl/>
              <w:suppressAutoHyphens w:val="0"/>
              <w:spacing w:before="0"/>
              <w:rPr>
                <w:rFonts w:asciiTheme="minorHAnsi" w:eastAsia="Times New Roman" w:hAnsiTheme="minorHAnsi" w:cs="Times New Roman"/>
                <w:kern w:val="0"/>
                <w:lang w:eastAsia="pt-BR" w:bidi="ar-SA"/>
              </w:rPr>
            </w:pPr>
          </w:p>
        </w:tc>
      </w:tr>
      <w:tr w:rsidR="001937AD" w:rsidRPr="00BA4EBA" w:rsidTr="007C670A">
        <w:tc>
          <w:tcPr>
            <w:tcW w:w="2098" w:type="dxa"/>
          </w:tcPr>
          <w:p w:rsidR="001937AD" w:rsidRPr="00BA4EBA" w:rsidRDefault="001937AD" w:rsidP="007C670A">
            <w:pPr>
              <w:widowControl/>
              <w:suppressAutoHyphens w:val="0"/>
              <w:spacing w:before="0"/>
              <w:rPr>
                <w:rFonts w:asciiTheme="minorHAnsi" w:eastAsia="Times New Roman" w:hAnsiTheme="minorHAnsi" w:cs="Times New Roman"/>
                <w:kern w:val="0"/>
                <w:lang w:eastAsia="pt-BR" w:bidi="ar-SA"/>
              </w:rPr>
            </w:pPr>
          </w:p>
          <w:p w:rsidR="001937AD" w:rsidRPr="00BA4EBA" w:rsidRDefault="001937AD" w:rsidP="007C670A">
            <w:pPr>
              <w:widowControl/>
              <w:suppressAutoHyphens w:val="0"/>
              <w:spacing w:before="0"/>
              <w:rPr>
                <w:rFonts w:asciiTheme="minorHAnsi" w:eastAsia="Times New Roman" w:hAnsiTheme="minorHAnsi" w:cs="Times New Roman"/>
                <w:kern w:val="0"/>
                <w:lang w:eastAsia="pt-BR" w:bidi="ar-SA"/>
              </w:rPr>
            </w:pPr>
            <w:r w:rsidRPr="00BA4EBA">
              <w:rPr>
                <w:rFonts w:asciiTheme="minorHAnsi" w:eastAsia="Times New Roman" w:hAnsiTheme="minorHAnsi" w:cs="Times New Roman"/>
                <w:kern w:val="0"/>
                <w:lang w:eastAsia="pt-BR" w:bidi="ar-SA"/>
              </w:rPr>
              <w:t>Descreva os elementos</w:t>
            </w:r>
          </w:p>
          <w:p w:rsidR="001937AD" w:rsidRPr="00BA4EBA" w:rsidRDefault="001937AD" w:rsidP="007C670A">
            <w:pPr>
              <w:widowControl/>
              <w:suppressAutoHyphens w:val="0"/>
              <w:spacing w:before="0"/>
              <w:rPr>
                <w:rFonts w:asciiTheme="minorHAnsi" w:eastAsia="Times New Roman" w:hAnsiTheme="minorHAnsi" w:cs="Times New Roman"/>
                <w:kern w:val="0"/>
                <w:lang w:eastAsia="pt-BR" w:bidi="ar-SA"/>
              </w:rPr>
            </w:pPr>
          </w:p>
        </w:tc>
        <w:tc>
          <w:tcPr>
            <w:tcW w:w="2977" w:type="dxa"/>
          </w:tcPr>
          <w:p w:rsidR="001937AD" w:rsidRPr="00BA4EBA" w:rsidRDefault="001937AD" w:rsidP="007C670A">
            <w:pPr>
              <w:widowControl/>
              <w:suppressAutoHyphens w:val="0"/>
              <w:spacing w:before="0"/>
              <w:rPr>
                <w:rFonts w:asciiTheme="minorHAnsi" w:eastAsia="Times New Roman" w:hAnsiTheme="minorHAnsi" w:cs="Times New Roman"/>
                <w:kern w:val="0"/>
                <w:lang w:eastAsia="pt-BR" w:bidi="ar-SA"/>
              </w:rPr>
            </w:pPr>
          </w:p>
        </w:tc>
      </w:tr>
      <w:tr w:rsidR="001937AD" w:rsidRPr="00BA4EBA" w:rsidTr="007C670A">
        <w:tc>
          <w:tcPr>
            <w:tcW w:w="2098" w:type="dxa"/>
          </w:tcPr>
          <w:p w:rsidR="001937AD" w:rsidRPr="00BA4EBA" w:rsidRDefault="001937AD" w:rsidP="007C670A">
            <w:pPr>
              <w:widowControl/>
              <w:suppressAutoHyphens w:val="0"/>
              <w:spacing w:before="0"/>
              <w:rPr>
                <w:rFonts w:asciiTheme="minorHAnsi" w:eastAsia="Times New Roman" w:hAnsiTheme="minorHAnsi" w:cs="Times New Roman"/>
                <w:kern w:val="0"/>
                <w:lang w:eastAsia="pt-BR" w:bidi="ar-SA"/>
              </w:rPr>
            </w:pPr>
          </w:p>
          <w:p w:rsidR="001937AD" w:rsidRPr="00BA4EBA" w:rsidRDefault="001937AD" w:rsidP="007C670A">
            <w:pPr>
              <w:widowControl/>
              <w:suppressAutoHyphens w:val="0"/>
              <w:spacing w:before="0"/>
              <w:rPr>
                <w:rFonts w:asciiTheme="minorHAnsi" w:eastAsia="Times New Roman" w:hAnsiTheme="minorHAnsi" w:cs="Times New Roman"/>
                <w:kern w:val="0"/>
                <w:lang w:eastAsia="pt-BR" w:bidi="ar-SA"/>
              </w:rPr>
            </w:pPr>
            <w:r w:rsidRPr="00BA4EBA">
              <w:rPr>
                <w:rFonts w:asciiTheme="minorHAnsi" w:eastAsia="Times New Roman" w:hAnsiTheme="minorHAnsi" w:cs="Times New Roman"/>
                <w:kern w:val="0"/>
                <w:lang w:eastAsia="pt-BR" w:bidi="ar-SA"/>
              </w:rPr>
              <w:t>Dê a sua opinião</w:t>
            </w:r>
          </w:p>
          <w:p w:rsidR="001937AD" w:rsidRPr="00BA4EBA" w:rsidRDefault="001937AD" w:rsidP="007C670A">
            <w:pPr>
              <w:widowControl/>
              <w:suppressAutoHyphens w:val="0"/>
              <w:spacing w:before="0"/>
              <w:rPr>
                <w:rFonts w:asciiTheme="minorHAnsi" w:eastAsia="Times New Roman" w:hAnsiTheme="minorHAnsi" w:cs="Times New Roman"/>
                <w:kern w:val="0"/>
                <w:lang w:eastAsia="pt-BR" w:bidi="ar-SA"/>
              </w:rPr>
            </w:pPr>
          </w:p>
        </w:tc>
        <w:tc>
          <w:tcPr>
            <w:tcW w:w="2977" w:type="dxa"/>
          </w:tcPr>
          <w:p w:rsidR="001937AD" w:rsidRPr="00BA4EBA" w:rsidRDefault="001937AD" w:rsidP="007C670A">
            <w:pPr>
              <w:widowControl/>
              <w:suppressAutoHyphens w:val="0"/>
              <w:spacing w:before="0"/>
              <w:rPr>
                <w:rFonts w:asciiTheme="minorHAnsi" w:eastAsia="Times New Roman" w:hAnsiTheme="minorHAnsi" w:cs="Times New Roman"/>
                <w:kern w:val="0"/>
                <w:lang w:eastAsia="pt-BR" w:bidi="ar-SA"/>
              </w:rPr>
            </w:pPr>
          </w:p>
        </w:tc>
      </w:tr>
    </w:tbl>
    <w:p w:rsidR="001937AD" w:rsidRPr="00BA4EBA" w:rsidRDefault="007C670A" w:rsidP="001937AD">
      <w:pPr>
        <w:widowControl/>
        <w:suppressAutoHyphens w:val="0"/>
        <w:spacing w:before="0"/>
        <w:rPr>
          <w:rFonts w:asciiTheme="minorHAnsi" w:eastAsia="Times New Roman" w:hAnsiTheme="minorHAnsi" w:cs="Times New Roman"/>
          <w:kern w:val="0"/>
          <w:lang w:eastAsia="pt-BR" w:bidi="ar-SA"/>
        </w:rPr>
      </w:pPr>
      <w:r w:rsidRPr="00BA4EBA">
        <w:rPr>
          <w:rFonts w:asciiTheme="minorHAnsi" w:eastAsia="Times New Roman" w:hAnsiTheme="minorHAnsi" w:cs="Times New Roman"/>
          <w:noProof/>
          <w:kern w:val="0"/>
          <w:lang w:eastAsia="pt-BR" w:bidi="ar-SA"/>
        </w:rPr>
        <w:drawing>
          <wp:anchor distT="0" distB="0" distL="114300" distR="114300" simplePos="0" relativeHeight="251659264" behindDoc="0" locked="0" layoutInCell="1" allowOverlap="1" wp14:anchorId="4984331A" wp14:editId="6FA9454F">
            <wp:simplePos x="0" y="0"/>
            <wp:positionH relativeFrom="margin">
              <wp:posOffset>41275</wp:posOffset>
            </wp:positionH>
            <wp:positionV relativeFrom="paragraph">
              <wp:posOffset>9525</wp:posOffset>
            </wp:positionV>
            <wp:extent cx="2981960" cy="3808730"/>
            <wp:effectExtent l="0" t="0" r="8890" b="1270"/>
            <wp:wrapNone/>
            <wp:docPr id="14" name="Imagem 14" descr="http://wiashy.files.wordpress.com/2008/08/mestic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iashy.files.wordpress.com/2008/08/mestico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81960" cy="3808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37AD" w:rsidRPr="00BA4EBA" w:rsidRDefault="001937AD" w:rsidP="001937AD">
      <w:pPr>
        <w:widowControl/>
        <w:suppressAutoHyphens w:val="0"/>
        <w:spacing w:before="0"/>
        <w:rPr>
          <w:rFonts w:asciiTheme="minorHAnsi" w:eastAsia="Times New Roman" w:hAnsiTheme="minorHAnsi" w:cs="Times New Roman"/>
          <w:kern w:val="0"/>
          <w:lang w:eastAsia="pt-BR" w:bidi="ar-SA"/>
        </w:rPr>
      </w:pPr>
    </w:p>
    <w:p w:rsidR="001937AD" w:rsidRPr="00BA4EBA" w:rsidRDefault="001937AD" w:rsidP="001937AD">
      <w:pPr>
        <w:widowControl/>
        <w:suppressAutoHyphens w:val="0"/>
        <w:spacing w:before="0"/>
        <w:rPr>
          <w:rFonts w:asciiTheme="minorHAnsi" w:eastAsia="Times New Roman" w:hAnsiTheme="minorHAnsi" w:cs="Times New Roman"/>
          <w:kern w:val="0"/>
          <w:lang w:eastAsia="pt-BR" w:bidi="ar-SA"/>
        </w:rPr>
      </w:pPr>
    </w:p>
    <w:p w:rsidR="001937AD" w:rsidRPr="00BA4EBA" w:rsidRDefault="001937AD" w:rsidP="001937AD">
      <w:pPr>
        <w:widowControl/>
        <w:suppressAutoHyphens w:val="0"/>
        <w:spacing w:before="0"/>
        <w:rPr>
          <w:rFonts w:asciiTheme="minorHAnsi" w:eastAsia="Times New Roman" w:hAnsiTheme="minorHAnsi" w:cs="Times New Roman"/>
          <w:kern w:val="0"/>
          <w:lang w:eastAsia="pt-BR" w:bidi="ar-SA"/>
        </w:rPr>
      </w:pPr>
    </w:p>
    <w:p w:rsidR="001937AD" w:rsidRPr="00BA4EBA" w:rsidRDefault="001937AD" w:rsidP="001937AD">
      <w:pPr>
        <w:widowControl/>
        <w:suppressAutoHyphens w:val="0"/>
        <w:spacing w:before="0"/>
        <w:rPr>
          <w:rFonts w:asciiTheme="minorHAnsi" w:eastAsia="Times New Roman" w:hAnsiTheme="minorHAnsi" w:cs="Times New Roman"/>
          <w:kern w:val="0"/>
          <w:lang w:eastAsia="pt-BR" w:bidi="ar-SA"/>
        </w:rPr>
      </w:pPr>
    </w:p>
    <w:p w:rsidR="001937AD" w:rsidRPr="00BA4EBA" w:rsidRDefault="001937AD" w:rsidP="001937AD">
      <w:pPr>
        <w:widowControl/>
        <w:suppressAutoHyphens w:val="0"/>
        <w:spacing w:before="0"/>
        <w:rPr>
          <w:rFonts w:asciiTheme="minorHAnsi" w:eastAsia="Times New Roman" w:hAnsiTheme="minorHAnsi" w:cs="Times New Roman"/>
          <w:kern w:val="0"/>
          <w:lang w:eastAsia="pt-BR" w:bidi="ar-SA"/>
        </w:rPr>
      </w:pPr>
    </w:p>
    <w:p w:rsidR="001937AD" w:rsidRPr="00BA4EBA" w:rsidRDefault="001937AD" w:rsidP="001937AD">
      <w:pPr>
        <w:widowControl/>
        <w:suppressAutoHyphens w:val="0"/>
        <w:spacing w:before="0"/>
        <w:rPr>
          <w:rFonts w:asciiTheme="minorHAnsi" w:eastAsia="Times New Roman" w:hAnsiTheme="minorHAnsi" w:cs="Times New Roman"/>
          <w:kern w:val="0"/>
          <w:lang w:eastAsia="pt-BR" w:bidi="ar-SA"/>
        </w:rPr>
      </w:pPr>
    </w:p>
    <w:p w:rsidR="001937AD" w:rsidRPr="00BA4EBA" w:rsidRDefault="001937AD" w:rsidP="001937AD">
      <w:pPr>
        <w:widowControl/>
        <w:suppressAutoHyphens w:val="0"/>
        <w:spacing w:before="0"/>
        <w:rPr>
          <w:rFonts w:asciiTheme="minorHAnsi" w:eastAsia="Times New Roman" w:hAnsiTheme="minorHAnsi" w:cs="Times New Roman"/>
          <w:kern w:val="0"/>
          <w:lang w:eastAsia="pt-BR" w:bidi="ar-SA"/>
        </w:rPr>
      </w:pPr>
      <w:r w:rsidRPr="00BA4EBA">
        <w:rPr>
          <w:rFonts w:asciiTheme="minorHAnsi" w:eastAsia="Times New Roman" w:hAnsiTheme="minorHAnsi" w:cs="Times New Roman"/>
          <w:kern w:val="0"/>
          <w:lang w:eastAsia="pt-BR" w:bidi="ar-SA"/>
        </w:rPr>
        <w:br/>
      </w:r>
      <w:r w:rsidRPr="00BA4EBA">
        <w:rPr>
          <w:rFonts w:asciiTheme="minorHAnsi" w:eastAsia="Times New Roman" w:hAnsiTheme="minorHAnsi" w:cs="Times New Roman"/>
          <w:kern w:val="0"/>
          <w:lang w:eastAsia="pt-BR" w:bidi="ar-SA"/>
        </w:rPr>
        <w:br/>
      </w:r>
    </w:p>
    <w:p w:rsidR="001937AD" w:rsidRPr="00BA4EBA" w:rsidRDefault="001937AD" w:rsidP="001937AD">
      <w:pPr>
        <w:widowControl/>
        <w:suppressAutoHyphens w:val="0"/>
        <w:spacing w:before="0" w:after="240"/>
        <w:rPr>
          <w:rFonts w:asciiTheme="minorHAnsi" w:eastAsia="Times New Roman" w:hAnsiTheme="minorHAnsi" w:cs="Times New Roman"/>
          <w:kern w:val="0"/>
          <w:lang w:eastAsia="pt-BR" w:bidi="ar-SA"/>
        </w:rPr>
      </w:pPr>
    </w:p>
    <w:p w:rsidR="001937AD" w:rsidRPr="00BA4EBA" w:rsidRDefault="001937AD" w:rsidP="001937AD">
      <w:pPr>
        <w:widowControl/>
        <w:suppressAutoHyphens w:val="0"/>
        <w:spacing w:before="0"/>
        <w:jc w:val="both"/>
        <w:rPr>
          <w:rFonts w:asciiTheme="minorHAnsi" w:eastAsia="Times New Roman" w:hAnsiTheme="minorHAnsi" w:cs="Times New Roman"/>
          <w:kern w:val="0"/>
          <w:lang w:eastAsia="pt-BR" w:bidi="ar-SA"/>
        </w:rPr>
      </w:pPr>
      <w:r w:rsidRPr="00BA4EBA">
        <w:rPr>
          <w:rFonts w:asciiTheme="minorHAnsi" w:eastAsia="Times New Roman" w:hAnsiTheme="minorHAnsi" w:cs="Times New Roman"/>
          <w:kern w:val="0"/>
          <w:lang w:eastAsia="pt-BR" w:bidi="ar-SA"/>
        </w:rPr>
        <w:t>.</w:t>
      </w:r>
    </w:p>
    <w:p w:rsidR="001937AD" w:rsidRPr="00BA4EBA" w:rsidRDefault="001937AD" w:rsidP="001937AD">
      <w:pPr>
        <w:widowControl/>
        <w:suppressAutoHyphens w:val="0"/>
        <w:spacing w:before="0"/>
        <w:rPr>
          <w:rFonts w:asciiTheme="minorHAnsi" w:eastAsia="Times New Roman" w:hAnsiTheme="minorHAnsi" w:cs="Times New Roman"/>
          <w:kern w:val="0"/>
          <w:lang w:eastAsia="pt-BR" w:bidi="ar-SA"/>
        </w:rPr>
      </w:pPr>
    </w:p>
    <w:p w:rsidR="001937AD" w:rsidRPr="00BA4EBA" w:rsidRDefault="001937AD" w:rsidP="001937AD">
      <w:pPr>
        <w:widowControl/>
        <w:suppressAutoHyphens w:val="0"/>
        <w:spacing w:before="0"/>
        <w:rPr>
          <w:rFonts w:asciiTheme="minorHAnsi" w:eastAsia="Times New Roman" w:hAnsiTheme="minorHAnsi" w:cs="Times New Roman"/>
          <w:kern w:val="0"/>
          <w:lang w:eastAsia="pt-BR" w:bidi="ar-SA"/>
        </w:rPr>
      </w:pPr>
      <w:r w:rsidRPr="00BA4EBA">
        <w:rPr>
          <w:rFonts w:asciiTheme="minorHAnsi" w:eastAsia="Times New Roman" w:hAnsiTheme="minorHAnsi" w:cs="Times New Roman"/>
          <w:kern w:val="0"/>
          <w:lang w:eastAsia="pt-BR" w:bidi="ar-SA"/>
        </w:rPr>
        <w:br/>
      </w:r>
    </w:p>
    <w:p w:rsidR="001937AD" w:rsidRPr="00BA4EBA" w:rsidRDefault="001937AD" w:rsidP="001937AD">
      <w:pPr>
        <w:widowControl/>
        <w:suppressAutoHyphens w:val="0"/>
        <w:spacing w:before="0" w:after="240"/>
        <w:rPr>
          <w:rFonts w:asciiTheme="minorHAnsi" w:eastAsia="Times New Roman" w:hAnsiTheme="minorHAnsi" w:cs="Times New Roman"/>
          <w:b/>
          <w:bCs/>
          <w:kern w:val="0"/>
          <w:lang w:eastAsia="pt-BR" w:bidi="ar-SA"/>
        </w:rPr>
      </w:pPr>
      <w:r w:rsidRPr="00BA4EBA">
        <w:rPr>
          <w:rFonts w:asciiTheme="minorHAnsi" w:eastAsia="Times New Roman" w:hAnsiTheme="minorHAnsi" w:cs="Times New Roman"/>
          <w:b/>
          <w:bCs/>
          <w:kern w:val="0"/>
          <w:lang w:eastAsia="pt-BR" w:bidi="ar-SA"/>
        </w:rPr>
        <w:br/>
      </w:r>
    </w:p>
    <w:tbl>
      <w:tblPr>
        <w:tblpPr w:leftFromText="141" w:rightFromText="141" w:vertAnchor="page" w:horzAnchor="margin" w:tblpY="14986"/>
        <w:tblOverlap w:val="never"/>
        <w:tblW w:w="3777" w:type="dxa"/>
        <w:tblCellSpacing w:w="0" w:type="dxa"/>
        <w:tblCellMar>
          <w:left w:w="0" w:type="dxa"/>
          <w:right w:w="0" w:type="dxa"/>
        </w:tblCellMar>
        <w:tblLook w:val="04A0" w:firstRow="1" w:lastRow="0" w:firstColumn="1" w:lastColumn="0" w:noHBand="0" w:noVBand="1"/>
      </w:tblPr>
      <w:tblGrid>
        <w:gridCol w:w="3777"/>
      </w:tblGrid>
      <w:tr w:rsidR="007C670A" w:rsidRPr="00BA4EBA" w:rsidTr="007C670A">
        <w:trPr>
          <w:trHeight w:val="106"/>
          <w:tblCellSpacing w:w="0" w:type="dxa"/>
        </w:trPr>
        <w:tc>
          <w:tcPr>
            <w:tcW w:w="0" w:type="auto"/>
            <w:vAlign w:val="center"/>
            <w:hideMark/>
          </w:tcPr>
          <w:p w:rsidR="007C670A" w:rsidRPr="00BA4EBA" w:rsidRDefault="007C670A" w:rsidP="007C670A">
            <w:pPr>
              <w:widowControl/>
              <w:suppressAutoHyphens w:val="0"/>
              <w:spacing w:before="0"/>
              <w:rPr>
                <w:rFonts w:asciiTheme="minorHAnsi" w:eastAsia="Times New Roman" w:hAnsiTheme="minorHAnsi" w:cs="Times New Roman"/>
                <w:kern w:val="0"/>
                <w:lang w:eastAsia="pt-BR" w:bidi="ar-SA"/>
              </w:rPr>
            </w:pPr>
          </w:p>
        </w:tc>
      </w:tr>
      <w:tr w:rsidR="007C670A" w:rsidRPr="00BA4EBA" w:rsidTr="007C670A">
        <w:trPr>
          <w:tblCellSpacing w:w="0" w:type="dxa"/>
        </w:trPr>
        <w:tc>
          <w:tcPr>
            <w:tcW w:w="0" w:type="auto"/>
            <w:vAlign w:val="center"/>
            <w:hideMark/>
          </w:tcPr>
          <w:p w:rsidR="007C670A" w:rsidRPr="00BA4EBA" w:rsidRDefault="007C670A" w:rsidP="007C670A">
            <w:pPr>
              <w:widowControl/>
              <w:suppressAutoHyphens w:val="0"/>
              <w:spacing w:before="0"/>
              <w:jc w:val="center"/>
              <w:rPr>
                <w:rFonts w:asciiTheme="minorHAnsi" w:eastAsia="Times New Roman" w:hAnsiTheme="minorHAnsi" w:cs="Times New Roman"/>
                <w:kern w:val="0"/>
                <w:lang w:eastAsia="pt-BR" w:bidi="ar-SA"/>
              </w:rPr>
            </w:pPr>
            <w:r w:rsidRPr="00BA4EBA">
              <w:rPr>
                <w:rFonts w:asciiTheme="minorHAnsi" w:eastAsia="Times New Roman" w:hAnsiTheme="minorHAnsi" w:cs="Times New Roman"/>
                <w:kern w:val="0"/>
                <w:lang w:eastAsia="pt-BR" w:bidi="ar-SA"/>
              </w:rPr>
              <w:t xml:space="preserve"> </w:t>
            </w:r>
            <w:r>
              <w:rPr>
                <w:rFonts w:asciiTheme="minorHAnsi" w:eastAsia="Times New Roman" w:hAnsiTheme="minorHAnsi" w:cs="Times New Roman"/>
                <w:kern w:val="0"/>
                <w:lang w:eastAsia="pt-BR" w:bidi="ar-SA"/>
              </w:rPr>
              <w:t xml:space="preserve">O MESTIÇO, 1934. </w:t>
            </w:r>
            <w:r w:rsidRPr="00BA4EBA">
              <w:rPr>
                <w:rFonts w:asciiTheme="minorHAnsi" w:eastAsia="Times New Roman" w:hAnsiTheme="minorHAnsi" w:cs="Times New Roman"/>
                <w:kern w:val="0"/>
                <w:lang w:eastAsia="pt-BR" w:bidi="ar-SA"/>
              </w:rPr>
              <w:t>Cândido Portinari</w:t>
            </w:r>
            <w:r>
              <w:rPr>
                <w:rFonts w:asciiTheme="minorHAnsi" w:eastAsia="Times New Roman" w:hAnsiTheme="minorHAnsi" w:cs="Times New Roman"/>
                <w:kern w:val="0"/>
                <w:lang w:eastAsia="pt-BR" w:bidi="ar-SA"/>
              </w:rPr>
              <w:t>.</w:t>
            </w:r>
            <w:r w:rsidRPr="00BA4EBA">
              <w:rPr>
                <w:rFonts w:asciiTheme="minorHAnsi" w:eastAsia="Times New Roman" w:hAnsiTheme="minorHAnsi" w:cs="Times New Roman"/>
                <w:kern w:val="0"/>
                <w:lang w:eastAsia="pt-BR" w:bidi="ar-SA"/>
              </w:rPr>
              <w:t> </w:t>
            </w:r>
          </w:p>
        </w:tc>
      </w:tr>
    </w:tbl>
    <w:p w:rsidR="001937AD" w:rsidRDefault="001937AD" w:rsidP="001937AD">
      <w:pPr>
        <w:widowControl/>
        <w:suppressAutoHyphens w:val="0"/>
        <w:spacing w:before="0" w:after="240"/>
        <w:rPr>
          <w:rFonts w:asciiTheme="minorHAnsi" w:eastAsia="Times New Roman" w:hAnsiTheme="minorHAnsi" w:cs="Times New Roman"/>
          <w:b/>
          <w:bCs/>
          <w:kern w:val="0"/>
          <w:lang w:eastAsia="pt-BR" w:bidi="ar-SA"/>
        </w:rPr>
      </w:pPr>
    </w:p>
    <w:p w:rsidR="001937AD" w:rsidRDefault="001937AD" w:rsidP="001937AD">
      <w:pPr>
        <w:widowControl/>
        <w:suppressAutoHyphens w:val="0"/>
        <w:spacing w:before="0" w:after="240"/>
        <w:rPr>
          <w:rFonts w:asciiTheme="minorHAnsi" w:eastAsia="Times New Roman" w:hAnsiTheme="minorHAnsi" w:cs="Times New Roman"/>
          <w:b/>
          <w:bCs/>
          <w:kern w:val="0"/>
          <w:lang w:eastAsia="pt-BR" w:bidi="ar-SA"/>
        </w:rPr>
      </w:pPr>
    </w:p>
    <w:p w:rsidR="007C670A" w:rsidRDefault="007C670A" w:rsidP="001937AD">
      <w:pPr>
        <w:widowControl/>
        <w:suppressAutoHyphens w:val="0"/>
        <w:spacing w:before="0" w:after="240"/>
        <w:rPr>
          <w:rFonts w:asciiTheme="minorHAnsi" w:eastAsia="Times New Roman" w:hAnsiTheme="minorHAnsi" w:cs="Times New Roman"/>
          <w:b/>
          <w:bCs/>
          <w:kern w:val="0"/>
          <w:lang w:eastAsia="pt-BR" w:bidi="ar-SA"/>
        </w:rPr>
      </w:pPr>
    </w:p>
    <w:tbl>
      <w:tblPr>
        <w:tblStyle w:val="Tabelacomgrade"/>
        <w:tblpPr w:leftFromText="141" w:rightFromText="141" w:vertAnchor="text" w:horzAnchor="page" w:tblpX="6553" w:tblpY="349"/>
        <w:tblW w:w="0" w:type="auto"/>
        <w:tblLook w:val="04A0" w:firstRow="1" w:lastRow="0" w:firstColumn="1" w:lastColumn="0" w:noHBand="0" w:noVBand="1"/>
      </w:tblPr>
      <w:tblGrid>
        <w:gridCol w:w="1809"/>
        <w:gridCol w:w="2977"/>
      </w:tblGrid>
      <w:tr w:rsidR="007C670A" w:rsidRPr="00BA4EBA" w:rsidTr="007C670A">
        <w:tc>
          <w:tcPr>
            <w:tcW w:w="1809" w:type="dxa"/>
          </w:tcPr>
          <w:p w:rsidR="007C670A" w:rsidRPr="00BA4EBA" w:rsidRDefault="007C670A" w:rsidP="007C670A">
            <w:pPr>
              <w:widowControl/>
              <w:suppressAutoHyphens w:val="0"/>
              <w:spacing w:before="0"/>
              <w:rPr>
                <w:rFonts w:asciiTheme="minorHAnsi" w:eastAsia="Times New Roman" w:hAnsiTheme="minorHAnsi" w:cs="Times New Roman"/>
                <w:kern w:val="0"/>
                <w:lang w:eastAsia="pt-BR" w:bidi="ar-SA"/>
              </w:rPr>
            </w:pPr>
            <w:r w:rsidRPr="00BA4EBA">
              <w:rPr>
                <w:rFonts w:asciiTheme="minorHAnsi" w:eastAsia="Times New Roman" w:hAnsiTheme="minorHAnsi" w:cs="Times New Roman"/>
                <w:kern w:val="0"/>
                <w:lang w:eastAsia="pt-BR" w:bidi="ar-SA"/>
              </w:rPr>
              <w:lastRenderedPageBreak/>
              <w:t>Nome da obra</w:t>
            </w:r>
          </w:p>
        </w:tc>
        <w:tc>
          <w:tcPr>
            <w:tcW w:w="2977" w:type="dxa"/>
          </w:tcPr>
          <w:p w:rsidR="007C670A" w:rsidRPr="00BA4EBA" w:rsidRDefault="007C670A" w:rsidP="007C670A">
            <w:pPr>
              <w:widowControl/>
              <w:suppressAutoHyphens w:val="0"/>
              <w:spacing w:before="0"/>
              <w:rPr>
                <w:rFonts w:asciiTheme="minorHAnsi" w:eastAsia="Times New Roman" w:hAnsiTheme="minorHAnsi" w:cs="Times New Roman"/>
                <w:kern w:val="0"/>
                <w:lang w:eastAsia="pt-BR" w:bidi="ar-SA"/>
              </w:rPr>
            </w:pPr>
          </w:p>
        </w:tc>
      </w:tr>
      <w:tr w:rsidR="007C670A" w:rsidRPr="00BA4EBA" w:rsidTr="007C670A">
        <w:tc>
          <w:tcPr>
            <w:tcW w:w="1809" w:type="dxa"/>
          </w:tcPr>
          <w:p w:rsidR="007C670A" w:rsidRPr="00BA4EBA" w:rsidRDefault="007C670A" w:rsidP="007C670A">
            <w:pPr>
              <w:widowControl/>
              <w:suppressAutoHyphens w:val="0"/>
              <w:spacing w:before="0"/>
              <w:rPr>
                <w:rFonts w:asciiTheme="minorHAnsi" w:eastAsia="Times New Roman" w:hAnsiTheme="minorHAnsi" w:cs="Times New Roman"/>
                <w:kern w:val="0"/>
                <w:lang w:eastAsia="pt-BR" w:bidi="ar-SA"/>
              </w:rPr>
            </w:pPr>
            <w:r w:rsidRPr="00BA4EBA">
              <w:rPr>
                <w:rFonts w:asciiTheme="minorHAnsi" w:eastAsia="Times New Roman" w:hAnsiTheme="minorHAnsi" w:cs="Times New Roman"/>
                <w:kern w:val="0"/>
                <w:lang w:eastAsia="pt-BR" w:bidi="ar-SA"/>
              </w:rPr>
              <w:t>Nome do artista</w:t>
            </w:r>
          </w:p>
        </w:tc>
        <w:tc>
          <w:tcPr>
            <w:tcW w:w="2977" w:type="dxa"/>
          </w:tcPr>
          <w:p w:rsidR="007C670A" w:rsidRPr="00BA4EBA" w:rsidRDefault="007C670A" w:rsidP="007C670A">
            <w:pPr>
              <w:widowControl/>
              <w:suppressAutoHyphens w:val="0"/>
              <w:spacing w:before="0"/>
              <w:rPr>
                <w:rFonts w:asciiTheme="minorHAnsi" w:eastAsia="Times New Roman" w:hAnsiTheme="minorHAnsi" w:cs="Times New Roman"/>
                <w:kern w:val="0"/>
                <w:lang w:eastAsia="pt-BR" w:bidi="ar-SA"/>
              </w:rPr>
            </w:pPr>
          </w:p>
        </w:tc>
      </w:tr>
      <w:tr w:rsidR="007C670A" w:rsidRPr="00BA4EBA" w:rsidTr="007C670A">
        <w:tc>
          <w:tcPr>
            <w:tcW w:w="1809" w:type="dxa"/>
          </w:tcPr>
          <w:p w:rsidR="007C670A" w:rsidRPr="00BA4EBA" w:rsidRDefault="007C670A" w:rsidP="007C670A">
            <w:pPr>
              <w:widowControl/>
              <w:suppressAutoHyphens w:val="0"/>
              <w:spacing w:before="0"/>
              <w:rPr>
                <w:rFonts w:asciiTheme="minorHAnsi" w:eastAsia="Times New Roman" w:hAnsiTheme="minorHAnsi" w:cs="Times New Roman"/>
                <w:kern w:val="0"/>
                <w:lang w:eastAsia="pt-BR" w:bidi="ar-SA"/>
              </w:rPr>
            </w:pPr>
            <w:r w:rsidRPr="00BA4EBA">
              <w:rPr>
                <w:rFonts w:asciiTheme="minorHAnsi" w:eastAsia="Times New Roman" w:hAnsiTheme="minorHAnsi" w:cs="Times New Roman"/>
                <w:kern w:val="0"/>
                <w:lang w:eastAsia="pt-BR" w:bidi="ar-SA"/>
              </w:rPr>
              <w:t>Data</w:t>
            </w:r>
          </w:p>
        </w:tc>
        <w:tc>
          <w:tcPr>
            <w:tcW w:w="2977" w:type="dxa"/>
          </w:tcPr>
          <w:p w:rsidR="007C670A" w:rsidRPr="00BA4EBA" w:rsidRDefault="007C670A" w:rsidP="007C670A">
            <w:pPr>
              <w:widowControl/>
              <w:suppressAutoHyphens w:val="0"/>
              <w:spacing w:before="0"/>
              <w:rPr>
                <w:rFonts w:asciiTheme="minorHAnsi" w:eastAsia="Times New Roman" w:hAnsiTheme="minorHAnsi" w:cs="Times New Roman"/>
                <w:kern w:val="0"/>
                <w:lang w:eastAsia="pt-BR" w:bidi="ar-SA"/>
              </w:rPr>
            </w:pPr>
          </w:p>
        </w:tc>
      </w:tr>
      <w:tr w:rsidR="007C670A" w:rsidRPr="00BA4EBA" w:rsidTr="007C670A">
        <w:tc>
          <w:tcPr>
            <w:tcW w:w="1809" w:type="dxa"/>
          </w:tcPr>
          <w:p w:rsidR="007C670A" w:rsidRPr="00BA4EBA" w:rsidRDefault="007C670A" w:rsidP="007C670A">
            <w:pPr>
              <w:widowControl/>
              <w:suppressAutoHyphens w:val="0"/>
              <w:spacing w:before="0"/>
              <w:rPr>
                <w:rFonts w:asciiTheme="minorHAnsi" w:eastAsia="Times New Roman" w:hAnsiTheme="minorHAnsi" w:cs="Times New Roman"/>
                <w:kern w:val="0"/>
                <w:lang w:eastAsia="pt-BR" w:bidi="ar-SA"/>
              </w:rPr>
            </w:pPr>
            <w:r w:rsidRPr="00BA4EBA">
              <w:rPr>
                <w:rFonts w:asciiTheme="minorHAnsi" w:eastAsia="Times New Roman" w:hAnsiTheme="minorHAnsi" w:cs="Times New Roman"/>
                <w:kern w:val="0"/>
                <w:lang w:eastAsia="pt-BR" w:bidi="ar-SA"/>
              </w:rPr>
              <w:t>É figurativa ou abstrata?</w:t>
            </w:r>
          </w:p>
          <w:p w:rsidR="007C670A" w:rsidRPr="00BA4EBA" w:rsidRDefault="007C670A" w:rsidP="007C670A">
            <w:pPr>
              <w:widowControl/>
              <w:suppressAutoHyphens w:val="0"/>
              <w:spacing w:before="0"/>
              <w:rPr>
                <w:rFonts w:asciiTheme="minorHAnsi" w:eastAsia="Times New Roman" w:hAnsiTheme="minorHAnsi" w:cs="Times New Roman"/>
                <w:kern w:val="0"/>
                <w:lang w:eastAsia="pt-BR" w:bidi="ar-SA"/>
              </w:rPr>
            </w:pPr>
          </w:p>
        </w:tc>
        <w:tc>
          <w:tcPr>
            <w:tcW w:w="2977" w:type="dxa"/>
          </w:tcPr>
          <w:p w:rsidR="007C670A" w:rsidRPr="00BA4EBA" w:rsidRDefault="007C670A" w:rsidP="007C670A">
            <w:pPr>
              <w:widowControl/>
              <w:suppressAutoHyphens w:val="0"/>
              <w:spacing w:before="0"/>
              <w:rPr>
                <w:rFonts w:asciiTheme="minorHAnsi" w:eastAsia="Times New Roman" w:hAnsiTheme="minorHAnsi" w:cs="Times New Roman"/>
                <w:kern w:val="0"/>
                <w:lang w:eastAsia="pt-BR" w:bidi="ar-SA"/>
              </w:rPr>
            </w:pPr>
          </w:p>
        </w:tc>
      </w:tr>
      <w:tr w:rsidR="007C670A" w:rsidRPr="00BA4EBA" w:rsidTr="007C670A">
        <w:tc>
          <w:tcPr>
            <w:tcW w:w="1809" w:type="dxa"/>
          </w:tcPr>
          <w:p w:rsidR="007C670A" w:rsidRPr="00BA4EBA" w:rsidRDefault="007C670A" w:rsidP="007C670A">
            <w:pPr>
              <w:widowControl/>
              <w:suppressAutoHyphens w:val="0"/>
              <w:spacing w:before="0"/>
              <w:rPr>
                <w:rFonts w:asciiTheme="minorHAnsi" w:eastAsia="Times New Roman" w:hAnsiTheme="minorHAnsi" w:cs="Times New Roman"/>
                <w:kern w:val="0"/>
                <w:lang w:eastAsia="pt-BR" w:bidi="ar-SA"/>
              </w:rPr>
            </w:pPr>
          </w:p>
          <w:p w:rsidR="007C670A" w:rsidRPr="00BA4EBA" w:rsidRDefault="007C670A" w:rsidP="007C670A">
            <w:pPr>
              <w:widowControl/>
              <w:suppressAutoHyphens w:val="0"/>
              <w:spacing w:before="0"/>
              <w:rPr>
                <w:rFonts w:asciiTheme="minorHAnsi" w:eastAsia="Times New Roman" w:hAnsiTheme="minorHAnsi" w:cs="Times New Roman"/>
                <w:kern w:val="0"/>
                <w:lang w:eastAsia="pt-BR" w:bidi="ar-SA"/>
              </w:rPr>
            </w:pPr>
            <w:r w:rsidRPr="00BA4EBA">
              <w:rPr>
                <w:rFonts w:asciiTheme="minorHAnsi" w:eastAsia="Times New Roman" w:hAnsiTheme="minorHAnsi" w:cs="Times New Roman"/>
                <w:kern w:val="0"/>
                <w:lang w:eastAsia="pt-BR" w:bidi="ar-SA"/>
              </w:rPr>
              <w:t>Descreva os elementos</w:t>
            </w:r>
          </w:p>
          <w:p w:rsidR="007C670A" w:rsidRPr="00BA4EBA" w:rsidRDefault="007C670A" w:rsidP="007C670A">
            <w:pPr>
              <w:widowControl/>
              <w:suppressAutoHyphens w:val="0"/>
              <w:spacing w:before="0"/>
              <w:rPr>
                <w:rFonts w:asciiTheme="minorHAnsi" w:eastAsia="Times New Roman" w:hAnsiTheme="minorHAnsi" w:cs="Times New Roman"/>
                <w:kern w:val="0"/>
                <w:lang w:eastAsia="pt-BR" w:bidi="ar-SA"/>
              </w:rPr>
            </w:pPr>
          </w:p>
        </w:tc>
        <w:tc>
          <w:tcPr>
            <w:tcW w:w="2977" w:type="dxa"/>
          </w:tcPr>
          <w:p w:rsidR="007C670A" w:rsidRPr="00BA4EBA" w:rsidRDefault="007C670A" w:rsidP="007C670A">
            <w:pPr>
              <w:widowControl/>
              <w:suppressAutoHyphens w:val="0"/>
              <w:spacing w:before="0"/>
              <w:rPr>
                <w:rFonts w:asciiTheme="minorHAnsi" w:eastAsia="Times New Roman" w:hAnsiTheme="minorHAnsi" w:cs="Times New Roman"/>
                <w:kern w:val="0"/>
                <w:lang w:eastAsia="pt-BR" w:bidi="ar-SA"/>
              </w:rPr>
            </w:pPr>
          </w:p>
        </w:tc>
      </w:tr>
      <w:tr w:rsidR="007C670A" w:rsidRPr="00BA4EBA" w:rsidTr="007C670A">
        <w:tc>
          <w:tcPr>
            <w:tcW w:w="1809" w:type="dxa"/>
          </w:tcPr>
          <w:p w:rsidR="007C670A" w:rsidRPr="00BA4EBA" w:rsidRDefault="007C670A" w:rsidP="007C670A">
            <w:pPr>
              <w:widowControl/>
              <w:suppressAutoHyphens w:val="0"/>
              <w:spacing w:before="0"/>
              <w:rPr>
                <w:rFonts w:asciiTheme="minorHAnsi" w:eastAsia="Times New Roman" w:hAnsiTheme="minorHAnsi" w:cs="Times New Roman"/>
                <w:kern w:val="0"/>
                <w:lang w:eastAsia="pt-BR" w:bidi="ar-SA"/>
              </w:rPr>
            </w:pPr>
          </w:p>
          <w:p w:rsidR="007C670A" w:rsidRPr="00BA4EBA" w:rsidRDefault="007C670A" w:rsidP="007C670A">
            <w:pPr>
              <w:widowControl/>
              <w:suppressAutoHyphens w:val="0"/>
              <w:spacing w:before="0"/>
              <w:rPr>
                <w:rFonts w:asciiTheme="minorHAnsi" w:eastAsia="Times New Roman" w:hAnsiTheme="minorHAnsi" w:cs="Times New Roman"/>
                <w:kern w:val="0"/>
                <w:lang w:eastAsia="pt-BR" w:bidi="ar-SA"/>
              </w:rPr>
            </w:pPr>
            <w:r w:rsidRPr="00BA4EBA">
              <w:rPr>
                <w:rFonts w:asciiTheme="minorHAnsi" w:eastAsia="Times New Roman" w:hAnsiTheme="minorHAnsi" w:cs="Times New Roman"/>
                <w:kern w:val="0"/>
                <w:lang w:eastAsia="pt-BR" w:bidi="ar-SA"/>
              </w:rPr>
              <w:t>Dê a sua opinião</w:t>
            </w:r>
          </w:p>
          <w:p w:rsidR="007C670A" w:rsidRPr="00BA4EBA" w:rsidRDefault="007C670A" w:rsidP="007C670A">
            <w:pPr>
              <w:widowControl/>
              <w:suppressAutoHyphens w:val="0"/>
              <w:spacing w:before="0"/>
              <w:rPr>
                <w:rFonts w:asciiTheme="minorHAnsi" w:eastAsia="Times New Roman" w:hAnsiTheme="minorHAnsi" w:cs="Times New Roman"/>
                <w:kern w:val="0"/>
                <w:lang w:eastAsia="pt-BR" w:bidi="ar-SA"/>
              </w:rPr>
            </w:pPr>
          </w:p>
        </w:tc>
        <w:tc>
          <w:tcPr>
            <w:tcW w:w="2977" w:type="dxa"/>
          </w:tcPr>
          <w:p w:rsidR="007C670A" w:rsidRPr="00BA4EBA" w:rsidRDefault="007C670A" w:rsidP="007C670A">
            <w:pPr>
              <w:widowControl/>
              <w:suppressAutoHyphens w:val="0"/>
              <w:spacing w:before="0"/>
              <w:rPr>
                <w:rFonts w:asciiTheme="minorHAnsi" w:eastAsia="Times New Roman" w:hAnsiTheme="minorHAnsi" w:cs="Times New Roman"/>
                <w:kern w:val="0"/>
                <w:lang w:eastAsia="pt-BR" w:bidi="ar-SA"/>
              </w:rPr>
            </w:pPr>
          </w:p>
        </w:tc>
      </w:tr>
    </w:tbl>
    <w:p w:rsidR="001937AD" w:rsidRDefault="001937AD" w:rsidP="001937AD">
      <w:pPr>
        <w:widowControl/>
        <w:suppressAutoHyphens w:val="0"/>
        <w:spacing w:before="0" w:after="240"/>
        <w:rPr>
          <w:rFonts w:asciiTheme="minorHAnsi" w:eastAsia="Times New Roman" w:hAnsiTheme="minorHAnsi" w:cs="Times New Roman"/>
          <w:b/>
          <w:bCs/>
          <w:kern w:val="0"/>
          <w:lang w:eastAsia="pt-BR" w:bidi="ar-SA"/>
        </w:rPr>
      </w:pPr>
      <w:r w:rsidRPr="00BA4EBA">
        <w:rPr>
          <w:rFonts w:asciiTheme="minorHAnsi" w:hAnsiTheme="minorHAnsi"/>
          <w:noProof/>
          <w:lang w:eastAsia="pt-BR" w:bidi="ar-SA"/>
        </w:rPr>
        <w:lastRenderedPageBreak/>
        <w:drawing>
          <wp:anchor distT="0" distB="0" distL="114300" distR="114300" simplePos="0" relativeHeight="251662336" behindDoc="0" locked="0" layoutInCell="1" allowOverlap="1" wp14:anchorId="346E747E" wp14:editId="0C77CEAF">
            <wp:simplePos x="0" y="0"/>
            <wp:positionH relativeFrom="column">
              <wp:posOffset>-330023</wp:posOffset>
            </wp:positionH>
            <wp:positionV relativeFrom="paragraph">
              <wp:posOffset>257367</wp:posOffset>
            </wp:positionV>
            <wp:extent cx="3455035" cy="2838450"/>
            <wp:effectExtent l="0" t="0" r="0" b="0"/>
            <wp:wrapNone/>
            <wp:docPr id="20" name="Imagem 20" descr="https://upload.wikimedia.org/wikipedia/commons/0/0d/Vassily_Kandinsky%2C_1927_-_Molle_rudes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upload.wikimedia.org/wikipedia/commons/0/0d/Vassily_Kandinsky%2C_1927_-_Molle_rudess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55035" cy="2838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37AD" w:rsidRPr="00BA4EBA" w:rsidRDefault="001937AD" w:rsidP="001937AD">
      <w:pPr>
        <w:widowControl/>
        <w:suppressAutoHyphens w:val="0"/>
        <w:spacing w:before="0" w:after="240"/>
        <w:rPr>
          <w:rFonts w:asciiTheme="minorHAnsi" w:eastAsia="Times New Roman" w:hAnsiTheme="minorHAnsi" w:cs="Times New Roman"/>
          <w:b/>
          <w:bCs/>
          <w:kern w:val="0"/>
          <w:lang w:eastAsia="pt-BR" w:bidi="ar-SA"/>
        </w:rPr>
      </w:pPr>
    </w:p>
    <w:p w:rsidR="001937AD" w:rsidRPr="00BA4EBA" w:rsidRDefault="001937AD" w:rsidP="001937AD">
      <w:pPr>
        <w:widowControl/>
        <w:suppressAutoHyphens w:val="0"/>
        <w:spacing w:before="0" w:after="240"/>
        <w:rPr>
          <w:rFonts w:asciiTheme="minorHAnsi" w:eastAsia="Times New Roman" w:hAnsiTheme="minorHAnsi" w:cs="Times New Roman"/>
          <w:b/>
          <w:bCs/>
          <w:kern w:val="0"/>
          <w:lang w:eastAsia="pt-BR" w:bidi="ar-SA"/>
        </w:rPr>
      </w:pPr>
    </w:p>
    <w:p w:rsidR="001937AD" w:rsidRPr="00BA4EBA" w:rsidRDefault="001937AD" w:rsidP="001937AD">
      <w:pPr>
        <w:widowControl/>
        <w:suppressAutoHyphens w:val="0"/>
        <w:spacing w:before="0"/>
        <w:rPr>
          <w:rFonts w:asciiTheme="minorHAnsi" w:eastAsia="Times New Roman" w:hAnsiTheme="minorHAnsi" w:cs="Times New Roman"/>
          <w:kern w:val="0"/>
          <w:lang w:eastAsia="pt-BR" w:bidi="ar-SA"/>
        </w:rPr>
      </w:pPr>
    </w:p>
    <w:p w:rsidR="001937AD" w:rsidRPr="00BA4EBA" w:rsidRDefault="001937AD" w:rsidP="001937AD">
      <w:pPr>
        <w:widowControl/>
        <w:suppressAutoHyphens w:val="0"/>
        <w:spacing w:before="0" w:after="240"/>
        <w:rPr>
          <w:rFonts w:asciiTheme="minorHAnsi" w:eastAsia="Times New Roman" w:hAnsiTheme="minorHAnsi" w:cs="Times New Roman"/>
          <w:b/>
          <w:bCs/>
          <w:kern w:val="0"/>
          <w:lang w:eastAsia="pt-BR" w:bidi="ar-SA"/>
        </w:rPr>
      </w:pPr>
    </w:p>
    <w:p w:rsidR="001937AD" w:rsidRPr="00BA4EBA" w:rsidRDefault="001937AD" w:rsidP="001937AD">
      <w:pPr>
        <w:pStyle w:val="03Texto-IEIJ"/>
        <w:rPr>
          <w:rFonts w:asciiTheme="minorHAnsi" w:hAnsiTheme="minorHAnsi"/>
          <w:szCs w:val="24"/>
        </w:rPr>
      </w:pPr>
    </w:p>
    <w:p w:rsidR="001937AD" w:rsidRPr="00BA4EBA" w:rsidRDefault="001937AD" w:rsidP="001937AD">
      <w:pPr>
        <w:pStyle w:val="00IEIJ"/>
        <w:rPr>
          <w:rFonts w:asciiTheme="minorHAnsi" w:hAnsiTheme="minorHAnsi"/>
        </w:rPr>
      </w:pPr>
    </w:p>
    <w:p w:rsidR="001937AD" w:rsidRPr="00BA4EBA" w:rsidRDefault="001937AD" w:rsidP="001937AD">
      <w:pPr>
        <w:pStyle w:val="Corpodetexto"/>
        <w:rPr>
          <w:rFonts w:asciiTheme="minorHAnsi" w:hAnsiTheme="minorHAnsi"/>
        </w:rPr>
      </w:pPr>
    </w:p>
    <w:p w:rsidR="001937AD" w:rsidRPr="00BA4EBA" w:rsidRDefault="001937AD" w:rsidP="001937AD">
      <w:pPr>
        <w:pStyle w:val="Corpodetexto"/>
        <w:rPr>
          <w:rFonts w:asciiTheme="minorHAnsi" w:hAnsiTheme="minorHAnsi"/>
        </w:rPr>
      </w:pPr>
    </w:p>
    <w:p w:rsidR="001937AD" w:rsidRPr="00BA4EBA" w:rsidRDefault="001937AD" w:rsidP="001937AD">
      <w:pPr>
        <w:pStyle w:val="Corpodetexto"/>
        <w:rPr>
          <w:rFonts w:asciiTheme="minorHAnsi" w:hAnsiTheme="minorHAnsi"/>
        </w:rPr>
      </w:pPr>
    </w:p>
    <w:p w:rsidR="001937AD" w:rsidRPr="00BA4EBA" w:rsidRDefault="001937AD" w:rsidP="001937AD">
      <w:pPr>
        <w:pStyle w:val="Corpodetexto"/>
        <w:rPr>
          <w:rFonts w:asciiTheme="minorHAnsi" w:hAnsiTheme="minorHAnsi"/>
        </w:rPr>
      </w:pPr>
    </w:p>
    <w:p w:rsidR="001937AD" w:rsidRDefault="001937AD" w:rsidP="001937AD">
      <w:pPr>
        <w:pStyle w:val="Corpodetexto"/>
        <w:rPr>
          <w:rFonts w:asciiTheme="minorHAnsi" w:hAnsiTheme="minorHAnsi"/>
        </w:rPr>
      </w:pPr>
    </w:p>
    <w:p w:rsidR="001937AD" w:rsidRDefault="007C670A" w:rsidP="001937AD">
      <w:pPr>
        <w:pStyle w:val="Corpodetexto"/>
        <w:rPr>
          <w:rFonts w:asciiTheme="minorHAnsi" w:hAnsiTheme="minorHAnsi"/>
        </w:rPr>
      </w:pPr>
      <w:r w:rsidRPr="00BA4EBA">
        <w:rPr>
          <w:rFonts w:asciiTheme="minorHAnsi" w:hAnsiTheme="minorHAnsi"/>
          <w:noProof/>
          <w:lang w:eastAsia="pt-BR" w:bidi="ar-SA"/>
        </w:rPr>
        <mc:AlternateContent>
          <mc:Choice Requires="wps">
            <w:drawing>
              <wp:anchor distT="0" distB="0" distL="114300" distR="114300" simplePos="0" relativeHeight="251660288" behindDoc="0" locked="0" layoutInCell="1" allowOverlap="1" wp14:anchorId="38D2ED1B" wp14:editId="0EDEEDB8">
                <wp:simplePos x="0" y="0"/>
                <wp:positionH relativeFrom="column">
                  <wp:posOffset>40640</wp:posOffset>
                </wp:positionH>
                <wp:positionV relativeFrom="paragraph">
                  <wp:posOffset>20320</wp:posOffset>
                </wp:positionV>
                <wp:extent cx="2912745" cy="1403985"/>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2745" cy="1403985"/>
                        </a:xfrm>
                        <a:prstGeom prst="rect">
                          <a:avLst/>
                        </a:prstGeom>
                        <a:noFill/>
                        <a:ln w="9525">
                          <a:noFill/>
                          <a:miter lim="800000"/>
                          <a:headEnd/>
                          <a:tailEnd/>
                        </a:ln>
                      </wps:spPr>
                      <wps:txbx>
                        <w:txbxContent>
                          <w:p w:rsidR="001937AD" w:rsidRDefault="001937AD" w:rsidP="001937AD">
                            <w:r>
                              <w:t xml:space="preserve">SOFT HARD, 1925. Wassily </w:t>
                            </w:r>
                            <w:proofErr w:type="spellStart"/>
                            <w:r>
                              <w:t>Kandinski</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8D2ED1B" id="_x0000_t202" coordsize="21600,21600" o:spt="202" path="m,l,21600r21600,l21600,xe">
                <v:stroke joinstyle="miter"/>
                <v:path gradientshapeok="t" o:connecttype="rect"/>
              </v:shapetype>
              <v:shape id="Caixa de Texto 2" o:spid="_x0000_s1026" type="#_x0000_t202" style="position:absolute;margin-left:3.2pt;margin-top:1.6pt;width:229.35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" filled="f" stroked="f">
                <v:textbox style="mso-fit-shape-to-text:t">
                  <w:txbxContent>
                    <w:p w:rsidR="001937AD" w:rsidRDefault="001937AD" w:rsidP="001937AD">
                      <w:r>
                        <w:t xml:space="preserve">SOFT HARD, 1925. Wassily </w:t>
                      </w:r>
                      <w:proofErr w:type="spellStart"/>
                      <w:r>
                        <w:t>Kandinski</w:t>
                      </w:r>
                      <w:proofErr w:type="spellEnd"/>
                    </w:p>
                  </w:txbxContent>
                </v:textbox>
              </v:shape>
            </w:pict>
          </mc:Fallback>
        </mc:AlternateContent>
      </w:r>
    </w:p>
    <w:p w:rsidR="00A303A5" w:rsidRDefault="00A303A5" w:rsidP="001937AD"/>
    <w:p w:rsidR="0023471E" w:rsidRDefault="0023471E" w:rsidP="001937AD"/>
    <w:p w:rsidR="0023471E" w:rsidRDefault="0023471E" w:rsidP="0023471E">
      <w:pPr>
        <w:jc w:val="both"/>
        <w:rPr>
          <w:rFonts w:asciiTheme="minorHAnsi" w:eastAsia="Times New Roman" w:hAnsiTheme="minorHAnsi" w:cstheme="minorHAnsi"/>
          <w:kern w:val="2"/>
          <w:lang w:eastAsia="pt-BR" w:bidi="ar-SA"/>
        </w:rPr>
      </w:pPr>
      <w:r>
        <w:rPr>
          <w:rFonts w:asciiTheme="minorHAnsi" w:eastAsia="Times New Roman" w:hAnsiTheme="minorHAnsi" w:cstheme="minorHAnsi"/>
          <w:lang w:eastAsia="pt-BR" w:bidi="ar-SA"/>
        </w:rPr>
        <w:t>Avaliação de DPO: _____________________</w:t>
      </w:r>
    </w:p>
    <w:p w:rsidR="0023471E" w:rsidRPr="001937AD" w:rsidRDefault="0023471E" w:rsidP="001937AD">
      <w:bookmarkStart w:id="0" w:name="_GoBack"/>
      <w:bookmarkEnd w:id="0"/>
    </w:p>
    <w:sectPr w:rsidR="0023471E" w:rsidRPr="001937AD">
      <w:headerReference w:type="default" r:id="rId16"/>
      <w:headerReference w:type="first" r:id="rId17"/>
      <w:pgSz w:w="11906" w:h="16838"/>
      <w:pgMar w:top="2098" w:right="1134" w:bottom="851" w:left="1134" w:header="493" w:footer="0" w:gutter="0"/>
      <w:cols w:space="720"/>
      <w:formProt w:val="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7677" w:rsidRDefault="00457677">
      <w:pPr>
        <w:spacing w:before="0"/>
      </w:pPr>
      <w:r>
        <w:separator/>
      </w:r>
    </w:p>
  </w:endnote>
  <w:endnote w:type="continuationSeparator" w:id="0">
    <w:p w:rsidR="00457677" w:rsidRDefault="0045767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notTrueType/>
    <w:pitch w:val="variable"/>
    <w:sig w:usb0="00000000" w:usb1="10000000" w:usb2="00000000" w:usb3="00000000" w:csb0="80000000" w:csb1="00000000"/>
  </w:font>
  <w:font w:name="Mangal">
    <w:panose1 w:val="00000400000000000000"/>
    <w:charset w:val="01"/>
    <w:family w:val="roman"/>
    <w:notTrueType/>
    <w:pitch w:val="variable"/>
    <w:sig w:usb0="00002000" w:usb1="00000000" w:usb2="00000000" w:usb3="00000000" w:csb0="00000000" w:csb1="00000000"/>
  </w:font>
  <w:font w:name="Liberation Sans">
    <w:charset w:val="00"/>
    <w:family w:val="swiss"/>
    <w:pitch w:val="variable"/>
    <w:sig w:usb0="E0000AFF" w:usb1="500078FF" w:usb2="00000021" w:usb3="00000000" w:csb0="000001BF" w:csb1="00000000"/>
  </w:font>
  <w:font w:name="Noto Sans CJK SC">
    <w:panose1 w:val="00000000000000000000"/>
    <w:charset w:val="00"/>
    <w:family w:val="roman"/>
    <w:notTrueType/>
    <w:pitch w:val="default"/>
  </w:font>
  <w:font w:name="FreeSans">
    <w:altName w:val="Times New Roman"/>
    <w:charset w:val="01"/>
    <w:family w:val="auto"/>
    <w:pitch w:val="variable"/>
  </w:font>
  <w:font w:name="Noto Sans CJK SC Regular">
    <w:charset w:val="01"/>
    <w:family w:val="auto"/>
    <w:pitch w:val="variabl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7677" w:rsidRDefault="00457677">
      <w:pPr>
        <w:spacing w:before="0"/>
      </w:pPr>
      <w:r>
        <w:separator/>
      </w:r>
    </w:p>
  </w:footnote>
  <w:footnote w:type="continuationSeparator" w:id="0">
    <w:p w:rsidR="00457677" w:rsidRDefault="00457677">
      <w:pPr>
        <w:spacing w:before="0"/>
      </w:pPr>
      <w:r>
        <w:continuationSeparator/>
      </w:r>
    </w:p>
  </w:footnote>
  <w:footnote w:id="1">
    <w:p w:rsidR="001937AD" w:rsidRPr="0090123B" w:rsidRDefault="001937AD" w:rsidP="001937AD">
      <w:pPr>
        <w:pStyle w:val="Textodenotaderodap"/>
        <w:jc w:val="both"/>
        <w:rPr>
          <w:rFonts w:asciiTheme="minorHAnsi" w:hAnsiTheme="minorHAnsi"/>
        </w:rPr>
      </w:pPr>
      <w:r w:rsidRPr="0090123B">
        <w:rPr>
          <w:rStyle w:val="Refdenotaderodap"/>
          <w:rFonts w:asciiTheme="minorHAnsi" w:eastAsia="Arial Unicode MS" w:hAnsiTheme="minorHAnsi"/>
        </w:rPr>
        <w:footnoteRef/>
      </w:r>
      <w:r w:rsidRPr="0090123B">
        <w:rPr>
          <w:rFonts w:asciiTheme="minorHAnsi" w:hAnsiTheme="minorHAnsi"/>
        </w:rPr>
        <w:t xml:space="preserve"> Habilidades técnicas. Alcançar um alto nível de execução e mestria com o mate</w:t>
      </w:r>
      <w:r>
        <w:rPr>
          <w:rFonts w:asciiTheme="minorHAnsi" w:hAnsiTheme="minorHAnsi"/>
        </w:rPr>
        <w:t>r</w:t>
      </w:r>
      <w:r w:rsidRPr="0090123B">
        <w:rPr>
          <w:rFonts w:asciiTheme="minorHAnsi" w:hAnsiTheme="minorHAnsi"/>
        </w:rPr>
        <w:t xml:space="preserve">ial utilizado é uma habilidade que muitos artistas não mais possuem nem mesmo almejam ter. </w:t>
      </w:r>
      <w:r w:rsidRPr="0090123B">
        <w:rPr>
          <w:rFonts w:asciiTheme="minorHAnsi" w:hAnsiTheme="minorHAnsi"/>
          <w:b/>
        </w:rPr>
        <w:t xml:space="preserve">O casal </w:t>
      </w:r>
      <w:proofErr w:type="spellStart"/>
      <w:r w:rsidRPr="0090123B">
        <w:rPr>
          <w:rFonts w:asciiTheme="minorHAnsi" w:hAnsiTheme="minorHAnsi"/>
          <w:b/>
        </w:rPr>
        <w:t>Arnolfini</w:t>
      </w:r>
      <w:proofErr w:type="spellEnd"/>
      <w:r w:rsidRPr="0090123B">
        <w:rPr>
          <w:rFonts w:asciiTheme="minorHAnsi" w:hAnsiTheme="minorHAnsi"/>
        </w:rPr>
        <w:t xml:space="preserve"> de </w:t>
      </w:r>
      <w:r>
        <w:rPr>
          <w:rFonts w:asciiTheme="minorHAnsi" w:hAnsiTheme="minorHAnsi"/>
        </w:rPr>
        <w:t xml:space="preserve">Jan Van </w:t>
      </w:r>
      <w:proofErr w:type="spellStart"/>
      <w:r>
        <w:rPr>
          <w:rFonts w:asciiTheme="minorHAnsi" w:hAnsiTheme="minorHAnsi"/>
        </w:rPr>
        <w:t>Ey</w:t>
      </w:r>
      <w:r w:rsidRPr="0090123B">
        <w:rPr>
          <w:rFonts w:asciiTheme="minorHAnsi" w:hAnsiTheme="minorHAnsi"/>
        </w:rPr>
        <w:t>ck</w:t>
      </w:r>
      <w:proofErr w:type="spellEnd"/>
      <w:r w:rsidRPr="0090123B">
        <w:rPr>
          <w:rFonts w:asciiTheme="minorHAnsi" w:hAnsiTheme="minorHAnsi"/>
        </w:rPr>
        <w:t xml:space="preserve">, continua inigualado no domínio da pintura. 1434, 82x60cm, óleo sobre carvalho, </w:t>
      </w:r>
      <w:proofErr w:type="spellStart"/>
      <w:r w:rsidRPr="0090123B">
        <w:rPr>
          <w:rFonts w:asciiTheme="minorHAnsi" w:hAnsiTheme="minorHAnsi"/>
        </w:rPr>
        <w:t>National</w:t>
      </w:r>
      <w:proofErr w:type="spellEnd"/>
      <w:r w:rsidRPr="0090123B">
        <w:rPr>
          <w:rFonts w:asciiTheme="minorHAnsi" w:hAnsiTheme="minorHAnsi"/>
        </w:rPr>
        <w:t xml:space="preserve"> </w:t>
      </w:r>
      <w:proofErr w:type="spellStart"/>
      <w:r w:rsidRPr="0090123B">
        <w:rPr>
          <w:rFonts w:asciiTheme="minorHAnsi" w:hAnsiTheme="minorHAnsi"/>
        </w:rPr>
        <w:t>Gallery</w:t>
      </w:r>
      <w:proofErr w:type="spellEnd"/>
      <w:r w:rsidRPr="0090123B">
        <w:rPr>
          <w:rFonts w:asciiTheme="minorHAnsi" w:hAnsiTheme="minorHAnsi"/>
        </w:rPr>
        <w:t>, Londres.</w:t>
      </w:r>
      <w:r>
        <w:rPr>
          <w:rFonts w:asciiTheme="minorHAnsi" w:hAnsiTheme="minorHAnsi"/>
        </w:rPr>
        <w:t xml:space="preserve"> </w:t>
      </w:r>
    </w:p>
  </w:footnote>
  <w:footnote w:id="2">
    <w:p w:rsidR="001937AD" w:rsidRPr="00000FDF" w:rsidRDefault="001937AD" w:rsidP="001937AD">
      <w:pPr>
        <w:pStyle w:val="Textodenotaderodap"/>
        <w:jc w:val="both"/>
        <w:rPr>
          <w:rFonts w:asciiTheme="minorHAnsi" w:hAnsiTheme="minorHAnsi"/>
        </w:rPr>
      </w:pPr>
      <w:r w:rsidRPr="00000FDF">
        <w:rPr>
          <w:rStyle w:val="Refdenotaderodap"/>
          <w:rFonts w:asciiTheme="minorHAnsi" w:eastAsia="Arial Unicode MS" w:hAnsiTheme="minorHAnsi"/>
        </w:rPr>
        <w:footnoteRef/>
      </w:r>
      <w:r w:rsidRPr="00000FDF">
        <w:rPr>
          <w:rFonts w:asciiTheme="minorHAnsi" w:hAnsiTheme="minorHAnsi"/>
        </w:rPr>
        <w:t xml:space="preserve"> A ilusão de espaço e luz. Cada pintura figurativa implica criar ilusão de espaço e luz numa superfície plana. É o domínio dessas qualidades que torna tão memoráveis obras como </w:t>
      </w:r>
      <w:r w:rsidRPr="00000FDF">
        <w:rPr>
          <w:rFonts w:asciiTheme="minorHAnsi" w:hAnsiTheme="minorHAnsi"/>
          <w:b/>
        </w:rPr>
        <w:t>As meninas</w:t>
      </w:r>
      <w:r w:rsidRPr="00000FDF">
        <w:rPr>
          <w:rFonts w:asciiTheme="minorHAnsi" w:hAnsiTheme="minorHAnsi"/>
        </w:rPr>
        <w:t xml:space="preserve"> de </w:t>
      </w:r>
      <w:r>
        <w:rPr>
          <w:rFonts w:asciiTheme="minorHAnsi" w:hAnsiTheme="minorHAnsi"/>
        </w:rPr>
        <w:t xml:space="preserve">Diego </w:t>
      </w:r>
      <w:r w:rsidRPr="00000FDF">
        <w:rPr>
          <w:rFonts w:asciiTheme="minorHAnsi" w:hAnsiTheme="minorHAnsi"/>
        </w:rPr>
        <w:t>Velásquez. 1656, 318x276cm, óleo sobre tela. Museu do Prado, Madri.</w:t>
      </w:r>
      <w:r>
        <w:rPr>
          <w:rFonts w:asciiTheme="minorHAnsi" w:hAnsiTheme="minorHAnsi"/>
        </w:rPr>
        <w:t xml:space="preserve"> </w:t>
      </w:r>
    </w:p>
  </w:footnote>
  <w:footnote w:id="3">
    <w:p w:rsidR="001937AD" w:rsidRPr="006C055E" w:rsidRDefault="001937AD" w:rsidP="001937AD">
      <w:pPr>
        <w:pStyle w:val="Textodenotaderodap"/>
        <w:jc w:val="both"/>
        <w:rPr>
          <w:rFonts w:asciiTheme="minorHAnsi" w:hAnsiTheme="minorHAnsi"/>
        </w:rPr>
      </w:pPr>
      <w:r w:rsidRPr="006C055E">
        <w:rPr>
          <w:rStyle w:val="Refdenotaderodap"/>
          <w:rFonts w:asciiTheme="minorHAnsi" w:eastAsia="Arial Unicode MS" w:hAnsiTheme="minorHAnsi"/>
        </w:rPr>
        <w:footnoteRef/>
      </w:r>
      <w:r w:rsidRPr="006C055E">
        <w:rPr>
          <w:rFonts w:asciiTheme="minorHAnsi" w:hAnsiTheme="minorHAnsi"/>
        </w:rPr>
        <w:t xml:space="preserve"> </w:t>
      </w:r>
      <w:r>
        <w:rPr>
          <w:rFonts w:asciiTheme="minorHAnsi" w:hAnsiTheme="minorHAnsi"/>
        </w:rPr>
        <w:t>Goya era pintor</w:t>
      </w:r>
      <w:r w:rsidRPr="006C055E">
        <w:rPr>
          <w:rFonts w:asciiTheme="minorHAnsi" w:hAnsiTheme="minorHAnsi"/>
        </w:rPr>
        <w:t xml:space="preserve"> d</w:t>
      </w:r>
      <w:r>
        <w:rPr>
          <w:rFonts w:asciiTheme="minorHAnsi" w:hAnsiTheme="minorHAnsi"/>
        </w:rPr>
        <w:t>a</w:t>
      </w:r>
      <w:r w:rsidRPr="006C055E">
        <w:rPr>
          <w:rFonts w:asciiTheme="minorHAnsi" w:hAnsiTheme="minorHAnsi"/>
        </w:rPr>
        <w:t xml:space="preserve"> corte espanhola, e esta obra foi encomendad</w:t>
      </w:r>
      <w:r>
        <w:rPr>
          <w:rFonts w:asciiTheme="minorHAnsi" w:hAnsiTheme="minorHAnsi"/>
        </w:rPr>
        <w:t>a</w:t>
      </w:r>
      <w:r w:rsidRPr="006C055E">
        <w:rPr>
          <w:rFonts w:asciiTheme="minorHAnsi" w:hAnsiTheme="minorHAnsi"/>
        </w:rPr>
        <w:t xml:space="preserve"> para celebrar um fato histórico específico na história do país. Entretanto, o artista interpretou o tema de tal modo que ele transcende seu contexto nacional, político e histórico. Até hoje este quadro é uma visão universal da desumanidade do homem para com o homem. </w:t>
      </w:r>
      <w:r w:rsidRPr="006C055E">
        <w:rPr>
          <w:rFonts w:asciiTheme="minorHAnsi" w:hAnsiTheme="minorHAnsi"/>
          <w:b/>
        </w:rPr>
        <w:t>Os fuzilamentos de 3 de maio de 1</w:t>
      </w:r>
      <w:r>
        <w:rPr>
          <w:rFonts w:asciiTheme="minorHAnsi" w:hAnsiTheme="minorHAnsi"/>
          <w:b/>
        </w:rPr>
        <w:t>8</w:t>
      </w:r>
      <w:r w:rsidRPr="006C055E">
        <w:rPr>
          <w:rFonts w:asciiTheme="minorHAnsi" w:hAnsiTheme="minorHAnsi"/>
          <w:b/>
        </w:rPr>
        <w:t>0</w:t>
      </w:r>
      <w:r>
        <w:rPr>
          <w:rFonts w:asciiTheme="minorHAnsi" w:hAnsiTheme="minorHAnsi"/>
          <w:b/>
        </w:rPr>
        <w:t>8</w:t>
      </w:r>
      <w:r w:rsidRPr="006C055E">
        <w:rPr>
          <w:rFonts w:asciiTheme="minorHAnsi" w:hAnsiTheme="minorHAnsi"/>
        </w:rPr>
        <w:t>, 1814, 266x345cm, óleo sobre tela, Muse</w:t>
      </w:r>
      <w:r>
        <w:rPr>
          <w:rFonts w:asciiTheme="minorHAnsi" w:hAnsiTheme="minorHAnsi"/>
        </w:rPr>
        <w:t xml:space="preserve">u </w:t>
      </w:r>
      <w:r w:rsidRPr="006C055E">
        <w:rPr>
          <w:rFonts w:asciiTheme="minorHAnsi" w:hAnsiTheme="minorHAnsi"/>
        </w:rPr>
        <w:t>do Prado, Madri.</w:t>
      </w:r>
      <w:r>
        <w:rPr>
          <w:rFonts w:asciiTheme="minorHAnsi" w:hAnsiTheme="minorHAnsi"/>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03A5" w:rsidRDefault="00B025C3">
    <w:pPr>
      <w:tabs>
        <w:tab w:val="left" w:pos="4820"/>
        <w:tab w:val="left" w:pos="7371"/>
      </w:tabs>
      <w:ind w:left="2835"/>
    </w:pPr>
    <w:r>
      <w:rPr>
        <w:rStyle w:val="RefernciaSutil"/>
        <w:rFonts w:cs="Calibri"/>
        <w:b/>
        <w:smallCaps w:val="0"/>
        <w:color w:val="auto"/>
        <w:u w:val="none"/>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03A5" w:rsidRDefault="00B025C3">
    <w:pPr>
      <w:tabs>
        <w:tab w:val="left" w:pos="7371"/>
      </w:tabs>
      <w:spacing w:before="57" w:line="360" w:lineRule="auto"/>
      <w:ind w:left="1797"/>
    </w:pPr>
    <w:r>
      <w:rPr>
        <w:noProof/>
        <w:lang w:eastAsia="pt-BR" w:bidi="ar-SA"/>
      </w:rPr>
      <w:drawing>
        <wp:anchor distT="0" distB="0" distL="0" distR="0" simplePos="0" relativeHeight="2" behindDoc="1" locked="0" layoutInCell="1" allowOverlap="1">
          <wp:simplePos x="0" y="0"/>
          <wp:positionH relativeFrom="column">
            <wp:posOffset>-720090</wp:posOffset>
          </wp:positionH>
          <wp:positionV relativeFrom="paragraph">
            <wp:posOffset>-313055</wp:posOffset>
          </wp:positionV>
          <wp:extent cx="7558405" cy="1828800"/>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a:picLocks noChangeAspect="1" noChangeArrowheads="1"/>
                  </pic:cNvPicPr>
                </pic:nvPicPr>
                <pic:blipFill>
                  <a:blip r:embed="rId1"/>
                  <a:stretch>
                    <a:fillRect/>
                  </a:stretch>
                </pic:blipFill>
                <pic:spPr bwMode="auto">
                  <a:xfrm>
                    <a:off x="0" y="0"/>
                    <a:ext cx="7558405" cy="1828800"/>
                  </a:xfrm>
                  <a:prstGeom prst="rect">
                    <a:avLst/>
                  </a:prstGeom>
                </pic:spPr>
              </pic:pic>
            </a:graphicData>
          </a:graphic>
        </wp:anchor>
      </w:drawing>
    </w:r>
    <w:r>
      <w:rPr>
        <w:rStyle w:val="RefernciaSutil"/>
        <w:rFonts w:cs="Calibri"/>
        <w:smallCaps w:val="0"/>
        <w:color w:val="auto"/>
        <w:u w:val="none"/>
      </w:rPr>
      <w:t>Instituto de Educação Infantil e Juvenil</w:t>
    </w:r>
  </w:p>
  <w:p w:rsidR="00A303A5" w:rsidRDefault="007C670A">
    <w:pPr>
      <w:spacing w:before="57" w:line="360" w:lineRule="auto"/>
      <w:ind w:left="1797"/>
    </w:pPr>
    <w:r>
      <w:rPr>
        <w:rStyle w:val="RefernciaSutil"/>
        <w:rFonts w:cs="Calibri"/>
        <w:smallCaps w:val="0"/>
        <w:color w:val="auto"/>
        <w:u w:val="none"/>
      </w:rPr>
      <w:t>Outono</w:t>
    </w:r>
    <w:r w:rsidR="00B025C3">
      <w:rPr>
        <w:rStyle w:val="RefernciaSutil"/>
        <w:rFonts w:cs="Calibri"/>
        <w:smallCaps w:val="0"/>
        <w:color w:val="auto"/>
        <w:u w:val="none"/>
      </w:rPr>
      <w:t>, 20</w:t>
    </w:r>
    <w:r w:rsidR="00B025C3">
      <w:rPr>
        <w:rStyle w:val="RefernciaSutil"/>
        <w:rFonts w:cs="Calibri"/>
        <w:smallCaps w:val="0"/>
        <w:color w:val="auto"/>
        <w:kern w:val="2"/>
        <w:u w:val="none"/>
      </w:rPr>
      <w:t>20</w:t>
    </w:r>
    <w:r>
      <w:rPr>
        <w:rStyle w:val="RefernciaSutil"/>
        <w:rFonts w:cs="Calibri"/>
        <w:smallCaps w:val="0"/>
        <w:color w:val="auto"/>
        <w:u w:val="none"/>
      </w:rPr>
      <w:t>. Londrina, 26</w:t>
    </w:r>
    <w:r w:rsidR="00B025C3">
      <w:rPr>
        <w:rStyle w:val="RefernciaSutil"/>
        <w:rFonts w:cs="Calibri"/>
        <w:smallCaps w:val="0"/>
        <w:color w:val="auto"/>
        <w:u w:val="none"/>
      </w:rPr>
      <w:t xml:space="preserve"> de </w:t>
    </w:r>
    <w:r>
      <w:rPr>
        <w:rStyle w:val="RefernciaSutil"/>
        <w:rFonts w:cs="Calibri"/>
        <w:smallCaps w:val="0"/>
        <w:color w:val="auto"/>
        <w:u w:val="none"/>
      </w:rPr>
      <w:t>março</w:t>
    </w:r>
    <w:r w:rsidR="00B025C3">
      <w:rPr>
        <w:rStyle w:val="RefernciaSutil"/>
        <w:rFonts w:cs="Calibri"/>
        <w:smallCaps w:val="0"/>
        <w:color w:val="auto"/>
        <w:u w:val="none"/>
      </w:rPr>
      <w:t>.</w:t>
    </w:r>
  </w:p>
  <w:p w:rsidR="00A303A5" w:rsidRDefault="00B025C3">
    <w:pPr>
      <w:tabs>
        <w:tab w:val="left" w:pos="7655"/>
      </w:tabs>
      <w:spacing w:before="57" w:line="360" w:lineRule="auto"/>
      <w:ind w:left="1797"/>
    </w:pPr>
    <w:r>
      <w:rPr>
        <w:rStyle w:val="RefernciaSutil"/>
        <w:rFonts w:cs="Calibri"/>
        <w:smallCaps w:val="0"/>
        <w:color w:val="auto"/>
        <w:u w:val="none"/>
      </w:rPr>
      <w:t>Nome: ___________________________________</w:t>
    </w:r>
    <w:r w:rsidR="00B53BC3">
      <w:rPr>
        <w:rStyle w:val="RefernciaSutil"/>
        <w:rFonts w:cs="Calibri"/>
        <w:smallCaps w:val="0"/>
        <w:color w:val="auto"/>
        <w:u w:val="none"/>
      </w:rPr>
      <w:t>_</w:t>
    </w:r>
    <w:r>
      <w:rPr>
        <w:rStyle w:val="RefernciaSutil"/>
        <w:rFonts w:cs="Calibri"/>
        <w:smallCaps w:val="0"/>
        <w:color w:val="auto"/>
        <w:u w:val="none"/>
      </w:rPr>
      <w:t>_ Turma:</w:t>
    </w:r>
    <w:r>
      <w:rPr>
        <w:rStyle w:val="RefernciaSutil"/>
        <w:rFonts w:cs="Calibri"/>
        <w:smallCaps w:val="0"/>
        <w:color w:val="auto"/>
        <w:u w:val="none"/>
      </w:rPr>
      <w:tab/>
      <w:t>____________</w:t>
    </w:r>
  </w:p>
  <w:p w:rsidR="00A303A5" w:rsidRDefault="00B025C3">
    <w:pPr>
      <w:tabs>
        <w:tab w:val="left" w:pos="7655"/>
      </w:tabs>
      <w:spacing w:before="57" w:line="360" w:lineRule="auto"/>
      <w:ind w:left="1797"/>
    </w:pPr>
    <w:r>
      <w:rPr>
        <w:rStyle w:val="RefernciaSutil"/>
        <w:rFonts w:cs="Calibri"/>
        <w:smallCaps w:val="0"/>
        <w:color w:val="auto"/>
        <w:u w:val="none"/>
      </w:rPr>
      <w:t xml:space="preserve">Área do conhecimento: </w:t>
    </w:r>
    <w:r w:rsidR="00B53BC3">
      <w:rPr>
        <w:rStyle w:val="RefernciaSutil"/>
        <w:rFonts w:cs="Calibri"/>
        <w:smallCaps w:val="0"/>
        <w:color w:val="auto"/>
        <w:u w:val="none"/>
      </w:rPr>
      <w:t>Arte             Professor(a): Rosane Brandão Dornelles</w:t>
    </w:r>
  </w:p>
  <w:p w:rsidR="00A303A5" w:rsidRDefault="00A303A5">
    <w:pPr>
      <w:tabs>
        <w:tab w:val="left" w:pos="7655"/>
      </w:tabs>
      <w:spacing w:before="57" w:line="360" w:lineRule="auto"/>
      <w:ind w:left="1797"/>
      <w:rPr>
        <w:rStyle w:val="RefernciaSutil"/>
        <w:rFonts w:cs="Calibri"/>
        <w:smallCaps w:val="0"/>
        <w:color w:val="auto"/>
        <w:u w:val="none"/>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attachedTemplate r:id="rId1"/>
  <w:defaultTabStop w:val="643"/>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3BC3"/>
    <w:rsid w:val="000116B1"/>
    <w:rsid w:val="0003446D"/>
    <w:rsid w:val="001937AD"/>
    <w:rsid w:val="0023471E"/>
    <w:rsid w:val="003D14C2"/>
    <w:rsid w:val="00457677"/>
    <w:rsid w:val="00494EBB"/>
    <w:rsid w:val="00567270"/>
    <w:rsid w:val="006F3102"/>
    <w:rsid w:val="007C670A"/>
    <w:rsid w:val="00961DEF"/>
    <w:rsid w:val="00A303A5"/>
    <w:rsid w:val="00B025C3"/>
    <w:rsid w:val="00B53BC3"/>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E696E14-00F5-451D-AF8C-A78D99464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53BC3"/>
    <w:pPr>
      <w:widowControl w:val="0"/>
      <w:suppressAutoHyphens/>
      <w:spacing w:before="119"/>
    </w:pPr>
    <w:rPr>
      <w:rFonts w:ascii="Calibri" w:eastAsia="Arial Unicode MS" w:hAnsi="Calibri" w:cs="Tahoma"/>
      <w:kern w:val="1"/>
      <w:sz w:val="24"/>
      <w:szCs w:val="24"/>
      <w:lang w:eastAsia="zh-CN" w:bidi="hi-I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1z0">
    <w:name w:val="WW8Num1z0"/>
    <w:qFormat/>
    <w:rPr>
      <w:rFonts w:ascii="Symbol" w:hAnsi="Symbol" w:cs="Symbol"/>
    </w:rPr>
  </w:style>
  <w:style w:type="character" w:customStyle="1" w:styleId="WW8Num1z1">
    <w:name w:val="WW8Num1z1"/>
    <w:qFormat/>
    <w:rPr>
      <w:rFonts w:ascii="Courier New" w:hAnsi="Courier New" w:cs="Courier New"/>
    </w:rPr>
  </w:style>
  <w:style w:type="character" w:customStyle="1" w:styleId="WW8Num1z2">
    <w:name w:val="WW8Num1z2"/>
    <w:qFormat/>
    <w:rPr>
      <w:rFonts w:ascii="Wingdings" w:hAnsi="Wingdings" w:cs="Wingdings"/>
    </w:rPr>
  </w:style>
  <w:style w:type="character" w:customStyle="1" w:styleId="WW8Num2z0">
    <w:name w:val="WW8Num2z0"/>
    <w:qFormat/>
    <w:rPr>
      <w:rFonts w:ascii="Calibri" w:hAnsi="Calibri" w:cs="Calibri"/>
    </w:rPr>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2z3">
    <w:name w:val="WW8Num2z3"/>
    <w:qFormat/>
    <w:rPr>
      <w:rFonts w:ascii="Symbol" w:hAnsi="Symbol" w:cs="Symbol"/>
    </w:rPr>
  </w:style>
  <w:style w:type="character" w:customStyle="1" w:styleId="WW8Num3z0">
    <w:name w:val="WW8Num3z0"/>
    <w:qFormat/>
    <w:rPr>
      <w:rFonts w:ascii="Calibri" w:hAnsi="Calibri" w:cs="Calibri"/>
    </w:rPr>
  </w:style>
  <w:style w:type="character" w:customStyle="1" w:styleId="WW8Num3z1">
    <w:name w:val="WW8Num3z1"/>
    <w:qFormat/>
    <w:rPr>
      <w:rFonts w:ascii="Courier New" w:hAnsi="Courier New" w:cs="Courier New"/>
    </w:rPr>
  </w:style>
  <w:style w:type="character" w:customStyle="1" w:styleId="WW8Num3z2">
    <w:name w:val="WW8Num3z2"/>
    <w:qFormat/>
    <w:rPr>
      <w:rFonts w:ascii="Wingdings" w:hAnsi="Wingdings" w:cs="Wingdings"/>
    </w:rPr>
  </w:style>
  <w:style w:type="character" w:customStyle="1" w:styleId="WW8Num3z3">
    <w:name w:val="WW8Num3z3"/>
    <w:qFormat/>
    <w:rPr>
      <w:rFonts w:ascii="Symbol" w:hAnsi="Symbol" w:cs="Symbol"/>
    </w:rPr>
  </w:style>
  <w:style w:type="character" w:customStyle="1" w:styleId="Fontepargpadro1">
    <w:name w:val="Fonte parág. padrão1"/>
    <w:qFormat/>
  </w:style>
  <w:style w:type="character" w:customStyle="1" w:styleId="RodapChar">
    <w:name w:val="Rodapé Char"/>
    <w:qFormat/>
    <w:rPr>
      <w:rFonts w:eastAsia="Arial Unicode MS" w:cs="Mangal"/>
      <w:kern w:val="2"/>
      <w:sz w:val="24"/>
      <w:szCs w:val="21"/>
      <w:lang w:bidi="hi-IN"/>
    </w:rPr>
  </w:style>
  <w:style w:type="character" w:styleId="RefernciaSutil">
    <w:name w:val="Subtle Reference"/>
    <w:qFormat/>
    <w:rPr>
      <w:smallCaps/>
      <w:color w:val="C0504D"/>
      <w:u w:val="single"/>
    </w:rPr>
  </w:style>
  <w:style w:type="character" w:customStyle="1" w:styleId="TextodebaloChar">
    <w:name w:val="Texto de balão Char"/>
    <w:qFormat/>
    <w:rPr>
      <w:rFonts w:ascii="Tahoma" w:eastAsia="Arial Unicode MS" w:hAnsi="Tahoma" w:cs="Mangal"/>
      <w:kern w:val="2"/>
      <w:sz w:val="16"/>
      <w:szCs w:val="14"/>
      <w:lang w:bidi="hi-IN"/>
    </w:rPr>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paragraph" w:styleId="Ttulo">
    <w:name w:val="Title"/>
    <w:basedOn w:val="Normal"/>
    <w:next w:val="Corpodetexto"/>
    <w:qFormat/>
    <w:pPr>
      <w:keepNext/>
      <w:spacing w:before="240" w:after="120"/>
    </w:pPr>
    <w:rPr>
      <w:rFonts w:ascii="Liberation Sans" w:eastAsia="Noto Sans CJK SC" w:hAnsi="Liberation Sans" w:cs="Mangal"/>
      <w:kern w:val="2"/>
      <w:sz w:val="28"/>
      <w:szCs w:val="28"/>
    </w:rPr>
  </w:style>
  <w:style w:type="paragraph" w:styleId="Corpodetexto">
    <w:name w:val="Body Text"/>
    <w:basedOn w:val="Normal"/>
    <w:link w:val="CorpodetextoChar"/>
    <w:pPr>
      <w:spacing w:before="0" w:after="120"/>
    </w:pPr>
    <w:rPr>
      <w:kern w:val="2"/>
    </w:rPr>
  </w:style>
  <w:style w:type="paragraph" w:styleId="Lista">
    <w:name w:val="List"/>
    <w:basedOn w:val="Corpodetexto"/>
  </w:style>
  <w:style w:type="paragraph" w:styleId="Legenda">
    <w:name w:val="caption"/>
    <w:basedOn w:val="Normal"/>
    <w:qFormat/>
    <w:pPr>
      <w:suppressLineNumbers/>
      <w:spacing w:before="120" w:after="120"/>
    </w:pPr>
    <w:rPr>
      <w:rFonts w:cs="FreeSans"/>
      <w:i/>
      <w:iCs/>
      <w:kern w:val="2"/>
    </w:rPr>
  </w:style>
  <w:style w:type="paragraph" w:customStyle="1" w:styleId="ndice">
    <w:name w:val="Índice"/>
    <w:basedOn w:val="Normal"/>
    <w:qFormat/>
    <w:pPr>
      <w:suppressLineNumbers/>
    </w:pPr>
    <w:rPr>
      <w:kern w:val="2"/>
    </w:rPr>
  </w:style>
  <w:style w:type="paragraph" w:customStyle="1" w:styleId="Ttulo1">
    <w:name w:val="Título1"/>
    <w:basedOn w:val="Normal"/>
    <w:next w:val="Corpodetexto"/>
    <w:qFormat/>
    <w:pPr>
      <w:keepNext/>
      <w:spacing w:before="240" w:after="120"/>
    </w:pPr>
    <w:rPr>
      <w:rFonts w:ascii="Liberation Sans" w:eastAsia="Noto Sans CJK SC Regular" w:hAnsi="Liberation Sans" w:cs="FreeSans"/>
      <w:kern w:val="2"/>
      <w:sz w:val="28"/>
      <w:szCs w:val="28"/>
    </w:rPr>
  </w:style>
  <w:style w:type="paragraph" w:customStyle="1" w:styleId="Legenda1">
    <w:name w:val="Legenda1"/>
    <w:basedOn w:val="Normal"/>
    <w:qFormat/>
    <w:pPr>
      <w:suppressLineNumbers/>
      <w:spacing w:before="120" w:after="120"/>
    </w:pPr>
    <w:rPr>
      <w:i/>
      <w:iCs/>
      <w:kern w:val="2"/>
    </w:rPr>
  </w:style>
  <w:style w:type="paragraph" w:customStyle="1" w:styleId="CabealhoeRodap">
    <w:name w:val="Cabeçalho e Rodapé"/>
    <w:basedOn w:val="Normal"/>
    <w:qFormat/>
    <w:rPr>
      <w:kern w:val="2"/>
    </w:rPr>
  </w:style>
  <w:style w:type="paragraph" w:styleId="Cabealho">
    <w:name w:val="header"/>
    <w:basedOn w:val="Normal"/>
    <w:pPr>
      <w:suppressLineNumbers/>
    </w:pPr>
    <w:rPr>
      <w:kern w:val="2"/>
    </w:rPr>
  </w:style>
  <w:style w:type="paragraph" w:styleId="Rodap">
    <w:name w:val="footer"/>
    <w:basedOn w:val="Normal"/>
    <w:rPr>
      <w:rFonts w:cs="Mangal"/>
      <w:kern w:val="2"/>
      <w:szCs w:val="21"/>
    </w:rPr>
  </w:style>
  <w:style w:type="paragraph" w:styleId="NormalWeb">
    <w:name w:val="Normal (Web)"/>
    <w:basedOn w:val="Normal"/>
    <w:qFormat/>
    <w:pPr>
      <w:widowControl/>
      <w:suppressAutoHyphens w:val="0"/>
      <w:spacing w:before="280" w:after="280"/>
    </w:pPr>
    <w:rPr>
      <w:rFonts w:eastAsia="Times New Roman" w:cs="Times New Roman"/>
      <w:kern w:val="2"/>
      <w:lang w:bidi="ar-SA"/>
    </w:rPr>
  </w:style>
  <w:style w:type="paragraph" w:styleId="Textodebalo">
    <w:name w:val="Balloon Text"/>
    <w:basedOn w:val="Normal"/>
    <w:qFormat/>
    <w:rPr>
      <w:rFonts w:ascii="Tahoma" w:hAnsi="Tahoma" w:cs="Mangal"/>
      <w:kern w:val="2"/>
      <w:sz w:val="16"/>
      <w:szCs w:val="14"/>
    </w:rPr>
  </w:style>
  <w:style w:type="paragraph" w:customStyle="1" w:styleId="Texto">
    <w:name w:val="Texto"/>
    <w:basedOn w:val="Legenda"/>
    <w:qFormat/>
  </w:style>
  <w:style w:type="paragraph" w:customStyle="1" w:styleId="00IEIJ">
    <w:name w:val="00.IEIJ"/>
    <w:next w:val="03Texto-IEIJ"/>
    <w:autoRedefine/>
    <w:qFormat/>
    <w:pPr>
      <w:keepNext/>
      <w:widowControl w:val="0"/>
      <w:suppressAutoHyphens/>
      <w:spacing w:before="119"/>
    </w:pPr>
    <w:rPr>
      <w:rFonts w:ascii="Calibri" w:eastAsia="Noto Sans CJK SC Regular" w:hAnsi="Calibri" w:cs="Arial"/>
      <w:sz w:val="22"/>
      <w:szCs w:val="28"/>
      <w:lang w:eastAsia="zh-CN" w:bidi="hi-IN"/>
    </w:rPr>
  </w:style>
  <w:style w:type="paragraph" w:customStyle="1" w:styleId="01Ttulo-IEIJ">
    <w:name w:val="01. Título - IEIJ"/>
    <w:basedOn w:val="00IEIJ"/>
    <w:next w:val="03Texto-IEIJ"/>
    <w:autoRedefine/>
    <w:qFormat/>
    <w:pPr>
      <w:keepNext w:val="0"/>
      <w:pBdr>
        <w:bottom w:val="double" w:sz="18" w:space="1" w:color="000000"/>
      </w:pBdr>
      <w:spacing w:before="0" w:after="120"/>
      <w:jc w:val="center"/>
    </w:pPr>
    <w:rPr>
      <w:rFonts w:eastAsia="Arial Unicode MS" w:cs="Calibri"/>
      <w:b/>
      <w:caps/>
      <w:spacing w:val="10"/>
      <w:kern w:val="2"/>
      <w:sz w:val="44"/>
      <w:szCs w:val="44"/>
    </w:rPr>
  </w:style>
  <w:style w:type="paragraph" w:customStyle="1" w:styleId="03Texto-IEIJ">
    <w:name w:val="03. Texto - IEIJ"/>
    <w:basedOn w:val="00IEIJ"/>
    <w:autoRedefine/>
    <w:qFormat/>
    <w:pPr>
      <w:keepNext w:val="0"/>
      <w:spacing w:before="120"/>
    </w:pPr>
    <w:rPr>
      <w:rFonts w:cs="Calibri"/>
      <w:sz w:val="24"/>
      <w:szCs w:val="22"/>
    </w:rPr>
  </w:style>
  <w:style w:type="paragraph" w:customStyle="1" w:styleId="04Lista-IEIJ">
    <w:name w:val="04. Lista - IEIJ"/>
    <w:basedOn w:val="00IEIJ"/>
    <w:autoRedefine/>
    <w:qFormat/>
    <w:pPr>
      <w:ind w:left="357" w:hanging="357"/>
    </w:pPr>
    <w:rPr>
      <w:sz w:val="24"/>
    </w:rPr>
  </w:style>
  <w:style w:type="paragraph" w:customStyle="1" w:styleId="02Subttulo-IEIJ">
    <w:name w:val="02. Subtítulo - IEIJ"/>
    <w:basedOn w:val="00IEIJ"/>
    <w:next w:val="03Texto-IEIJ"/>
    <w:autoRedefine/>
    <w:qFormat/>
    <w:rsid w:val="00494EBB"/>
    <w:pPr>
      <w:keepNext w:val="0"/>
    </w:pPr>
    <w:rPr>
      <w:kern w:val="2"/>
      <w:sz w:val="24"/>
      <w:szCs w:val="24"/>
      <w:u w:val="double"/>
      <w:lang w:eastAsia="pt-BR" w:bidi="ar-SA"/>
    </w:rPr>
  </w:style>
  <w:style w:type="table" w:styleId="Tabelacomgrade">
    <w:name w:val="Table Grid"/>
    <w:basedOn w:val="Tabelanormal"/>
    <w:uiPriority w:val="59"/>
    <w:rsid w:val="00B53B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Fontepargpadro"/>
    <w:uiPriority w:val="99"/>
    <w:unhideWhenUsed/>
    <w:rsid w:val="00B53BC3"/>
    <w:rPr>
      <w:color w:val="0000FF"/>
      <w:u w:val="single"/>
    </w:rPr>
  </w:style>
  <w:style w:type="character" w:customStyle="1" w:styleId="CorpodetextoChar">
    <w:name w:val="Corpo de texto Char"/>
    <w:basedOn w:val="Fontepargpadro"/>
    <w:link w:val="Corpodetexto"/>
    <w:rsid w:val="00494EBB"/>
    <w:rPr>
      <w:rFonts w:ascii="Calibri" w:eastAsia="Arial Unicode MS" w:hAnsi="Calibri" w:cs="Tahoma"/>
      <w:kern w:val="2"/>
      <w:sz w:val="24"/>
      <w:szCs w:val="24"/>
      <w:lang w:eastAsia="zh-CN" w:bidi="hi-IN"/>
    </w:rPr>
  </w:style>
  <w:style w:type="paragraph" w:styleId="Textodenotaderodap">
    <w:name w:val="footnote text"/>
    <w:basedOn w:val="Normal"/>
    <w:link w:val="TextodenotaderodapChar"/>
    <w:uiPriority w:val="99"/>
    <w:semiHidden/>
    <w:unhideWhenUsed/>
    <w:rsid w:val="006F3102"/>
    <w:pPr>
      <w:widowControl/>
      <w:suppressAutoHyphens w:val="0"/>
      <w:spacing w:before="0"/>
    </w:pPr>
    <w:rPr>
      <w:rFonts w:ascii="Times New Roman" w:eastAsia="Times New Roman" w:hAnsi="Times New Roman" w:cs="Times New Roman"/>
      <w:kern w:val="0"/>
      <w:sz w:val="20"/>
      <w:szCs w:val="20"/>
      <w:lang w:eastAsia="pt-BR" w:bidi="ar-SA"/>
    </w:rPr>
  </w:style>
  <w:style w:type="character" w:customStyle="1" w:styleId="TextodenotaderodapChar">
    <w:name w:val="Texto de nota de rodapé Char"/>
    <w:basedOn w:val="Fontepargpadro"/>
    <w:link w:val="Textodenotaderodap"/>
    <w:uiPriority w:val="99"/>
    <w:semiHidden/>
    <w:rsid w:val="006F3102"/>
  </w:style>
  <w:style w:type="character" w:styleId="Refdenotaderodap">
    <w:name w:val="footnote reference"/>
    <w:basedOn w:val="Fontepargpadro"/>
    <w:uiPriority w:val="99"/>
    <w:semiHidden/>
    <w:unhideWhenUsed/>
    <w:rsid w:val="006F310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59850">
      <w:bodyDiv w:val="1"/>
      <w:marLeft w:val="0"/>
      <w:marRight w:val="0"/>
      <w:marTop w:val="0"/>
      <w:marBottom w:val="0"/>
      <w:divBdr>
        <w:top w:val="none" w:sz="0" w:space="0" w:color="auto"/>
        <w:left w:val="none" w:sz="0" w:space="0" w:color="auto"/>
        <w:bottom w:val="none" w:sz="0" w:space="0" w:color="auto"/>
        <w:right w:val="none" w:sz="0" w:space="0" w:color="auto"/>
      </w:divBdr>
    </w:div>
    <w:div w:id="293298585">
      <w:bodyDiv w:val="1"/>
      <w:marLeft w:val="0"/>
      <w:marRight w:val="0"/>
      <w:marTop w:val="0"/>
      <w:marBottom w:val="0"/>
      <w:divBdr>
        <w:top w:val="none" w:sz="0" w:space="0" w:color="auto"/>
        <w:left w:val="none" w:sz="0" w:space="0" w:color="auto"/>
        <w:bottom w:val="none" w:sz="0" w:space="0" w:color="auto"/>
        <w:right w:val="none" w:sz="0" w:space="0" w:color="auto"/>
      </w:divBdr>
    </w:div>
    <w:div w:id="1725372957">
      <w:bodyDiv w:val="1"/>
      <w:marLeft w:val="0"/>
      <w:marRight w:val="0"/>
      <w:marTop w:val="0"/>
      <w:marBottom w:val="0"/>
      <w:divBdr>
        <w:top w:val="none" w:sz="0" w:space="0" w:color="auto"/>
        <w:left w:val="none" w:sz="0" w:space="0" w:color="auto"/>
        <w:bottom w:val="none" w:sz="0" w:space="0" w:color="auto"/>
        <w:right w:val="none" w:sz="0" w:space="0" w:color="auto"/>
      </w:divBdr>
    </w:div>
    <w:div w:id="19486602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webSettings" Target="webSettings.xml"/><Relationship Id="rId7" Type="http://schemas.microsoft.com/office/2007/relationships/hdphoto" Target="media/hdphoto1.wdp"/><Relationship Id="rId12" Type="http://schemas.openxmlformats.org/officeDocument/2006/relationships/hyperlink" Target="https://canaldoensino.com.br/blog/aprenda-como-apreciar-a-arte-contemporanea" TargetMode="External"/><Relationship Id="rId1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diaadiadaeducacao.blogspot.com.br/2015/02/ensino-da-arte-como-apreciar-uma-obra.html" TargetMode="External"/><Relationship Id="rId5" Type="http://schemas.openxmlformats.org/officeDocument/2006/relationships/endnotes" Target="endnotes.xml"/><Relationship Id="rId15" Type="http://schemas.openxmlformats.org/officeDocument/2006/relationships/image" Target="media/image6.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footnotes" Target="footnotes.xml"/><Relationship Id="rId9" Type="http://schemas.microsoft.com/office/2007/relationships/hdphoto" Target="media/hdphoto2.wdp"/><Relationship Id="rId1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D:\DADOS\Documents\IEIJ\Atividades%20online\At%20apreciar%20arte%206.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At apreciar arte 6</Template>
  <TotalTime>20</TotalTime>
  <Pages>6</Pages>
  <Words>1568</Words>
  <Characters>8472</Characters>
  <Application>Microsoft Office Word</Application>
  <DocSecurity>0</DocSecurity>
  <Lines>70</Lines>
  <Paragraphs>20</Paragraphs>
  <ScaleCrop>false</ScaleCrop>
  <Company/>
  <LinksUpToDate>false</LinksUpToDate>
  <CharactersWithSpaces>10020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Rosane</dc:creator>
  <dc:description/>
  <cp:lastModifiedBy>Rosane</cp:lastModifiedBy>
  <cp:revision>7</cp:revision>
  <cp:lastPrinted>2012-02-10T19:10:00Z</cp:lastPrinted>
  <dcterms:created xsi:type="dcterms:W3CDTF">2020-03-19T11:11:00Z</dcterms:created>
  <dcterms:modified xsi:type="dcterms:W3CDTF">2020-03-21T13:44:00Z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