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incógnitas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Adaptado de Clayton B. Nogueira para a Coordenaria de Educação da cidade do Rio de Janeiro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160" cy="25082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7pt;height:19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3855720</wp:posOffset>
                </wp:positionH>
                <wp:positionV relativeFrom="paragraph">
                  <wp:posOffset>7230110</wp:posOffset>
                </wp:positionV>
                <wp:extent cx="2550160" cy="25082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250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0.8pt;height:19.75pt;mso-wrap-distance-left:5.7pt;mso-wrap-distance-right:5.7pt;mso-wrap-distance-top:5.7pt;mso-wrap-distance-bottom:5.7pt;margin-top:569.3pt;mso-position-vertical-relative:text;margin-left:303.6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  <w:t xml:space="preserve">Marcela foi a uma papelaria comprar parte de seu material </w:t>
      </w:r>
      <w:r>
        <w:rPr>
          <w:color w:val="1C1C1C"/>
        </w:rPr>
        <w:t>escolar</w:t>
      </w:r>
      <w:r>
        <w:rPr>
          <w:color w:val="1C1C1C"/>
        </w:rPr>
        <w:t>. A menina precisava comprar lápis e canetas, de acordo com a tabela de preços apresentada a seguir: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52445" cy="25438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>
          <w:color w:val="1C1C1C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141605</wp:posOffset>
                </wp:positionH>
                <wp:positionV relativeFrom="paragraph">
                  <wp:posOffset>-15240</wp:posOffset>
                </wp:positionV>
                <wp:extent cx="6165850" cy="99568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360" cy="99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36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1C1C1C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Fonts w:eastAsia="DejaVu Sans" w:cs="Noto Sans Devanagari" w:ascii="Calibri" w:hAnsi="Calibri"/>
                                <w:color w:val="1C1C1C"/>
                                <w:lang w:val="en-US"/>
                              </w:rPr>
                              <w:t>Sabendo-se que a menina possui R$ 11,00, o que ela pode comprar usando todo o seu dinheiro? Para isso, vamos criar uma tabela com algumas possibilidades.</w:t>
                            </w:r>
                          </w:p>
                          <w:p>
                            <w:pPr>
                              <w:spacing w:before="0" w:after="0" w:lineRule="auto" w:line="36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Fonts w:eastAsia="DejaVu Sans" w:cs="Noto Sans Devanagari" w:ascii="Calibri" w:hAnsi="Calibri"/>
                                <w:color w:val="1C1C1C"/>
                                <w:lang w:val="en-US"/>
                              </w:rPr>
                              <w:t>Ajude Marcela e complete a tabela como no exemplo: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1.15pt;margin-top:-1.2pt;width:485.4pt;height:78.3pt" type="shapetype_202">
                <v:textbox>
                  <w:txbxContent>
                    <w:p>
                      <w:pPr>
                        <w:spacing w:before="0" w:after="0" w:lineRule="auto" w:line="360"/>
                        <w:jc w:val="both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1C1C1C"/>
                          <w:lang w:val="en-US"/>
                        </w:rPr>
                        <w:t xml:space="preserve">1. </w:t>
                      </w:r>
                      <w:r>
                        <w:rPr>
                          <w:kern w:val="0"/>
                          <w:sz w:val="24"/>
                          <w:szCs w:val="24"/>
                          <w:rFonts w:eastAsia="DejaVu Sans" w:cs="Noto Sans Devanagari" w:ascii="Calibri" w:hAnsi="Calibri"/>
                          <w:color w:val="1C1C1C"/>
                          <w:lang w:val="en-US"/>
                        </w:rPr>
                        <w:t>Sabendo-se que a menina possui R$ 11,00, o que ela pode comprar usando todo o seu dinheiro? Para isso, vamos criar uma tabela com algumas possibilidades.</w:t>
                      </w:r>
                    </w:p>
                    <w:p>
                      <w:pPr>
                        <w:spacing w:before="0" w:after="0" w:lineRule="auto" w:line="360"/>
                        <w:jc w:val="both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rFonts w:eastAsia="DejaVu Sans" w:cs="Noto Sans Devanagari" w:ascii="Calibri" w:hAnsi="Calibri"/>
                          <w:color w:val="1C1C1C"/>
                          <w:lang w:val="en-US"/>
                        </w:rPr>
                        <w:t>Ajude Marcela e complete a tabela como no exemplo: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583565</wp:posOffset>
            </wp:positionH>
            <wp:positionV relativeFrom="paragraph">
              <wp:posOffset>211455</wp:posOffset>
            </wp:positionV>
            <wp:extent cx="4953000" cy="207645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LibreOffice/6.1.5.2$Linux_X86_64 LibreOffice_project/10$Build-2</Application>
  <Pages>1</Pages>
  <Words>85</Words>
  <Characters>464</Characters>
  <CharactersWithSpaces>584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2020-03-28T11:15:54Z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