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F7" w:rsidRDefault="005E76FA" w:rsidP="009A5EB7">
      <w:pPr>
        <w:pStyle w:val="01Ttulo-IEIJ"/>
      </w:pPr>
      <w:r>
        <w:t>análise sintática</w:t>
      </w:r>
    </w:p>
    <w:p w:rsidR="00366752" w:rsidRPr="00366752" w:rsidRDefault="00366752" w:rsidP="00EE45BC">
      <w:pPr>
        <w:pStyle w:val="texto-IEIJ"/>
        <w:ind w:left="4501" w:firstLine="64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(Atividade adaptada de </w:t>
      </w:r>
      <w:r>
        <w:rPr>
          <w:rFonts w:ascii="Times New Roman" w:hAnsi="Times New Roman" w:cs="Times New Roman"/>
          <w:b/>
          <w:sz w:val="24"/>
        </w:rPr>
        <w:t xml:space="preserve">Projeto </w:t>
      </w:r>
      <w:proofErr w:type="spellStart"/>
      <w:r>
        <w:rPr>
          <w:rFonts w:ascii="Times New Roman" w:hAnsi="Times New Roman" w:cs="Times New Roman"/>
          <w:b/>
          <w:sz w:val="24"/>
        </w:rPr>
        <w:t>Athos</w:t>
      </w:r>
      <w:proofErr w:type="spellEnd"/>
      <w:r>
        <w:rPr>
          <w:rFonts w:ascii="Times New Roman" w:hAnsi="Times New Roman" w:cs="Times New Roman"/>
          <w:sz w:val="24"/>
        </w:rPr>
        <w:t xml:space="preserve"> – Língua Portuguesa</w:t>
      </w:r>
      <w:r w:rsidR="00EE45BC">
        <w:rPr>
          <w:rFonts w:ascii="Times New Roman" w:hAnsi="Times New Roman" w:cs="Times New Roman"/>
          <w:sz w:val="24"/>
        </w:rPr>
        <w:t>)</w:t>
      </w:r>
    </w:p>
    <w:p w:rsidR="00F43654" w:rsidRDefault="005E76FA" w:rsidP="00F43654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Leia o texto</w:t>
      </w:r>
      <w:r w:rsidR="00366752">
        <w:rPr>
          <w:rFonts w:ascii="Times New Roman" w:hAnsi="Times New Roman" w:cs="Times New Roman"/>
          <w:b/>
          <w:sz w:val="24"/>
        </w:rPr>
        <w:t xml:space="preserve"> a seguir</w:t>
      </w:r>
      <w:r w:rsidR="00F43654" w:rsidRPr="00F43654">
        <w:rPr>
          <w:rFonts w:ascii="Times New Roman" w:hAnsi="Times New Roman" w:cs="Times New Roman"/>
          <w:b/>
          <w:sz w:val="24"/>
        </w:rPr>
        <w:t>:</w:t>
      </w:r>
    </w:p>
    <w:p w:rsidR="00AE3095" w:rsidRPr="00AE3095" w:rsidRDefault="00AE3095" w:rsidP="00AE3095">
      <w:pPr>
        <w:pStyle w:val="texto-IEIJ"/>
        <w:jc w:val="both"/>
        <w:rPr>
          <w:rFonts w:ascii="Times New Roman" w:hAnsi="Times New Roman" w:cs="Times New Roman"/>
          <w:sz w:val="24"/>
        </w:rPr>
      </w:pPr>
      <w:r w:rsidRPr="00AE3095">
        <w:rPr>
          <w:rFonts w:ascii="Times New Roman" w:hAnsi="Times New Roman" w:cs="Times New Roman"/>
          <w:sz w:val="24"/>
        </w:rPr>
        <w:t>A associação de moradores do bairro</w:t>
      </w:r>
      <w:r>
        <w:rPr>
          <w:rFonts w:ascii="Times New Roman" w:hAnsi="Times New Roman" w:cs="Times New Roman"/>
          <w:sz w:val="24"/>
        </w:rPr>
        <w:t xml:space="preserve"> </w:t>
      </w:r>
      <w:r w:rsidRPr="00AE3095">
        <w:rPr>
          <w:rFonts w:ascii="Times New Roman" w:hAnsi="Times New Roman" w:cs="Times New Roman"/>
          <w:sz w:val="24"/>
        </w:rPr>
        <w:t>de Ouro Verde, por causa dos altos</w:t>
      </w:r>
      <w:r>
        <w:rPr>
          <w:rFonts w:ascii="Times New Roman" w:hAnsi="Times New Roman" w:cs="Times New Roman"/>
          <w:sz w:val="24"/>
        </w:rPr>
        <w:t xml:space="preserve"> </w:t>
      </w:r>
      <w:r w:rsidRPr="00AE3095">
        <w:rPr>
          <w:rFonts w:ascii="Times New Roman" w:hAnsi="Times New Roman" w:cs="Times New Roman"/>
          <w:sz w:val="24"/>
        </w:rPr>
        <w:t>índices de assaltos, resolveu veicular</w:t>
      </w:r>
      <w:r>
        <w:rPr>
          <w:rFonts w:ascii="Times New Roman" w:hAnsi="Times New Roman" w:cs="Times New Roman"/>
          <w:sz w:val="24"/>
        </w:rPr>
        <w:t xml:space="preserve"> </w:t>
      </w:r>
      <w:r w:rsidRPr="00AE3095">
        <w:rPr>
          <w:rFonts w:ascii="Times New Roman" w:hAnsi="Times New Roman" w:cs="Times New Roman"/>
          <w:sz w:val="24"/>
        </w:rPr>
        <w:t>um outdoor com os seguintes</w:t>
      </w:r>
      <w:r>
        <w:rPr>
          <w:rFonts w:ascii="Times New Roman" w:hAnsi="Times New Roman" w:cs="Times New Roman"/>
          <w:sz w:val="24"/>
        </w:rPr>
        <w:t xml:space="preserve"> </w:t>
      </w:r>
      <w:r w:rsidRPr="00AE3095">
        <w:rPr>
          <w:rFonts w:ascii="Times New Roman" w:hAnsi="Times New Roman" w:cs="Times New Roman"/>
          <w:sz w:val="24"/>
        </w:rPr>
        <w:t>dizeres.</w:t>
      </w:r>
    </w:p>
    <w:p w:rsidR="00AE3095" w:rsidRPr="00AE3095" w:rsidRDefault="00AE3095" w:rsidP="00AE3095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r w:rsidRPr="00AE3095">
        <w:rPr>
          <w:rFonts w:ascii="Times New Roman" w:hAnsi="Times New Roman" w:cs="Times New Roman"/>
          <w:i/>
          <w:sz w:val="24"/>
        </w:rPr>
        <w:t>Senhores assaltantes, mudem</w:t>
      </w:r>
      <w:r w:rsidRPr="00AE3095">
        <w:rPr>
          <w:rFonts w:ascii="Times New Roman" w:hAnsi="Times New Roman" w:cs="Times New Roman"/>
          <w:i/>
          <w:sz w:val="24"/>
        </w:rPr>
        <w:t xml:space="preserve"> </w:t>
      </w:r>
      <w:r w:rsidRPr="00AE3095">
        <w:rPr>
          <w:rFonts w:ascii="Times New Roman" w:hAnsi="Times New Roman" w:cs="Times New Roman"/>
          <w:i/>
          <w:sz w:val="24"/>
        </w:rPr>
        <w:t>de bairro, aqui todos já foram</w:t>
      </w:r>
      <w:r w:rsidRPr="00AE3095">
        <w:rPr>
          <w:rFonts w:ascii="Times New Roman" w:hAnsi="Times New Roman" w:cs="Times New Roman"/>
          <w:i/>
          <w:sz w:val="24"/>
        </w:rPr>
        <w:t xml:space="preserve"> </w:t>
      </w:r>
      <w:r w:rsidRPr="00AE3095">
        <w:rPr>
          <w:rFonts w:ascii="Times New Roman" w:hAnsi="Times New Roman" w:cs="Times New Roman"/>
          <w:i/>
          <w:sz w:val="24"/>
        </w:rPr>
        <w:t>assaltados.</w:t>
      </w:r>
    </w:p>
    <w:p w:rsidR="00AE3095" w:rsidRDefault="00AE3095" w:rsidP="00AE3095">
      <w:pPr>
        <w:pStyle w:val="texto-IEIJ"/>
        <w:ind w:left="2572"/>
        <w:jc w:val="right"/>
        <w:rPr>
          <w:rFonts w:ascii="Times New Roman" w:hAnsi="Times New Roman" w:cs="Times New Roman"/>
        </w:rPr>
      </w:pPr>
    </w:p>
    <w:p w:rsidR="00366752" w:rsidRDefault="00AE3095" w:rsidP="00AE3095">
      <w:pPr>
        <w:pStyle w:val="texto-IEIJ"/>
        <w:ind w:left="2572"/>
        <w:jc w:val="right"/>
        <w:rPr>
          <w:rFonts w:ascii="Times New Roman" w:hAnsi="Times New Roman" w:cs="Times New Roman"/>
          <w:sz w:val="24"/>
        </w:rPr>
      </w:pPr>
      <w:proofErr w:type="spellStart"/>
      <w:r w:rsidRPr="00AE3095">
        <w:rPr>
          <w:rFonts w:ascii="Times New Roman" w:hAnsi="Times New Roman" w:cs="Times New Roman"/>
        </w:rPr>
        <w:t>Gl</w:t>
      </w:r>
      <w:proofErr w:type="spellEnd"/>
      <w:r w:rsidRPr="00AE3095">
        <w:rPr>
          <w:rFonts w:ascii="Times New Roman" w:hAnsi="Times New Roman" w:cs="Times New Roman"/>
        </w:rPr>
        <w:t>. Disponível em: &lt;</w:t>
      </w:r>
      <w:hyperlink r:id="rId7" w:history="1">
        <w:r w:rsidRPr="00AE3095">
          <w:rPr>
            <w:rStyle w:val="Hyperlink"/>
            <w:rFonts w:ascii="Times New Roman" w:hAnsi="Times New Roman" w:cs="Times New Roman"/>
          </w:rPr>
          <w:t>http://g1.globo.com/pr/parana/noticia/2011/07/cansados-dos-assaltos-moradores deixam-mensagem-em-outdoor.html</w:t>
        </w:r>
      </w:hyperlink>
      <w:r w:rsidRPr="00AE3095">
        <w:rPr>
          <w:rFonts w:ascii="Times New Roman" w:hAnsi="Times New Roman" w:cs="Times New Roman"/>
        </w:rPr>
        <w:t>&gt;.</w:t>
      </w:r>
    </w:p>
    <w:p w:rsidR="00366752" w:rsidRPr="00366752" w:rsidRDefault="00F43654" w:rsidP="0036675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 w:rsidRPr="00F43654">
        <w:rPr>
          <w:rFonts w:ascii="Times New Roman" w:hAnsi="Times New Roman" w:cs="Times New Roman"/>
          <w:b/>
          <w:sz w:val="24"/>
        </w:rPr>
        <w:t xml:space="preserve">1) </w:t>
      </w:r>
      <w:r w:rsidR="00AE3095" w:rsidRPr="00AE3095">
        <w:rPr>
          <w:rFonts w:ascii="Times New Roman" w:hAnsi="Times New Roman" w:cs="Times New Roman"/>
          <w:b/>
          <w:sz w:val="24"/>
        </w:rPr>
        <w:t xml:space="preserve">Identifique o </w:t>
      </w:r>
      <w:r w:rsidR="00AE3095" w:rsidRPr="00AE3095">
        <w:rPr>
          <w:rFonts w:ascii="Times New Roman" w:hAnsi="Times New Roman" w:cs="Times New Roman"/>
          <w:b/>
          <w:i/>
          <w:sz w:val="24"/>
          <w:u w:val="single"/>
        </w:rPr>
        <w:t>vocativo</w:t>
      </w:r>
      <w:r w:rsidR="00AE3095" w:rsidRPr="00AE3095">
        <w:rPr>
          <w:rFonts w:ascii="Times New Roman" w:hAnsi="Times New Roman" w:cs="Times New Roman"/>
          <w:b/>
          <w:sz w:val="24"/>
        </w:rPr>
        <w:t xml:space="preserve"> no anúncio.</w:t>
      </w:r>
    </w:p>
    <w:p w:rsidR="00366752" w:rsidRPr="00366752" w:rsidRDefault="00366752" w:rsidP="00AE3095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2) </w:t>
      </w:r>
      <w:r w:rsidR="00AE3095" w:rsidRPr="00AE3095">
        <w:rPr>
          <w:rFonts w:ascii="Times New Roman" w:hAnsi="Times New Roman" w:cs="Times New Roman"/>
          <w:b/>
          <w:sz w:val="24"/>
        </w:rPr>
        <w:t>O que chama a atenção nessa</w:t>
      </w:r>
      <w:r w:rsidR="00AE3095">
        <w:rPr>
          <w:rFonts w:ascii="Times New Roman" w:hAnsi="Times New Roman" w:cs="Times New Roman"/>
          <w:b/>
          <w:sz w:val="24"/>
        </w:rPr>
        <w:t xml:space="preserve"> </w:t>
      </w:r>
      <w:r w:rsidR="00AE3095" w:rsidRPr="00AE3095">
        <w:rPr>
          <w:rFonts w:ascii="Times New Roman" w:hAnsi="Times New Roman" w:cs="Times New Roman"/>
          <w:b/>
          <w:sz w:val="24"/>
        </w:rPr>
        <w:t>forma de tratamento dirigida aos</w:t>
      </w:r>
      <w:r w:rsidR="00AE3095">
        <w:rPr>
          <w:rFonts w:ascii="Times New Roman" w:hAnsi="Times New Roman" w:cs="Times New Roman"/>
          <w:b/>
          <w:sz w:val="24"/>
        </w:rPr>
        <w:t xml:space="preserve"> </w:t>
      </w:r>
      <w:r w:rsidR="00AE3095" w:rsidRPr="00AE3095">
        <w:rPr>
          <w:rFonts w:ascii="Times New Roman" w:hAnsi="Times New Roman" w:cs="Times New Roman"/>
          <w:b/>
          <w:sz w:val="24"/>
        </w:rPr>
        <w:t>assaltantes?</w:t>
      </w:r>
    </w:p>
    <w:p w:rsidR="00AE3095" w:rsidRDefault="00366752" w:rsidP="00AE3095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3) </w:t>
      </w:r>
      <w:r w:rsidR="00AE3095" w:rsidRPr="00AE3095">
        <w:rPr>
          <w:rFonts w:ascii="Times New Roman" w:hAnsi="Times New Roman" w:cs="Times New Roman"/>
          <w:b/>
          <w:sz w:val="24"/>
        </w:rPr>
        <w:t>Explique qual é a função do</w:t>
      </w:r>
      <w:r w:rsidR="00AE3095">
        <w:rPr>
          <w:rFonts w:ascii="Times New Roman" w:hAnsi="Times New Roman" w:cs="Times New Roman"/>
          <w:b/>
          <w:sz w:val="24"/>
        </w:rPr>
        <w:t xml:space="preserve"> </w:t>
      </w:r>
      <w:r w:rsidR="00AE3095" w:rsidRPr="00AE3095">
        <w:rPr>
          <w:rFonts w:ascii="Times New Roman" w:hAnsi="Times New Roman" w:cs="Times New Roman"/>
          <w:b/>
          <w:i/>
          <w:sz w:val="24"/>
          <w:u w:val="single"/>
        </w:rPr>
        <w:t>vocativo</w:t>
      </w:r>
      <w:r w:rsidR="00AE3095" w:rsidRPr="00AE3095">
        <w:rPr>
          <w:rFonts w:ascii="Times New Roman" w:hAnsi="Times New Roman" w:cs="Times New Roman"/>
          <w:b/>
          <w:sz w:val="24"/>
        </w:rPr>
        <w:t xml:space="preserve"> nessa comunicação.</w:t>
      </w:r>
    </w:p>
    <w:p w:rsidR="00366752" w:rsidRDefault="00366752" w:rsidP="00AE3095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4) </w:t>
      </w:r>
      <w:r w:rsidR="00AE3095" w:rsidRPr="00AE3095">
        <w:rPr>
          <w:rFonts w:ascii="Times New Roman" w:hAnsi="Times New Roman" w:cs="Times New Roman"/>
          <w:b/>
          <w:sz w:val="24"/>
        </w:rPr>
        <w:t>d) O uso d</w:t>
      </w:r>
      <w:r w:rsidR="00AE3095">
        <w:rPr>
          <w:rFonts w:ascii="Times New Roman" w:hAnsi="Times New Roman" w:cs="Times New Roman"/>
          <w:b/>
          <w:sz w:val="24"/>
        </w:rPr>
        <w:t xml:space="preserve">esse </w:t>
      </w:r>
      <w:r w:rsidR="00AE3095" w:rsidRPr="00AE3095">
        <w:rPr>
          <w:rFonts w:ascii="Times New Roman" w:hAnsi="Times New Roman" w:cs="Times New Roman"/>
          <w:b/>
          <w:sz w:val="24"/>
        </w:rPr>
        <w:t>vocativo pode ser um</w:t>
      </w:r>
      <w:r w:rsidR="00AE3095">
        <w:rPr>
          <w:rFonts w:ascii="Times New Roman" w:hAnsi="Times New Roman" w:cs="Times New Roman"/>
          <w:b/>
          <w:sz w:val="24"/>
        </w:rPr>
        <w:t xml:space="preserve"> </w:t>
      </w:r>
      <w:r w:rsidR="00AE3095" w:rsidRPr="00AE3095">
        <w:rPr>
          <w:rFonts w:ascii="Times New Roman" w:hAnsi="Times New Roman" w:cs="Times New Roman"/>
          <w:b/>
          <w:sz w:val="24"/>
        </w:rPr>
        <w:t>recurso interessante para anúncios?</w:t>
      </w:r>
      <w:r w:rsidR="00AE3095">
        <w:rPr>
          <w:rFonts w:ascii="Times New Roman" w:hAnsi="Times New Roman" w:cs="Times New Roman"/>
          <w:b/>
          <w:sz w:val="24"/>
        </w:rPr>
        <w:t xml:space="preserve"> </w:t>
      </w:r>
      <w:r w:rsidR="00AE3095" w:rsidRPr="00AE3095">
        <w:rPr>
          <w:rFonts w:ascii="Times New Roman" w:hAnsi="Times New Roman" w:cs="Times New Roman"/>
          <w:b/>
          <w:sz w:val="24"/>
        </w:rPr>
        <w:t>Por quê?</w:t>
      </w:r>
    </w:p>
    <w:p w:rsidR="00AE3095" w:rsidRDefault="00AE3095" w:rsidP="00AE3095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</w:p>
    <w:p w:rsidR="00AE3095" w:rsidRDefault="00AE3095" w:rsidP="00AE3095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Agora observe este outro texto:</w:t>
      </w:r>
    </w:p>
    <w:p w:rsidR="00AE3095" w:rsidRDefault="00AE3095" w:rsidP="00AE3095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6115050" cy="28765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095" w:rsidRPr="00AE3095" w:rsidRDefault="00366752" w:rsidP="00AE3095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5) </w:t>
      </w:r>
      <w:r w:rsidR="00AE3095" w:rsidRPr="00AE3095">
        <w:rPr>
          <w:rFonts w:ascii="Times New Roman" w:hAnsi="Times New Roman" w:cs="Times New Roman"/>
          <w:b/>
          <w:sz w:val="24"/>
        </w:rPr>
        <w:t>Com base no trecho da notícia: “A nova goleada, desta vez no Pacaembu",</w:t>
      </w:r>
      <w:r w:rsidR="00AE3095">
        <w:rPr>
          <w:rFonts w:ascii="Times New Roman" w:hAnsi="Times New Roman" w:cs="Times New Roman"/>
          <w:b/>
          <w:sz w:val="24"/>
        </w:rPr>
        <w:t xml:space="preserve"> </w:t>
      </w:r>
      <w:r w:rsidR="00AE3095" w:rsidRPr="00AE3095">
        <w:rPr>
          <w:rFonts w:ascii="Times New Roman" w:hAnsi="Times New Roman" w:cs="Times New Roman"/>
          <w:b/>
          <w:sz w:val="24"/>
        </w:rPr>
        <w:t>o que é possível inferir quanto à goleada palmeirense?</w:t>
      </w:r>
    </w:p>
    <w:p w:rsidR="00AE3095" w:rsidRDefault="00AE3095" w:rsidP="00AE3095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6) </w:t>
      </w:r>
      <w:r w:rsidRPr="00AE3095">
        <w:rPr>
          <w:rFonts w:ascii="Times New Roman" w:hAnsi="Times New Roman" w:cs="Times New Roman"/>
          <w:b/>
          <w:sz w:val="24"/>
        </w:rPr>
        <w:t>O que torna a comemoração do jogador Serginho especial?</w:t>
      </w:r>
    </w:p>
    <w:p w:rsidR="00366752" w:rsidRDefault="00AE3095" w:rsidP="00AE3095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7) </w:t>
      </w:r>
      <w:r w:rsidRPr="00AE3095">
        <w:rPr>
          <w:rFonts w:ascii="Times New Roman" w:hAnsi="Times New Roman" w:cs="Times New Roman"/>
          <w:b/>
          <w:sz w:val="24"/>
        </w:rPr>
        <w:t>Que sentido o advérbio especialmente atribui à última parte do texto?</w:t>
      </w:r>
      <w:r>
        <w:rPr>
          <w:rFonts w:ascii="Times New Roman" w:hAnsi="Times New Roman" w:cs="Times New Roman"/>
          <w:b/>
          <w:sz w:val="24"/>
        </w:rPr>
        <w:t xml:space="preserve"> E qual sua função sintática?</w:t>
      </w:r>
    </w:p>
    <w:p w:rsidR="0087747B" w:rsidRPr="00F43654" w:rsidRDefault="00AE3095" w:rsidP="00AE3095">
      <w:pPr>
        <w:pStyle w:val="texto-IEIJ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>
        <w:rPr>
          <w:rFonts w:ascii="Times New Roman" w:hAnsi="Times New Roman" w:cs="Times New Roman"/>
          <w:b/>
          <w:sz w:val="24"/>
        </w:rPr>
        <w:t>8) Qual a função sintática da expressão “autor do gol mais bonito da partida”? Explique.</w:t>
      </w:r>
      <w:bookmarkStart w:id="0" w:name="_GoBack"/>
      <w:bookmarkEnd w:id="0"/>
    </w:p>
    <w:sectPr w:rsidR="0087747B" w:rsidRPr="00F43654" w:rsidSect="00F43654">
      <w:headerReference w:type="default" r:id="rId9"/>
      <w:headerReference w:type="first" r:id="rId10"/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EE5" w:rsidRDefault="007F2EE5">
      <w:r>
        <w:separator/>
      </w:r>
    </w:p>
  </w:endnote>
  <w:endnote w:type="continuationSeparator" w:id="0">
    <w:p w:rsidR="007F2EE5" w:rsidRDefault="007F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EE5" w:rsidRDefault="007F2EE5">
      <w:r>
        <w:separator/>
      </w:r>
    </w:p>
  </w:footnote>
  <w:footnote w:type="continuationSeparator" w:id="0">
    <w:p w:rsidR="007F2EE5" w:rsidRDefault="007F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Pr="009A5EB7">
      <w:rPr>
        <w:rStyle w:val="RefernciaSutil"/>
        <w:rFonts w:cs="Calibri"/>
        <w:b/>
        <w:smallCaps w:val="0"/>
        <w:color w:val="auto"/>
        <w:u w:val="none"/>
      </w:rPr>
      <w:t>0</w:t>
    </w:r>
    <w:r w:rsidR="00366752">
      <w:rPr>
        <w:rStyle w:val="RefernciaSutil"/>
        <w:rFonts w:cs="Calibri"/>
        <w:b/>
        <w:smallCaps w:val="0"/>
        <w:color w:val="auto"/>
        <w:u w:val="none"/>
      </w:rPr>
      <w:t>7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CF0996">
      <w:rPr>
        <w:rStyle w:val="RefernciaSutil"/>
        <w:rFonts w:cs="Calibri"/>
        <w:b/>
        <w:smallCaps w:val="0"/>
        <w:color w:val="auto"/>
        <w:u w:val="none"/>
      </w:rPr>
      <w:t>abril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5E76FA">
      <w:rPr>
        <w:rStyle w:val="RefernciaSutil"/>
        <w:rFonts w:cs="Calibri"/>
        <w:b/>
        <w:smallCaps w:val="0"/>
        <w:color w:val="auto"/>
        <w:u w:val="none"/>
      </w:rPr>
      <w:t>8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8F7"/>
    <w:rsid w:val="00062090"/>
    <w:rsid w:val="00104DCE"/>
    <w:rsid w:val="001238F7"/>
    <w:rsid w:val="001801A0"/>
    <w:rsid w:val="00366752"/>
    <w:rsid w:val="003E7A92"/>
    <w:rsid w:val="004168B3"/>
    <w:rsid w:val="005E76FA"/>
    <w:rsid w:val="006F03EC"/>
    <w:rsid w:val="007B4332"/>
    <w:rsid w:val="007C5684"/>
    <w:rsid w:val="007F2EE5"/>
    <w:rsid w:val="00836212"/>
    <w:rsid w:val="00870868"/>
    <w:rsid w:val="0087373E"/>
    <w:rsid w:val="0087747B"/>
    <w:rsid w:val="0095025B"/>
    <w:rsid w:val="009A5EB7"/>
    <w:rsid w:val="009A7AB3"/>
    <w:rsid w:val="00A02935"/>
    <w:rsid w:val="00AE3095"/>
    <w:rsid w:val="00C40DC8"/>
    <w:rsid w:val="00CB2FCF"/>
    <w:rsid w:val="00CF0996"/>
    <w:rsid w:val="00D0695B"/>
    <w:rsid w:val="00E80685"/>
    <w:rsid w:val="00EE45BC"/>
    <w:rsid w:val="00F4330E"/>
    <w:rsid w:val="00F43654"/>
    <w:rsid w:val="00F7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D8C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uiPriority w:val="31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87373E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F43654"/>
    <w:pPr>
      <w:keepNext w:val="0"/>
      <w:spacing w:before="120" w:after="0"/>
    </w:pPr>
    <w:rPr>
      <w:rFonts w:ascii="Calibri" w:eastAsia="Arial Unicode MS" w:hAnsi="Calibri" w:cs="Calibri"/>
      <w:sz w:val="22"/>
      <w:szCs w:val="22"/>
      <w:lang w:eastAsia="hi-IN"/>
    </w:rPr>
  </w:style>
  <w:style w:type="paragraph" w:customStyle="1" w:styleId="sub-ttulo-IEIJ">
    <w:name w:val="sub-título - IEIJ"/>
    <w:basedOn w:val="texto-IEIJ"/>
    <w:next w:val="texto-IEIJ"/>
    <w:qFormat/>
    <w:rsid w:val="00F43654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g1.globo.com/pr/parana/noticia/2011/07/cansados-dos-assaltos-moradores%20deixam-mensagem-em-outdoo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Lisboa de Oliveira</cp:lastModifiedBy>
  <cp:revision>3</cp:revision>
  <cp:lastPrinted>2012-02-10T19:10:00Z</cp:lastPrinted>
  <dcterms:created xsi:type="dcterms:W3CDTF">2020-04-06T19:02:00Z</dcterms:created>
  <dcterms:modified xsi:type="dcterms:W3CDTF">2020-04-06T19:11:00Z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