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D25E3E">
      <w:pPr>
        <w:pStyle w:val="03Texto-IEIJ"/>
      </w:pPr>
    </w:p>
    <w:p w:rsidR="00CB7CCA" w:rsidRDefault="00A90EAF" w:rsidP="00D25E3E">
      <w:pPr>
        <w:pStyle w:val="03Texto-IEIJ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TOMADA DE CONSCIÊNCIA</w:t>
      </w:r>
    </w:p>
    <w:p w:rsidR="00A90EAF" w:rsidRDefault="00A90EAF" w:rsidP="00D25E3E">
      <w:pPr>
        <w:pStyle w:val="03Texto-IEIJ"/>
        <w:rPr>
          <w:b/>
          <w:bCs/>
          <w:sz w:val="32"/>
          <w:szCs w:val="32"/>
        </w:rPr>
      </w:pPr>
    </w:p>
    <w:p w:rsidR="00301BBC" w:rsidRDefault="00301BBC" w:rsidP="00D25E3E">
      <w:pPr>
        <w:pStyle w:val="03Texto-IEIJ"/>
        <w:rPr>
          <w:sz w:val="36"/>
          <w:szCs w:val="36"/>
        </w:rPr>
      </w:pPr>
    </w:p>
    <w:p w:rsidR="00C6024D" w:rsidRDefault="00C6024D" w:rsidP="00C6024D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Visto que foram trabalhados conceitos geográficos nas atividades anteriores, a tomada de consciência se torna necessária. Portando a atividade de hoje será a tomada de consciência, entre no link que será encaminhada no grupo do whats para poder entrar na chamada as 9h10. Deixe aberto seus </w:t>
      </w:r>
      <w:proofErr w:type="spellStart"/>
      <w:r>
        <w:rPr>
          <w:szCs w:val="24"/>
        </w:rPr>
        <w:t>TAD’s</w:t>
      </w:r>
      <w:proofErr w:type="spellEnd"/>
      <w:r>
        <w:rPr>
          <w:szCs w:val="24"/>
        </w:rPr>
        <w:t xml:space="preserve"> anteriores, e observe as informações deixadas na caixa de feedb</w:t>
      </w:r>
      <w:bookmarkStart w:id="0" w:name="_GoBack"/>
      <w:bookmarkEnd w:id="0"/>
      <w:r>
        <w:rPr>
          <w:szCs w:val="24"/>
        </w:rPr>
        <w:t xml:space="preserve">ack do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 xml:space="preserve">. </w:t>
      </w:r>
    </w:p>
    <w:p w:rsidR="00C6024D" w:rsidRDefault="00C6024D" w:rsidP="00C6024D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Caso você não esteja realizando essa atividade nesse horário, observe as informações deixadas na caixa de feedback do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>, realize e entregue a melhora.</w:t>
      </w:r>
    </w:p>
    <w:p w:rsidR="00C6024D" w:rsidRDefault="00C6024D" w:rsidP="00C6024D">
      <w:pPr>
        <w:pStyle w:val="03Texto-IEIJ"/>
        <w:spacing w:line="360" w:lineRule="auto"/>
        <w:ind w:firstLine="641"/>
        <w:jc w:val="both"/>
        <w:rPr>
          <w:szCs w:val="24"/>
        </w:rPr>
      </w:pPr>
      <w:r>
        <w:rPr>
          <w:szCs w:val="24"/>
        </w:rPr>
        <w:t xml:space="preserve">Nossa tomada de consciência será realizada em torno das perguntas abaixo, para quem não conseguiu entrar ao vivo, responda essas questões abaixo e encaminhe no 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 xml:space="preserve">. </w:t>
      </w:r>
    </w:p>
    <w:p w:rsidR="00C6024D" w:rsidRPr="00C6024D" w:rsidRDefault="00C6024D" w:rsidP="00C6024D">
      <w:pPr>
        <w:pStyle w:val="03Texto-IEIJ"/>
        <w:spacing w:line="360" w:lineRule="auto"/>
        <w:ind w:firstLine="641"/>
        <w:jc w:val="both"/>
        <w:rPr>
          <w:b/>
          <w:bCs/>
          <w:szCs w:val="24"/>
        </w:rPr>
      </w:pPr>
    </w:p>
    <w:p w:rsidR="00A90EAF" w:rsidRPr="00C6024D" w:rsidRDefault="00C6024D" w:rsidP="00C6024D">
      <w:pPr>
        <w:pStyle w:val="03Texto-IEIJ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Cs w:val="24"/>
        </w:rPr>
        <w:t>Como se classifica geograficamente o termo “região”?</w:t>
      </w:r>
    </w:p>
    <w:p w:rsidR="00C6024D" w:rsidRPr="00C6024D" w:rsidRDefault="00C6024D" w:rsidP="00C6024D">
      <w:pPr>
        <w:pStyle w:val="03Texto-IEIJ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Cs w:val="24"/>
        </w:rPr>
        <w:t>Quantas e quais são as regiões do Brasil?</w:t>
      </w:r>
    </w:p>
    <w:p w:rsidR="00C6024D" w:rsidRPr="00013894" w:rsidRDefault="00C6024D" w:rsidP="00C6024D">
      <w:pPr>
        <w:pStyle w:val="03Texto-IEIJ"/>
        <w:numPr>
          <w:ilvl w:val="0"/>
          <w:numId w:val="3"/>
        </w:numPr>
        <w:spacing w:line="360" w:lineRule="auto"/>
        <w:jc w:val="both"/>
        <w:rPr>
          <w:sz w:val="32"/>
          <w:szCs w:val="32"/>
        </w:rPr>
      </w:pPr>
      <w:r>
        <w:rPr>
          <w:szCs w:val="24"/>
        </w:rPr>
        <w:t>O que se leva em consideração para formar as regiões macroeconômicas brasileiras?</w:t>
      </w:r>
    </w:p>
    <w:p w:rsidR="003223B1" w:rsidRPr="00013894" w:rsidRDefault="003223B1" w:rsidP="003223B1">
      <w:pPr>
        <w:pStyle w:val="03Texto-IEIJ"/>
        <w:spacing w:before="240" w:line="360" w:lineRule="auto"/>
        <w:jc w:val="both"/>
        <w:rPr>
          <w:sz w:val="32"/>
          <w:szCs w:val="32"/>
        </w:rPr>
      </w:pPr>
    </w:p>
    <w:sectPr w:rsidR="003223B1" w:rsidRPr="00013894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F7" w:rsidRDefault="009601F7">
      <w:pPr>
        <w:spacing w:before="0"/>
      </w:pPr>
      <w:r>
        <w:separator/>
      </w:r>
    </w:p>
  </w:endnote>
  <w:endnote w:type="continuationSeparator" w:id="0">
    <w:p w:rsidR="009601F7" w:rsidRDefault="009601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F7" w:rsidRDefault="009601F7">
      <w:pPr>
        <w:spacing w:before="0"/>
      </w:pPr>
      <w:r>
        <w:separator/>
      </w:r>
    </w:p>
  </w:footnote>
  <w:footnote w:type="continuationSeparator" w:id="0">
    <w:p w:rsidR="009601F7" w:rsidRDefault="009601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F1A3E">
      <w:rPr>
        <w:rStyle w:val="RefernciaSutil"/>
        <w:rFonts w:cs="Calibri"/>
        <w:smallCaps w:val="0"/>
        <w:color w:val="auto"/>
        <w:u w:val="none"/>
      </w:rPr>
      <w:t>9</w:t>
    </w:r>
    <w:r w:rsidR="00A90EAF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>
      <w:rPr>
        <w:rStyle w:val="RefernciaSutil"/>
        <w:rFonts w:cs="Calibri"/>
        <w:smallCaps w:val="0"/>
        <w:color w:val="auto"/>
        <w:u w:val="none"/>
      </w:rPr>
      <w:t>Abril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C6024D">
      <w:rPr>
        <w:rStyle w:val="RefernciaSutil"/>
        <w:rFonts w:cs="Calibri"/>
        <w:smallCaps w:val="0"/>
        <w:color w:val="auto"/>
        <w:u w:val="none"/>
      </w:rPr>
      <w:t>7</w:t>
    </w:r>
    <w:r w:rsidR="00AB3068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D6CA7"/>
    <w:rsid w:val="000E61C0"/>
    <w:rsid w:val="000F1A3E"/>
    <w:rsid w:val="0014331B"/>
    <w:rsid w:val="00186C1C"/>
    <w:rsid w:val="00203E84"/>
    <w:rsid w:val="002300B5"/>
    <w:rsid w:val="00236B8A"/>
    <w:rsid w:val="00251377"/>
    <w:rsid w:val="00301BBC"/>
    <w:rsid w:val="003223B1"/>
    <w:rsid w:val="00407D30"/>
    <w:rsid w:val="004340C4"/>
    <w:rsid w:val="00525076"/>
    <w:rsid w:val="006E4C62"/>
    <w:rsid w:val="00771ECC"/>
    <w:rsid w:val="009601F7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F03251"/>
    <w:rsid w:val="00F10F5B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D9E7F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25E3E"/>
    <w:pPr>
      <w:keepNext w:val="0"/>
      <w:spacing w:before="120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3</cp:revision>
  <cp:lastPrinted>2012-02-10T19:10:00Z</cp:lastPrinted>
  <dcterms:created xsi:type="dcterms:W3CDTF">2020-04-07T14:03:00Z</dcterms:created>
  <dcterms:modified xsi:type="dcterms:W3CDTF">2020-04-07T14:26:00Z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