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549" w:rsidRDefault="00FE1A2E" w:rsidP="005F6549">
      <w:pPr>
        <w:pStyle w:val="01Ttul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-722630</wp:posOffset>
            </wp:positionV>
            <wp:extent cx="762000" cy="714375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08C">
        <w:t>o diário de anne frank</w:t>
      </w:r>
    </w:p>
    <w:p w:rsidR="00E6508C" w:rsidRDefault="00E6508C" w:rsidP="00E6508C">
      <w:pPr>
        <w:pStyle w:val="03Texto-IEIJ"/>
        <w:jc w:val="both"/>
        <w:rPr>
          <w:sz w:val="28"/>
          <w:szCs w:val="28"/>
        </w:rPr>
      </w:pPr>
      <w:proofErr w:type="gramStart"/>
      <w:r w:rsidRPr="00E6508C">
        <w:rPr>
          <w:sz w:val="28"/>
          <w:szCs w:val="28"/>
        </w:rPr>
        <w:t>Querido(</w:t>
      </w:r>
      <w:proofErr w:type="gramEnd"/>
      <w:r w:rsidRPr="00E6508C">
        <w:rPr>
          <w:sz w:val="28"/>
          <w:szCs w:val="28"/>
        </w:rPr>
        <w:t>a) aluno(a)</w:t>
      </w:r>
    </w:p>
    <w:p w:rsidR="00270076" w:rsidRDefault="00270076" w:rsidP="00270076">
      <w:pPr>
        <w:pStyle w:val="00IEIJ"/>
        <w:rPr>
          <w:sz w:val="28"/>
        </w:rPr>
      </w:pPr>
      <w:r w:rsidRPr="00270076">
        <w:rPr>
          <w:sz w:val="28"/>
        </w:rPr>
        <w:tab/>
        <w:t>Já tivemos tempo de terminarmos a leitura!</w:t>
      </w:r>
      <w:r>
        <w:rPr>
          <w:sz w:val="28"/>
        </w:rPr>
        <w:t xml:space="preserve"> E temos uma grata surpresa ao nos depararmos com as notícias publicadas nesta última semana. Leia, a seguir, a reportagem publicada no site Globo.com. </w:t>
      </w:r>
    </w:p>
    <w:p w:rsidR="00270076" w:rsidRPr="00270076" w:rsidRDefault="00270076" w:rsidP="00270076">
      <w:pPr>
        <w:pStyle w:val="Corpodetexto"/>
      </w:pPr>
      <w:r>
        <w:tab/>
      </w:r>
    </w:p>
    <w:p w:rsidR="00270076" w:rsidRPr="00270076" w:rsidRDefault="00270076" w:rsidP="00270076">
      <w:pPr>
        <w:widowControl/>
        <w:suppressAutoHyphens w:val="0"/>
        <w:spacing w:before="0"/>
        <w:textAlignment w:val="baseline"/>
        <w:rPr>
          <w:rFonts w:ascii="inherit" w:eastAsia="Times New Roman" w:hAnsi="inherit" w:cs="Times New Roman"/>
          <w:kern w:val="0"/>
          <w:sz w:val="20"/>
          <w:szCs w:val="20"/>
          <w:lang w:eastAsia="pt-BR" w:bidi="ar-SA"/>
        </w:rPr>
      </w:pPr>
      <w:r w:rsidRPr="00270076">
        <w:rPr>
          <w:rFonts w:ascii="inherit" w:eastAsia="Times New Roman" w:hAnsi="inherit" w:cs="Times New Roman"/>
          <w:kern w:val="0"/>
          <w:sz w:val="20"/>
          <w:szCs w:val="20"/>
          <w:lang w:eastAsia="pt-BR" w:bidi="ar-SA"/>
        </w:rPr>
        <w:t xml:space="preserve">16/04/20 </w:t>
      </w:r>
    </w:p>
    <w:p w:rsidR="00270076" w:rsidRPr="00270076" w:rsidRDefault="00270076" w:rsidP="00270076">
      <w:pPr>
        <w:widowControl/>
        <w:suppressAutoHyphens w:val="0"/>
        <w:spacing w:before="0" w:after="24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spacing w:val="-8"/>
          <w:kern w:val="36"/>
          <w:sz w:val="45"/>
          <w:szCs w:val="45"/>
          <w:lang w:eastAsia="pt-BR" w:bidi="ar-SA"/>
        </w:rPr>
      </w:pPr>
      <w:r w:rsidRPr="00270076">
        <w:rPr>
          <w:rFonts w:ascii="inherit" w:eastAsia="Times New Roman" w:hAnsi="inherit" w:cs="Times New Roman"/>
          <w:b/>
          <w:bCs/>
          <w:color w:val="444444"/>
          <w:spacing w:val="-8"/>
          <w:kern w:val="36"/>
          <w:sz w:val="45"/>
          <w:szCs w:val="45"/>
          <w:lang w:eastAsia="pt-BR" w:bidi="ar-SA"/>
        </w:rPr>
        <w:t xml:space="preserve">'O Diário de Anne Frank' vira série de 15 episódios no </w:t>
      </w:r>
      <w:proofErr w:type="spellStart"/>
      <w:r w:rsidRPr="00270076">
        <w:rPr>
          <w:rFonts w:ascii="inherit" w:eastAsia="Times New Roman" w:hAnsi="inherit" w:cs="Times New Roman"/>
          <w:b/>
          <w:bCs/>
          <w:color w:val="444444"/>
          <w:spacing w:val="-8"/>
          <w:kern w:val="36"/>
          <w:sz w:val="45"/>
          <w:szCs w:val="45"/>
          <w:lang w:eastAsia="pt-BR" w:bidi="ar-SA"/>
        </w:rPr>
        <w:t>Youtube</w:t>
      </w:r>
      <w:proofErr w:type="spellEnd"/>
    </w:p>
    <w:p w:rsidR="00270076" w:rsidRPr="00270076" w:rsidRDefault="00270076" w:rsidP="00270076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70076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 wp14:anchorId="25F4BAC9" wp14:editId="38AE7488">
            <wp:extent cx="6096000" cy="3429000"/>
            <wp:effectExtent l="0" t="0" r="0" b="0"/>
            <wp:docPr id="6" name="Imagem 6" descr="'O Diário de Anne Frank' vira série de 15 episódios no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O Diário de Anne Frank' vira série de 15 episódios no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 xml:space="preserve">'O Diário de Anne Frank' vira série de 15 episódios no </w:t>
      </w:r>
      <w:proofErr w:type="spellStart"/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>Youtube</w:t>
      </w:r>
      <w:proofErr w:type="spellEnd"/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Foto: Anne Frank </w:t>
      </w:r>
      <w:proofErr w:type="spellStart"/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>House</w:t>
      </w:r>
      <w:proofErr w:type="spellEnd"/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 xml:space="preserve">/Ray van der </w:t>
      </w:r>
      <w:proofErr w:type="spellStart"/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>Bas</w:t>
      </w:r>
      <w:proofErr w:type="spellEnd"/>
      <w:r w:rsidRPr="00270076">
        <w:rPr>
          <w:rFonts w:ascii="inherit" w:eastAsia="Times New Roman" w:hAnsi="inherit" w:cs="Times New Roman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/ via REUTERS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75" w:line="312" w:lineRule="atLeast"/>
        <w:textAlignment w:val="baseline"/>
        <w:rPr>
          <w:rFonts w:ascii="inherit" w:eastAsia="Times New Roman" w:hAnsi="inherit" w:cs="Arial"/>
          <w:color w:val="888888"/>
          <w:kern w:val="0"/>
          <w:sz w:val="17"/>
          <w:szCs w:val="17"/>
          <w:lang w:eastAsia="pt-BR" w:bidi="ar-SA"/>
        </w:rPr>
      </w:pPr>
      <w:r w:rsidRPr="00270076">
        <w:rPr>
          <w:rFonts w:ascii="inherit" w:eastAsia="Times New Roman" w:hAnsi="inherit" w:cs="Arial"/>
          <w:color w:val="888888"/>
          <w:kern w:val="0"/>
          <w:sz w:val="17"/>
          <w:szCs w:val="17"/>
          <w:bdr w:val="none" w:sz="0" w:space="0" w:color="auto" w:frame="1"/>
          <w:lang w:eastAsia="pt-BR" w:bidi="ar-SA"/>
        </w:rPr>
        <w:t>Reuters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/>
        <w:textAlignment w:val="baseline"/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</w:pPr>
      <w:r w:rsidRPr="00270076">
        <w:rPr>
          <w:rFonts w:ascii="inherit" w:eastAsia="Times New Roman" w:hAnsi="inherit" w:cs="Arial"/>
          <w:color w:val="888888"/>
          <w:kern w:val="0"/>
          <w:sz w:val="17"/>
          <w:szCs w:val="17"/>
          <w:bdr w:val="none" w:sz="0" w:space="0" w:color="auto" w:frame="1"/>
          <w:lang w:eastAsia="pt-BR" w:bidi="ar-SA"/>
        </w:rPr>
        <w:t xml:space="preserve">Tamanho do </w:t>
      </w:r>
      <w:proofErr w:type="spellStart"/>
      <w:r w:rsidRPr="00270076">
        <w:rPr>
          <w:rFonts w:ascii="inherit" w:eastAsia="Times New Roman" w:hAnsi="inherit" w:cs="Arial"/>
          <w:color w:val="888888"/>
          <w:kern w:val="0"/>
          <w:sz w:val="17"/>
          <w:szCs w:val="17"/>
          <w:bdr w:val="none" w:sz="0" w:space="0" w:color="auto" w:frame="1"/>
          <w:lang w:eastAsia="pt-BR" w:bidi="ar-SA"/>
        </w:rPr>
        <w:t>texto</w:t>
      </w:r>
      <w:hyperlink r:id="rId10" w:history="1">
        <w:r w:rsidRPr="00270076">
          <w:rPr>
            <w:rFonts w:ascii="inherit" w:eastAsia="Times New Roman" w:hAnsi="inherit" w:cs="Arial"/>
            <w:b/>
            <w:bCs/>
            <w:color w:val="444444"/>
            <w:kern w:val="0"/>
            <w:sz w:val="17"/>
            <w:szCs w:val="17"/>
            <w:u w:val="single"/>
            <w:bdr w:val="none" w:sz="0" w:space="0" w:color="auto" w:frame="1"/>
            <w:lang w:eastAsia="pt-BR" w:bidi="ar-SA"/>
          </w:rPr>
          <w:t>A</w:t>
        </w:r>
        <w:proofErr w:type="spellEnd"/>
      </w:hyperlink>
      <w:r w:rsidRPr="00270076"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  <w:t> </w:t>
      </w:r>
      <w:hyperlink r:id="rId11" w:history="1">
        <w:r w:rsidRPr="00270076">
          <w:rPr>
            <w:rFonts w:ascii="inherit" w:eastAsia="Times New Roman" w:hAnsi="inherit" w:cs="Arial"/>
            <w:b/>
            <w:bCs/>
            <w:color w:val="888888"/>
            <w:kern w:val="0"/>
            <w:sz w:val="21"/>
            <w:szCs w:val="21"/>
            <w:u w:val="single"/>
            <w:bdr w:val="none" w:sz="0" w:space="0" w:color="auto" w:frame="1"/>
            <w:lang w:eastAsia="pt-BR" w:bidi="ar-SA"/>
          </w:rPr>
          <w:t>A</w:t>
        </w:r>
      </w:hyperlink>
      <w:r w:rsidRPr="00270076"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  <w:t> </w:t>
      </w:r>
      <w:proofErr w:type="spellStart"/>
      <w:r w:rsidRPr="00270076"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  <w:fldChar w:fldCharType="begin"/>
      </w:r>
      <w:r w:rsidRPr="00270076"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  <w:instrText xml:space="preserve"> HYPERLINK "https://extra.globo.com/tv-e-lazer/o-diario-de-anne-frank-vira-serie-de-15-episodios-no-youtube-24375678.html" </w:instrText>
      </w:r>
      <w:r w:rsidRPr="00270076"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  <w:fldChar w:fldCharType="separate"/>
      </w:r>
      <w:r w:rsidRPr="00270076">
        <w:rPr>
          <w:rFonts w:ascii="inherit" w:eastAsia="Times New Roman" w:hAnsi="inherit" w:cs="Arial"/>
          <w:b/>
          <w:bCs/>
          <w:color w:val="888888"/>
          <w:kern w:val="0"/>
          <w:sz w:val="26"/>
          <w:szCs w:val="26"/>
          <w:u w:val="single"/>
          <w:bdr w:val="none" w:sz="0" w:space="0" w:color="auto" w:frame="1"/>
          <w:lang w:eastAsia="pt-BR" w:bidi="ar-SA"/>
        </w:rPr>
        <w:t>A</w:t>
      </w:r>
      <w:proofErr w:type="spellEnd"/>
      <w:r w:rsidRPr="00270076">
        <w:rPr>
          <w:rFonts w:ascii="inherit" w:eastAsia="Times New Roman" w:hAnsi="inherit" w:cs="Arial"/>
          <w:color w:val="444444"/>
          <w:kern w:val="0"/>
          <w:sz w:val="21"/>
          <w:szCs w:val="21"/>
          <w:lang w:eastAsia="pt-BR" w:bidi="ar-SA"/>
        </w:rPr>
        <w:fldChar w:fldCharType="end"/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jc w:val="both"/>
        <w:textAlignment w:val="baseline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Uma série de 15 de episódios baseada em "O diário de Anne Frank" tornou-se um sucesso entre jovens pelo mundo. Os vídeos contam de uma nova forma a história da adolescente judia, que ficou por anos escondida dos nazistas durante a Segunda Guerra Mundial. No canal no </w:t>
      </w:r>
      <w:proofErr w:type="spell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Youtube</w:t>
      </w:r>
      <w:proofErr w:type="spell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 do Museu Casa de Anne Frank, os clipes mostram como seria Anne se em vez de um diário tivesse uma câmera para gravar seu dia a dia.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jc w:val="both"/>
        <w:textAlignment w:val="baseline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Os vídeos, que têm entre 5 a 10 minutos, já foram vistos mais de 1,5 milhão de vezes. Todos eles têm </w:t>
      </w:r>
      <w:proofErr w:type="gram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legendas em português, espanhol, inglês e alemão</w:t>
      </w:r>
      <w:proofErr w:type="gram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. Anne, que morreu de febre tifoide no campo de concentração de </w:t>
      </w:r>
      <w:proofErr w:type="spell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Bergen</w:t>
      </w:r>
      <w:proofErr w:type="spell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 </w:t>
      </w:r>
      <w:proofErr w:type="spell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Belsen</w:t>
      </w:r>
      <w:proofErr w:type="spell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 em 1945, aos 15 anos, é interpretada pela atriz Luna Cruz Perez, que tem uma semelhança impressionante com a adolescente.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jc w:val="both"/>
        <w:textAlignment w:val="baseline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lastRenderedPageBreak/>
        <w:t>A atriz fala com a câmera sobre a vida, inseguranças e experiências de Anne com base em trechos de cartas e anotações do diário. No primeiro episódio, a jovem judia mostra sua família e amigos e explica como a vida mudou desde que a Alemanha nazista invadiu a Holanda, e a família foi forçada a entrar no sótão de uma casa ao longo de um dos canais de Amsterdã.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jc w:val="both"/>
        <w:textAlignment w:val="baseline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O Museu Casa de Anne Frank, que fica em Amsterdam, criou os clipes sobre a história para marcar os 75 anos do final da guerra na Holanda, data que será comemorada no mês que vem. Os espectadores que estão isolados durante a pandemia de Covid-19 podem imaginar mais facilmente como deve ser ficar dentro de casa por longos períodos, disse </w:t>
      </w:r>
      <w:proofErr w:type="spell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Annemarie</w:t>
      </w:r>
      <w:proofErr w:type="spell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 </w:t>
      </w:r>
      <w:proofErr w:type="spell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Bekker</w:t>
      </w:r>
      <w:proofErr w:type="spell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, representante do museu, descrevendo seu apelo a uma nova geração.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jc w:val="both"/>
        <w:textAlignment w:val="baseline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"Isso dará a vocês uma compreensão melhor de certos trechos do diário", afirmou </w:t>
      </w:r>
      <w:proofErr w:type="spell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Bekker</w:t>
      </w:r>
      <w:proofErr w:type="spell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.</w:t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jc w:val="both"/>
        <w:textAlignment w:val="baseline"/>
        <w:rPr>
          <w:rFonts w:ascii="Arial" w:eastAsia="Times New Roman" w:hAnsi="Arial" w:cs="Arial"/>
          <w:color w:val="444444"/>
          <w:kern w:val="0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O museu foi construído em volta do apartamento secreto onde a jovem judia e </w:t>
      </w:r>
      <w:proofErr w:type="gram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sua família se esconderam</w:t>
      </w:r>
      <w:proofErr w:type="gram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 dos nazistas. Lá, é possível ver a estante giratória que escondia o anexo secreto onde Anne, sua irmã Margot, seu pai Otto, sua mãe Edith e outros quatro judeus se abrigaram até serem presos pela polícia em </w:t>
      </w:r>
      <w:proofErr w:type="gramStart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>4</w:t>
      </w:r>
      <w:proofErr w:type="gramEnd"/>
      <w:r w:rsidRPr="00270076">
        <w:rPr>
          <w:rFonts w:ascii="Arial" w:eastAsia="Times New Roman" w:hAnsi="Arial" w:cs="Arial"/>
          <w:color w:val="444444"/>
          <w:kern w:val="0"/>
          <w:lang w:eastAsia="pt-BR" w:bidi="ar-SA"/>
        </w:rPr>
        <w:t xml:space="preserve"> de agosto de 1944. O último episódio da série vai ao ar no dia 4 de maio. </w:t>
      </w:r>
    </w:p>
    <w:p w:rsidR="00270076" w:rsidRDefault="00AF7911" w:rsidP="00270076">
      <w:pPr>
        <w:widowControl/>
        <w:shd w:val="clear" w:color="auto" w:fill="FFFFFF"/>
        <w:suppressAutoHyphens w:val="0"/>
        <w:spacing w:before="0" w:after="300"/>
        <w:textAlignment w:val="baseline"/>
        <w:rPr>
          <w:rFonts w:ascii="Arial" w:eastAsia="Times New Roman" w:hAnsi="Arial" w:cs="Arial"/>
          <w:color w:val="444444"/>
          <w:kern w:val="0"/>
          <w:sz w:val="21"/>
          <w:szCs w:val="21"/>
          <w:lang w:eastAsia="pt-BR" w:bidi="ar-SA"/>
        </w:rPr>
      </w:pPr>
      <w:r>
        <w:rPr>
          <w:rFonts w:ascii="Arial" w:eastAsia="Times New Roman" w:hAnsi="Arial" w:cs="Arial"/>
          <w:noProof/>
          <w:color w:val="444444"/>
          <w:kern w:val="0"/>
          <w:sz w:val="21"/>
          <w:szCs w:val="21"/>
          <w:lang w:eastAsia="pt-BR" w:bidi="ar-SA"/>
        </w:rPr>
        <w:drawing>
          <wp:inline distT="0" distB="0" distL="0" distR="0">
            <wp:extent cx="6105525" cy="18954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76" w:rsidRPr="00270076" w:rsidRDefault="00270076" w:rsidP="00270076">
      <w:pPr>
        <w:widowControl/>
        <w:shd w:val="clear" w:color="auto" w:fill="FFFFFF"/>
        <w:suppressAutoHyphens w:val="0"/>
        <w:spacing w:before="0" w:after="300"/>
        <w:textAlignment w:val="baseline"/>
        <w:rPr>
          <w:rFonts w:ascii="Arial" w:eastAsia="Times New Roman" w:hAnsi="Arial" w:cs="Arial"/>
          <w:color w:val="444444"/>
          <w:kern w:val="0"/>
          <w:sz w:val="28"/>
          <w:szCs w:val="28"/>
          <w:lang w:eastAsia="pt-BR" w:bidi="ar-SA"/>
        </w:rPr>
      </w:pPr>
      <w:r w:rsidRPr="00270076">
        <w:rPr>
          <w:rFonts w:ascii="Arial" w:eastAsia="Times New Roman" w:hAnsi="Arial" w:cs="Arial"/>
          <w:color w:val="444444"/>
          <w:kern w:val="0"/>
          <w:sz w:val="28"/>
          <w:szCs w:val="28"/>
          <w:lang w:eastAsia="pt-BR" w:bidi="ar-SA"/>
        </w:rPr>
        <w:t>PROPOSTA</w:t>
      </w:r>
      <w:r>
        <w:rPr>
          <w:rFonts w:ascii="Arial" w:eastAsia="Times New Roman" w:hAnsi="Arial" w:cs="Arial"/>
          <w:color w:val="444444"/>
          <w:kern w:val="0"/>
          <w:sz w:val="28"/>
          <w:szCs w:val="28"/>
          <w:lang w:eastAsia="pt-BR" w:bidi="ar-SA"/>
        </w:rPr>
        <w:t>S</w:t>
      </w:r>
      <w:r w:rsidRPr="00270076">
        <w:rPr>
          <w:rFonts w:ascii="Arial" w:eastAsia="Times New Roman" w:hAnsi="Arial" w:cs="Arial"/>
          <w:color w:val="444444"/>
          <w:kern w:val="0"/>
          <w:sz w:val="28"/>
          <w:szCs w:val="28"/>
          <w:lang w:eastAsia="pt-BR" w:bidi="ar-SA"/>
        </w:rPr>
        <w:t xml:space="preserve">: </w:t>
      </w:r>
    </w:p>
    <w:p w:rsidR="00CB09B7" w:rsidRPr="00270076" w:rsidRDefault="00270076" w:rsidP="00270076">
      <w:pPr>
        <w:pStyle w:val="Ttulo1"/>
        <w:shd w:val="clear" w:color="auto" w:fill="F9F9F9"/>
        <w:spacing w:before="0"/>
        <w:rPr>
          <w:rFonts w:asciiTheme="minorHAnsi" w:eastAsia="Arial Unicode MS" w:hAnsiTheme="minorHAnsi" w:cs="Tahoma"/>
          <w:szCs w:val="28"/>
        </w:rPr>
      </w:pPr>
      <w:r w:rsidRPr="00270076">
        <w:rPr>
          <w:rFonts w:asciiTheme="minorHAnsi" w:eastAsia="Times New Roman" w:hAnsiTheme="minorHAnsi" w:cs="Arial"/>
          <w:b w:val="0"/>
          <w:color w:val="444444"/>
          <w:kern w:val="0"/>
          <w:szCs w:val="28"/>
          <w:lang w:eastAsia="pt-BR" w:bidi="ar-SA"/>
        </w:rPr>
        <w:t>1. Assista ao episódio</w:t>
      </w:r>
      <w:r w:rsidRPr="00270076">
        <w:rPr>
          <w:rFonts w:asciiTheme="minorHAnsi" w:eastAsia="Times New Roman" w:hAnsiTheme="minorHAnsi" w:cs="Arial"/>
          <w:color w:val="444444"/>
          <w:kern w:val="0"/>
          <w:szCs w:val="28"/>
          <w:lang w:eastAsia="pt-BR" w:bidi="ar-SA"/>
        </w:rPr>
        <w:t xml:space="preserve"> EXTRA (</w:t>
      </w:r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Discriminação | </w:t>
      </w:r>
      <w:proofErr w:type="spellStart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>Explainer</w:t>
      </w:r>
      <w:proofErr w:type="spellEnd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 | Anne Frank vídeo diário | Anne Frank </w:t>
      </w:r>
      <w:proofErr w:type="spellStart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>House</w:t>
      </w:r>
      <w:proofErr w:type="spellEnd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>)</w:t>
      </w:r>
      <w:proofErr w:type="gramStart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  </w:t>
      </w:r>
      <w:proofErr w:type="gramEnd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em </w:t>
      </w:r>
      <w:hyperlink r:id="rId13" w:history="1">
        <w:r w:rsidRPr="00270076">
          <w:rPr>
            <w:rFonts w:asciiTheme="minorHAnsi" w:eastAsia="Arial Unicode MS" w:hAnsiTheme="minorHAnsi" w:cs="Tahoma"/>
            <w:color w:val="0000FF"/>
            <w:szCs w:val="28"/>
            <w:u w:val="single"/>
          </w:rPr>
          <w:t>https://www.youtube.com/watch?v=xP-9yNdnUCk</w:t>
        </w:r>
      </w:hyperlink>
      <w:r w:rsidRPr="00270076">
        <w:rPr>
          <w:rFonts w:asciiTheme="minorHAnsi" w:eastAsia="Arial Unicode MS" w:hAnsiTheme="minorHAnsi" w:cs="Tahoma"/>
          <w:szCs w:val="28"/>
        </w:rPr>
        <w:t>.</w:t>
      </w:r>
    </w:p>
    <w:p w:rsidR="00270076" w:rsidRDefault="00270076" w:rsidP="00AF7911">
      <w:pPr>
        <w:pStyle w:val="Ttulo1"/>
        <w:shd w:val="clear" w:color="auto" w:fill="F9F9F9"/>
        <w:spacing w:before="0"/>
        <w:rPr>
          <w:rFonts w:asciiTheme="minorHAnsi" w:hAnsiTheme="minorHAnsi"/>
          <w:szCs w:val="28"/>
        </w:rPr>
      </w:pPr>
      <w:r w:rsidRPr="00270076">
        <w:rPr>
          <w:rFonts w:asciiTheme="minorHAnsi" w:hAnsiTheme="minorHAnsi"/>
          <w:b w:val="0"/>
          <w:color w:val="auto"/>
          <w:szCs w:val="28"/>
        </w:rPr>
        <w:t xml:space="preserve">2. Em seguida, assista ao episódio </w:t>
      </w:r>
      <w:proofErr w:type="gramStart"/>
      <w:r w:rsidRPr="00270076">
        <w:rPr>
          <w:rFonts w:asciiTheme="minorHAnsi" w:hAnsiTheme="minorHAnsi"/>
          <w:b w:val="0"/>
          <w:color w:val="auto"/>
          <w:szCs w:val="28"/>
        </w:rPr>
        <w:t>1</w:t>
      </w:r>
      <w:proofErr w:type="gramEnd"/>
      <w:r w:rsidRPr="00270076">
        <w:rPr>
          <w:rFonts w:asciiTheme="minorHAnsi" w:hAnsiTheme="minorHAnsi"/>
          <w:b w:val="0"/>
          <w:color w:val="auto"/>
          <w:szCs w:val="28"/>
        </w:rPr>
        <w:t>,</w:t>
      </w:r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 </w:t>
      </w:r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Presente mais lindo | Anne Frank vídeo diário | Episódio #1 | Anne Frank </w:t>
      </w:r>
      <w:proofErr w:type="spellStart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>House</w:t>
      </w:r>
      <w:proofErr w:type="spellEnd"/>
      <w:r w:rsidRPr="00270076">
        <w:rPr>
          <w:rFonts w:asciiTheme="minorHAnsi" w:eastAsia="Times New Roman" w:hAnsiTheme="minorHAnsi" w:cs="Arial"/>
          <w:b w:val="0"/>
          <w:bCs w:val="0"/>
          <w:color w:val="auto"/>
          <w:kern w:val="36"/>
          <w:szCs w:val="28"/>
          <w:lang w:eastAsia="pt-BR" w:bidi="ar-SA"/>
        </w:rPr>
        <w:t xml:space="preserve"> </w:t>
      </w:r>
      <w:r w:rsidRPr="00270076">
        <w:rPr>
          <w:rFonts w:asciiTheme="minorHAnsi" w:hAnsiTheme="minorHAnsi"/>
          <w:szCs w:val="28"/>
        </w:rPr>
        <w:t xml:space="preserve"> em  </w:t>
      </w:r>
      <w:hyperlink r:id="rId14" w:history="1">
        <w:r w:rsidRPr="000C75F0">
          <w:rPr>
            <w:rStyle w:val="Hyperlink"/>
            <w:rFonts w:asciiTheme="minorHAnsi" w:hAnsiTheme="minorHAnsi"/>
            <w:szCs w:val="28"/>
          </w:rPr>
          <w:t>https://www.youtube.com/watch?v=ZWFjgWGI_YE</w:t>
        </w:r>
      </w:hyperlink>
      <w:r w:rsidRPr="00270076">
        <w:rPr>
          <w:rFonts w:asciiTheme="minorHAnsi" w:hAnsiTheme="minorHAnsi"/>
          <w:szCs w:val="28"/>
        </w:rPr>
        <w:t xml:space="preserve">. </w:t>
      </w:r>
    </w:p>
    <w:p w:rsidR="00AF7911" w:rsidRPr="00AF7911" w:rsidRDefault="00AF7911" w:rsidP="00AF7911">
      <w:pPr>
        <w:rPr>
          <w:sz w:val="28"/>
          <w:szCs w:val="28"/>
        </w:rPr>
      </w:pPr>
      <w:r w:rsidRPr="00AF79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Grave, em seu celular, </w:t>
      </w:r>
      <w:r w:rsidR="00026E6F">
        <w:rPr>
          <w:sz w:val="28"/>
          <w:szCs w:val="28"/>
        </w:rPr>
        <w:t xml:space="preserve">um vídeo </w:t>
      </w:r>
      <w:r>
        <w:rPr>
          <w:sz w:val="28"/>
          <w:szCs w:val="28"/>
        </w:rPr>
        <w:t>coment</w:t>
      </w:r>
      <w:r w:rsidR="00026E6F">
        <w:rPr>
          <w:sz w:val="28"/>
          <w:szCs w:val="28"/>
        </w:rPr>
        <w:t>ando</w:t>
      </w:r>
      <w:r>
        <w:rPr>
          <w:sz w:val="28"/>
          <w:szCs w:val="28"/>
        </w:rPr>
        <w:t xml:space="preserve"> sobre os dois vídeos assistidos. Envie-o ao nosso local de entrega: 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de Português. </w:t>
      </w:r>
    </w:p>
    <w:p w:rsidR="00270076" w:rsidRPr="00270076" w:rsidRDefault="00270076" w:rsidP="0027007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270076" w:rsidRPr="00270076" w:rsidSect="009D4684">
      <w:headerReference w:type="default" r:id="rId15"/>
      <w:headerReference w:type="first" r:id="rId16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BF" w:rsidRDefault="009B79BF">
      <w:pPr>
        <w:spacing w:before="0"/>
      </w:pPr>
      <w:r>
        <w:separator/>
      </w:r>
    </w:p>
  </w:endnote>
  <w:endnote w:type="continuationSeparator" w:id="0">
    <w:p w:rsidR="009B79BF" w:rsidRDefault="009B79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BF" w:rsidRDefault="009B79BF">
      <w:pPr>
        <w:spacing w:before="0"/>
      </w:pPr>
      <w:r>
        <w:separator/>
      </w:r>
    </w:p>
  </w:footnote>
  <w:footnote w:type="continuationSeparator" w:id="0">
    <w:p w:rsidR="009B79BF" w:rsidRDefault="009B79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DA63FC">
      <w:rPr>
        <w:rStyle w:val="RefernciaSutil"/>
        <w:rFonts w:cs="Calibri"/>
        <w:smallCaps w:val="0"/>
        <w:color w:val="auto"/>
        <w:u w:val="none"/>
      </w:rPr>
      <w:t>27</w:t>
    </w:r>
    <w:r w:rsidR="004312C8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26E6F"/>
    <w:rsid w:val="001D5209"/>
    <w:rsid w:val="00270076"/>
    <w:rsid w:val="002901E7"/>
    <w:rsid w:val="00397921"/>
    <w:rsid w:val="004312C8"/>
    <w:rsid w:val="00463B45"/>
    <w:rsid w:val="00475A06"/>
    <w:rsid w:val="004F0D83"/>
    <w:rsid w:val="005F6549"/>
    <w:rsid w:val="006024CA"/>
    <w:rsid w:val="00690E0B"/>
    <w:rsid w:val="006B38E2"/>
    <w:rsid w:val="007A227A"/>
    <w:rsid w:val="007D6879"/>
    <w:rsid w:val="009A2553"/>
    <w:rsid w:val="009B03FF"/>
    <w:rsid w:val="009B79BF"/>
    <w:rsid w:val="009D4684"/>
    <w:rsid w:val="00A06679"/>
    <w:rsid w:val="00A26579"/>
    <w:rsid w:val="00A6424C"/>
    <w:rsid w:val="00A9569E"/>
    <w:rsid w:val="00AE3377"/>
    <w:rsid w:val="00AF7911"/>
    <w:rsid w:val="00BA031F"/>
    <w:rsid w:val="00BB5307"/>
    <w:rsid w:val="00BF13B4"/>
    <w:rsid w:val="00C464A9"/>
    <w:rsid w:val="00C61E7B"/>
    <w:rsid w:val="00CB09B7"/>
    <w:rsid w:val="00D43C73"/>
    <w:rsid w:val="00D65A70"/>
    <w:rsid w:val="00DA327C"/>
    <w:rsid w:val="00DA63FC"/>
    <w:rsid w:val="00DF220E"/>
    <w:rsid w:val="00E6508C"/>
    <w:rsid w:val="00EC015F"/>
    <w:rsid w:val="00EF520A"/>
    <w:rsid w:val="00F05335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27007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076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27007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076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147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P-9yNdnUC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xtra.globo.com/tv-e-lazer/o-diario-de-anne-frank-vira-serie-de-15-episodios-no-youtube-24375678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xtra.globo.com/tv-e-lazer/o-diario-de-anne-frank-vira-serie-de-15-episodios-no-youtube-2437567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ZWFjgWGI_Y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2012-02-10T19:10:00Z</cp:lastPrinted>
  <dcterms:created xsi:type="dcterms:W3CDTF">2020-04-25T11:22:00Z</dcterms:created>
  <dcterms:modified xsi:type="dcterms:W3CDTF">2020-04-25T11:22:00Z</dcterms:modified>
</cp:coreProperties>
</file>