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853401" w:rsidP="009A5EB7">
      <w:pPr>
        <w:pStyle w:val="01Ttulo-IEIJ"/>
      </w:pPr>
      <w:r>
        <w:t>interpretação de textos</w:t>
      </w:r>
    </w:p>
    <w:p w:rsidR="00AE3095" w:rsidRDefault="008B09B9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Leia a crônica abaixo e responda às questões. Essa crônica também será utilizada em nossa aula ao vivo</w:t>
      </w:r>
      <w:r w:rsidR="00DE1F01">
        <w:rPr>
          <w:rFonts w:ascii="Times New Roman" w:hAnsi="Times New Roman" w:cs="Times New Roman"/>
          <w:sz w:val="24"/>
        </w:rPr>
        <w:t xml:space="preserve"> de quarta-feira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A17DA9" w:rsidRDefault="00A17DA9" w:rsidP="00A17DA9">
      <w:pPr>
        <w:pStyle w:val="02Subttulo-IEIJ"/>
        <w:rPr>
          <w:sz w:val="28"/>
        </w:rPr>
      </w:pPr>
      <w:r>
        <w:t>Queixa de defunto</w:t>
      </w:r>
    </w:p>
    <w:p w:rsidR="00A17DA9" w:rsidRPr="00A17DA9" w:rsidRDefault="00A17DA9" w:rsidP="00A17DA9">
      <w:pPr>
        <w:jc w:val="right"/>
        <w:rPr>
          <w:rFonts w:ascii="Times New Roman" w:hAnsi="Times New Roman" w:cs="Times New Roman"/>
          <w:i/>
          <w:sz w:val="22"/>
        </w:rPr>
      </w:pPr>
      <w:r w:rsidRPr="00A17DA9">
        <w:rPr>
          <w:rFonts w:ascii="Times New Roman" w:hAnsi="Times New Roman" w:cs="Times New Roman"/>
          <w:i/>
          <w:sz w:val="22"/>
        </w:rPr>
        <w:t>Lima Barreto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Antônio da Conceição, natural desta cidade, residente que foi em vida, a Boca do Mato, no Méier, onde acaba de morrer, por meios que não posso tornar público, mandou-me a carta abaixo que é endereçada ao prefeito. Ei-la: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Ilustríssimo e Excelentíssimo Senhor Doutor Prefeito do Distrito Federal. Sou um pobre homem que em vida nunca deu trabalho às autoridades públicas nem a elas fez reclamação alguma. Nunca exerci ou pretendi exercer isso que se chama os direitos sagrados de cidadão. Nasci, vivi e morri modestamente, julgando sempre que o meu único dever era ser lustrador de móveis e admitir que os outros os tivessem para eu lustrar e eu não.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 xml:space="preserve">Não fui republicano, não fui florianista, não fui </w:t>
      </w:r>
      <w:proofErr w:type="spellStart"/>
      <w:r w:rsidRPr="00A17DA9">
        <w:rPr>
          <w:rFonts w:ascii="Times New Roman" w:hAnsi="Times New Roman" w:cs="Times New Roman"/>
        </w:rPr>
        <w:t>custodista</w:t>
      </w:r>
      <w:proofErr w:type="spellEnd"/>
      <w:r w:rsidRPr="00A17DA9">
        <w:rPr>
          <w:rFonts w:ascii="Times New Roman" w:hAnsi="Times New Roman" w:cs="Times New Roman"/>
        </w:rPr>
        <w:t xml:space="preserve">, não fui </w:t>
      </w:r>
      <w:proofErr w:type="spellStart"/>
      <w:r w:rsidRPr="00A17DA9">
        <w:rPr>
          <w:rFonts w:ascii="Times New Roman" w:hAnsi="Times New Roman" w:cs="Times New Roman"/>
        </w:rPr>
        <w:t>hermista</w:t>
      </w:r>
      <w:proofErr w:type="spellEnd"/>
      <w:r w:rsidRPr="00A17DA9">
        <w:rPr>
          <w:rFonts w:ascii="Times New Roman" w:hAnsi="Times New Roman" w:cs="Times New Roman"/>
        </w:rPr>
        <w:t xml:space="preserve">, não me meti em greves, nem em cousa alguma de reivindicações e revoltas; mas morri na santa </w:t>
      </w:r>
      <w:proofErr w:type="gramStart"/>
      <w:r w:rsidRPr="00A17DA9">
        <w:rPr>
          <w:rFonts w:ascii="Times New Roman" w:hAnsi="Times New Roman" w:cs="Times New Roman"/>
        </w:rPr>
        <w:t>paz</w:t>
      </w:r>
      <w:proofErr w:type="gramEnd"/>
      <w:r w:rsidRPr="00A17DA9">
        <w:rPr>
          <w:rFonts w:ascii="Times New Roman" w:hAnsi="Times New Roman" w:cs="Times New Roman"/>
        </w:rPr>
        <w:t xml:space="preserve"> do Senhor quase sem pecados e sem agonia.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Toda a minha vida de privações e necessidades era guiada pela esperança de gozar depois de minha morte um sossego, uma calma de vida que não sou capaz de descrever, mas que pressenti pelo pensamento, graças à doutrinação das seções católicas dos jornais.</w:t>
      </w:r>
      <w:r w:rsidRPr="00A17DA9">
        <w:rPr>
          <w:rFonts w:ascii="Times New Roman" w:hAnsi="Times New Roman" w:cs="Times New Roman"/>
        </w:rPr>
        <w:cr/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Nunca fui ao espiritismo, nunca fui aos “bíblias”, nem a feiticeiros, e apesar de ter tido um filho que penou dez anos nas mãos dos médicos, nunca procurei macumbeiros nem médiuns.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 xml:space="preserve">Vivi uma vida santa e obedecendo às prédicas do Padre André do Santuário do Sagrado Coração de Maria, em Todos os Santos, conquanto as não entendesse bem por serem pronunciadas com toda </w:t>
      </w:r>
      <w:proofErr w:type="spellStart"/>
      <w:r w:rsidRPr="00A17DA9">
        <w:rPr>
          <w:rFonts w:ascii="Times New Roman" w:hAnsi="Times New Roman" w:cs="Times New Roman"/>
        </w:rPr>
        <w:t>eloqüência</w:t>
      </w:r>
      <w:proofErr w:type="spellEnd"/>
      <w:r w:rsidRPr="00A17DA9">
        <w:rPr>
          <w:rFonts w:ascii="Times New Roman" w:hAnsi="Times New Roman" w:cs="Times New Roman"/>
        </w:rPr>
        <w:t xml:space="preserve"> em galego ou </w:t>
      </w:r>
      <w:proofErr w:type="spellStart"/>
      <w:r w:rsidRPr="00A17DA9">
        <w:rPr>
          <w:rFonts w:ascii="Times New Roman" w:hAnsi="Times New Roman" w:cs="Times New Roman"/>
        </w:rPr>
        <w:t>vasconço</w:t>
      </w:r>
      <w:proofErr w:type="spellEnd"/>
      <w:r w:rsidRPr="00A17DA9">
        <w:rPr>
          <w:rFonts w:ascii="Times New Roman" w:hAnsi="Times New Roman" w:cs="Times New Roman"/>
        </w:rPr>
        <w:t>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 xml:space="preserve">Segui-as, porém, com todo o rigor e humildade, e esperava gozar da mais </w:t>
      </w:r>
      <w:proofErr w:type="spellStart"/>
      <w:r w:rsidRPr="00A17DA9">
        <w:rPr>
          <w:rFonts w:ascii="Times New Roman" w:hAnsi="Times New Roman" w:cs="Times New Roman"/>
        </w:rPr>
        <w:t>dúlcida</w:t>
      </w:r>
      <w:proofErr w:type="spellEnd"/>
      <w:r w:rsidRPr="00A17DA9">
        <w:rPr>
          <w:rFonts w:ascii="Times New Roman" w:hAnsi="Times New Roman" w:cs="Times New Roman"/>
        </w:rPr>
        <w:t xml:space="preserve"> paz depois de minha morte. Morri afinal um dia destes. Não descrevo as cerimônias porque são muito conhecidas e os meus parentes e amigos deixaram-me sinceramente porque eu não deixava dinheiro algum. É bom, meu caro Senhor Doutor Prefeito, viver na pobreza, mas muito melhor é morrer nela. Não se levam para a cova maldições dos parentes e amigos deserdados; só carregamos lamentações e bênçãos daqueles a quem não pagamos mais a casa.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Foi o que aconteceu comigo e estava certo de ir direitinho para o Céu, quando, por culpa do Senhor e da Repartição que o Senhor dirige, tive que ir para o inferno penar alguns anos ainda.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 xml:space="preserve">Embora a pena seja leve, eu me amolei, por não ter contribuído para ela de forma alguma. A culpa é da Prefeitura Municipal do Rio de Janeiro que não cumpre os seus deveres, calçando convenientemente as ruas. Vamos ver por quê. Tendo sido enterrado no cemitério de Inhaúma e vindo o meu enterro do Méier, o coche e o acompanhamento tiveram que atravessar em toda a extensão a </w:t>
      </w:r>
      <w:r w:rsidRPr="00A17DA9">
        <w:rPr>
          <w:rFonts w:ascii="Times New Roman" w:hAnsi="Times New Roman" w:cs="Times New Roman"/>
        </w:rPr>
        <w:lastRenderedPageBreak/>
        <w:t>Rua José Bonifácio, em Todos os Santos.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 xml:space="preserve">Esta rua foi calçada há perto de </w:t>
      </w:r>
      <w:proofErr w:type="spellStart"/>
      <w:r w:rsidRPr="00A17DA9">
        <w:rPr>
          <w:rFonts w:ascii="Times New Roman" w:hAnsi="Times New Roman" w:cs="Times New Roman"/>
        </w:rPr>
        <w:t>cinqüenta</w:t>
      </w:r>
      <w:proofErr w:type="spellEnd"/>
      <w:r w:rsidRPr="00A17DA9">
        <w:rPr>
          <w:rFonts w:ascii="Times New Roman" w:hAnsi="Times New Roman" w:cs="Times New Roman"/>
        </w:rPr>
        <w:t xml:space="preserve"> anos a macadame e nunca mais foi o seu calçamento substituído. Há caldeirões de todas as profundidades e larguras, por ela afora. Dessa forma, um pobre defunto que vai dentro do caixão em cima de um coche que por ela rola sofre o diabo. De uma feita um até, após um trambolhão do carro mortuário, saltou do esquife, vivinho da silva, tendo ressuscitado com o susto.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Comigo não aconteceu isso, mas o balanço violento do coche machucou-me muito e cheguei diante de São Pedro cheio de arranhaduras pelo corpo. O bom do velho santo interpelou-me logo: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— Que diabo é isto? Você está todo machucado! Tinham-me dito que você era bem-comportado — como é então que você arranjou isso? Brigou depois de morto?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Expliquei-lhe, mas não me quis atender e mandou que me fosse purificar um pouco no inferno.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17DA9">
        <w:rPr>
          <w:rFonts w:ascii="Times New Roman" w:hAnsi="Times New Roman" w:cs="Times New Roman"/>
        </w:rPr>
        <w:t>Está aí como, meu caro Senhor Doutor Prefeito, ainda estou penando por sua culpa, embora tenha tido vida a mais santa possível. Sou, etc., etc. Posso garantir a fidelidade da cópia a aguardar com paciência as providências da municipalidade.</w:t>
      </w:r>
    </w:p>
    <w:p w:rsidR="00A17DA9" w:rsidRPr="00A17DA9" w:rsidRDefault="00A17DA9" w:rsidP="00A17DA9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8B09B9" w:rsidRPr="00A17DA9" w:rsidRDefault="00A17DA9" w:rsidP="00A17DA9">
      <w:pPr>
        <w:pStyle w:val="03Texto-IEIJ"/>
      </w:pPr>
      <w:r w:rsidRPr="00A17DA9">
        <w:t xml:space="preserve">O texto acima foi extraído do livro “As cem melhores crônicas brasileiras”, Organização e Introdução de Joaquim Ferreira dos Santos, Editora Objetiva – Rio de Janeiro (RJ), pág. 34/35. Foi também publicado na “Coleção Melhores Crônicas”, direção de </w:t>
      </w:r>
      <w:proofErr w:type="spellStart"/>
      <w:r w:rsidRPr="00A17DA9">
        <w:t>Edla</w:t>
      </w:r>
      <w:proofErr w:type="spellEnd"/>
      <w:r w:rsidRPr="00A17DA9">
        <w:t xml:space="preserve"> </w:t>
      </w:r>
      <w:proofErr w:type="spellStart"/>
      <w:r w:rsidRPr="00A17DA9">
        <w:t>vaan</w:t>
      </w:r>
      <w:proofErr w:type="spellEnd"/>
      <w:r w:rsidRPr="00A17DA9">
        <w:t xml:space="preserve"> Steen, Editora Global – São Paulo – 2005, pág. 45/48. Disponível em: </w:t>
      </w:r>
      <w:hyperlink r:id="rId7" w:history="1">
        <w:r w:rsidRPr="00A17DA9">
          <w:rPr>
            <w:rStyle w:val="Hyperlink"/>
          </w:rPr>
          <w:t>http://www.releituras.com/limabarreto_queixa.asp</w:t>
        </w:r>
      </w:hyperlink>
      <w:r w:rsidRPr="00A17DA9">
        <w:t>.</w:t>
      </w:r>
    </w:p>
    <w:p w:rsidR="00A17DA9" w:rsidRPr="00A17DA9" w:rsidRDefault="00A17DA9" w:rsidP="00A17DA9">
      <w:pPr>
        <w:pStyle w:val="03Texto-IEIJ"/>
        <w:ind w:left="0"/>
        <w:rPr>
          <w:i w:val="0"/>
        </w:rPr>
      </w:pPr>
    </w:p>
    <w:p w:rsidR="008429A1" w:rsidRPr="00A17DA9" w:rsidRDefault="00381222" w:rsidP="00A17DA9">
      <w:pPr>
        <w:pStyle w:val="03Texto-IEIJ"/>
        <w:ind w:left="0"/>
        <w:rPr>
          <w:i w:val="0"/>
          <w:sz w:val="24"/>
        </w:rPr>
      </w:pPr>
      <w:r w:rsidRPr="00A17DA9">
        <w:rPr>
          <w:i w:val="0"/>
          <w:sz w:val="24"/>
        </w:rPr>
        <w:t>1.</w:t>
      </w:r>
      <w:r w:rsidR="007902C4" w:rsidRPr="00A17DA9">
        <w:rPr>
          <w:i w:val="0"/>
          <w:sz w:val="24"/>
        </w:rPr>
        <w:t xml:space="preserve"> </w:t>
      </w:r>
      <w:r w:rsidR="008B09B9" w:rsidRPr="00A17DA9">
        <w:rPr>
          <w:i w:val="0"/>
          <w:sz w:val="24"/>
        </w:rPr>
        <w:t>Qual é o assunto principal da crônica? Explique.</w:t>
      </w:r>
    </w:p>
    <w:p w:rsidR="008429A1" w:rsidRPr="00A17DA9" w:rsidRDefault="008429A1" w:rsidP="00A17DA9">
      <w:pPr>
        <w:pStyle w:val="03Texto-IEIJ"/>
        <w:ind w:left="0"/>
        <w:rPr>
          <w:i w:val="0"/>
          <w:sz w:val="24"/>
        </w:rPr>
      </w:pPr>
    </w:p>
    <w:p w:rsidR="00A17DA9" w:rsidRPr="00A17DA9" w:rsidRDefault="008429A1" w:rsidP="00A17DA9">
      <w:pPr>
        <w:pStyle w:val="03Texto-IEIJ"/>
        <w:ind w:left="0"/>
        <w:rPr>
          <w:i w:val="0"/>
          <w:sz w:val="24"/>
        </w:rPr>
      </w:pPr>
      <w:r w:rsidRPr="00A17DA9">
        <w:rPr>
          <w:i w:val="0"/>
          <w:sz w:val="24"/>
        </w:rPr>
        <w:t>2.</w:t>
      </w:r>
      <w:r w:rsidR="00A17DA9">
        <w:rPr>
          <w:i w:val="0"/>
          <w:sz w:val="24"/>
        </w:rPr>
        <w:t xml:space="preserve"> Qual a relação entre o</w:t>
      </w:r>
      <w:r w:rsidR="00A17DA9" w:rsidRPr="00A17DA9">
        <w:rPr>
          <w:i w:val="0"/>
          <w:sz w:val="24"/>
        </w:rPr>
        <w:t xml:space="preserve"> título </w:t>
      </w:r>
      <w:r w:rsidR="00A17DA9">
        <w:rPr>
          <w:i w:val="0"/>
          <w:sz w:val="24"/>
        </w:rPr>
        <w:t>da crônica com sua</w:t>
      </w:r>
      <w:r w:rsidR="00A17DA9" w:rsidRPr="00A17DA9">
        <w:rPr>
          <w:i w:val="0"/>
          <w:sz w:val="24"/>
        </w:rPr>
        <w:t xml:space="preserve"> narrativa?</w:t>
      </w:r>
    </w:p>
    <w:p w:rsidR="00A17DA9" w:rsidRDefault="00A17DA9" w:rsidP="00A17DA9">
      <w:pPr>
        <w:pStyle w:val="03Texto-IEIJ"/>
        <w:ind w:left="0"/>
        <w:rPr>
          <w:i w:val="0"/>
          <w:sz w:val="24"/>
        </w:rPr>
      </w:pPr>
    </w:p>
    <w:p w:rsidR="00A17DA9" w:rsidRDefault="00A17DA9" w:rsidP="00A17DA9">
      <w:pPr>
        <w:pStyle w:val="03Texto-IEIJ"/>
        <w:ind w:left="0"/>
        <w:rPr>
          <w:i w:val="0"/>
          <w:sz w:val="24"/>
        </w:rPr>
      </w:pPr>
      <w:r>
        <w:rPr>
          <w:i w:val="0"/>
          <w:sz w:val="24"/>
        </w:rPr>
        <w:t xml:space="preserve">3. </w:t>
      </w:r>
      <w:r w:rsidRPr="00A17DA9">
        <w:rPr>
          <w:i w:val="0"/>
          <w:sz w:val="24"/>
        </w:rPr>
        <w:t>Onde ocorre</w:t>
      </w:r>
      <w:r>
        <w:rPr>
          <w:i w:val="0"/>
          <w:sz w:val="24"/>
        </w:rPr>
        <w:t xml:space="preserve"> ess</w:t>
      </w:r>
      <w:r w:rsidRPr="00A17DA9">
        <w:rPr>
          <w:i w:val="0"/>
          <w:sz w:val="24"/>
        </w:rPr>
        <w:t>a</w:t>
      </w:r>
      <w:r>
        <w:rPr>
          <w:i w:val="0"/>
          <w:sz w:val="24"/>
        </w:rPr>
        <w:t xml:space="preserve"> história? E em que tempo ela se passa</w:t>
      </w:r>
      <w:r w:rsidRPr="00A17DA9">
        <w:rPr>
          <w:i w:val="0"/>
          <w:sz w:val="24"/>
        </w:rPr>
        <w:t>? Explique como foi possível identificar essas características.</w:t>
      </w:r>
    </w:p>
    <w:p w:rsidR="00A17DA9" w:rsidRDefault="00A17DA9" w:rsidP="00A17DA9">
      <w:pPr>
        <w:pStyle w:val="03Texto-IEIJ"/>
        <w:ind w:left="0"/>
        <w:rPr>
          <w:i w:val="0"/>
          <w:sz w:val="24"/>
        </w:rPr>
      </w:pPr>
    </w:p>
    <w:p w:rsidR="008B09B9" w:rsidRDefault="00A17DA9" w:rsidP="00A17DA9">
      <w:pPr>
        <w:pStyle w:val="03Texto-IEIJ"/>
        <w:ind w:left="0"/>
        <w:rPr>
          <w:i w:val="0"/>
          <w:sz w:val="24"/>
        </w:rPr>
      </w:pPr>
      <w:r>
        <w:rPr>
          <w:i w:val="0"/>
          <w:sz w:val="24"/>
        </w:rPr>
        <w:t>4. O</w:t>
      </w:r>
      <w:r w:rsidRPr="00A17DA9">
        <w:rPr>
          <w:i w:val="0"/>
          <w:sz w:val="24"/>
        </w:rPr>
        <w:t xml:space="preserve">s fatos narrados na crônica podem acontecer no mundo real? </w:t>
      </w:r>
      <w:r>
        <w:rPr>
          <w:i w:val="0"/>
          <w:sz w:val="24"/>
        </w:rPr>
        <w:t>Justifique.</w:t>
      </w:r>
    </w:p>
    <w:p w:rsidR="00A17DA9" w:rsidRPr="00A17DA9" w:rsidRDefault="00A17DA9" w:rsidP="00A17DA9">
      <w:pPr>
        <w:pStyle w:val="03Texto-IEIJ"/>
        <w:ind w:left="0"/>
        <w:rPr>
          <w:i w:val="0"/>
          <w:sz w:val="24"/>
        </w:rPr>
      </w:pPr>
    </w:p>
    <w:p w:rsidR="008B09B9" w:rsidRPr="00A17DA9" w:rsidRDefault="00A17DA9" w:rsidP="00A17DA9">
      <w:pPr>
        <w:pStyle w:val="03Texto-IEIJ"/>
        <w:ind w:left="0"/>
        <w:rPr>
          <w:i w:val="0"/>
          <w:sz w:val="24"/>
        </w:rPr>
      </w:pPr>
      <w:r>
        <w:rPr>
          <w:i w:val="0"/>
          <w:sz w:val="24"/>
        </w:rPr>
        <w:t>5</w:t>
      </w:r>
      <w:r w:rsidR="008B09B9" w:rsidRPr="00A17DA9">
        <w:rPr>
          <w:i w:val="0"/>
          <w:sz w:val="24"/>
        </w:rPr>
        <w:t xml:space="preserve">. Em sua opinião, </w:t>
      </w:r>
      <w:r>
        <w:rPr>
          <w:i w:val="0"/>
          <w:sz w:val="24"/>
        </w:rPr>
        <w:t>a crítica feita na crônica permanece atual? Crie argumentos para defender sua ideia.</w:t>
      </w:r>
    </w:p>
    <w:p w:rsidR="00381222" w:rsidRPr="00A17DA9" w:rsidRDefault="00381222" w:rsidP="00A17DA9">
      <w:pPr>
        <w:pStyle w:val="03Texto-IEIJ"/>
        <w:ind w:left="0"/>
        <w:rPr>
          <w:i w:val="0"/>
          <w:sz w:val="24"/>
        </w:rPr>
      </w:pPr>
    </w:p>
    <w:sectPr w:rsidR="00381222" w:rsidRPr="00A17DA9" w:rsidSect="00F43654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B2" w:rsidRDefault="00884EB2">
      <w:r>
        <w:separator/>
      </w:r>
    </w:p>
  </w:endnote>
  <w:endnote w:type="continuationSeparator" w:id="0">
    <w:p w:rsidR="00884EB2" w:rsidRDefault="0088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B2" w:rsidRDefault="00884EB2">
      <w:r>
        <w:separator/>
      </w:r>
    </w:p>
  </w:footnote>
  <w:footnote w:type="continuationSeparator" w:id="0">
    <w:p w:rsidR="00884EB2" w:rsidRDefault="0088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A17DA9">
      <w:rPr>
        <w:rStyle w:val="RefernciaSutil"/>
        <w:rFonts w:cs="Calibri"/>
        <w:b/>
        <w:smallCaps w:val="0"/>
        <w:color w:val="auto"/>
        <w:u w:val="none"/>
      </w:rPr>
      <w:t>28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F5090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1501"/>
    <w:rsid w:val="000C4AB6"/>
    <w:rsid w:val="00104DCE"/>
    <w:rsid w:val="001238F7"/>
    <w:rsid w:val="001801A0"/>
    <w:rsid w:val="001F5090"/>
    <w:rsid w:val="00366752"/>
    <w:rsid w:val="00381222"/>
    <w:rsid w:val="003E7A92"/>
    <w:rsid w:val="004168B3"/>
    <w:rsid w:val="005E76FA"/>
    <w:rsid w:val="006F03EC"/>
    <w:rsid w:val="007020BD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884EB2"/>
    <w:rsid w:val="008B09B9"/>
    <w:rsid w:val="0095025B"/>
    <w:rsid w:val="009A5EB7"/>
    <w:rsid w:val="009A7AB3"/>
    <w:rsid w:val="00A02935"/>
    <w:rsid w:val="00A17DA9"/>
    <w:rsid w:val="00AE3095"/>
    <w:rsid w:val="00B46B6D"/>
    <w:rsid w:val="00B9545D"/>
    <w:rsid w:val="00BE74DD"/>
    <w:rsid w:val="00C40DC8"/>
    <w:rsid w:val="00CB2FCF"/>
    <w:rsid w:val="00CF0996"/>
    <w:rsid w:val="00D0695B"/>
    <w:rsid w:val="00DE1F01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1253-9364-4BFB-80F7-45935F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17DA9"/>
    <w:pPr>
      <w:keepNext w:val="0"/>
      <w:spacing w:before="120"/>
      <w:ind w:left="3402"/>
      <w:jc w:val="both"/>
    </w:pPr>
    <w:rPr>
      <w:rFonts w:ascii="Times New Roman" w:hAnsi="Times New Roman" w:cs="Times New Roman"/>
      <w:i/>
      <w:iCs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leituras.com/limabarreto_queix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2012-02-10T19:10:00Z</cp:lastPrinted>
  <dcterms:created xsi:type="dcterms:W3CDTF">2020-04-27T19:05:00Z</dcterms:created>
  <dcterms:modified xsi:type="dcterms:W3CDTF">2020-04-27T19:07:00Z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