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14E" w:rsidRDefault="007D114E" w:rsidP="00D63CE3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</w:p>
    <w:p w:rsidR="00365873" w:rsidRDefault="00D178B9" w:rsidP="00365873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TOMADA DE CONSCIÊNCIA: </w:t>
      </w:r>
      <w:r w:rsidR="009C64FF">
        <w:rPr>
          <w:rFonts w:cs="Calibri"/>
          <w:b/>
          <w:bCs/>
          <w:sz w:val="28"/>
          <w:szCs w:val="28"/>
        </w:rPr>
        <w:t>LIBERDADES E ILUMINISMO</w:t>
      </w:r>
    </w:p>
    <w:p w:rsidR="00D74604" w:rsidRDefault="00D74604" w:rsidP="00D74604">
      <w:pPr>
        <w:spacing w:line="276" w:lineRule="auto"/>
        <w:jc w:val="both"/>
        <w:rPr>
          <w:rFonts w:cs="Calibri"/>
          <w:sz w:val="26"/>
          <w:szCs w:val="26"/>
        </w:rPr>
      </w:pPr>
    </w:p>
    <w:p w:rsidR="009C64FF" w:rsidRDefault="009C64FF" w:rsidP="009C64F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Assista ao </w:t>
      </w:r>
      <w:r w:rsidRPr="00014FFF">
        <w:rPr>
          <w:b/>
          <w:bCs/>
          <w:sz w:val="26"/>
          <w:szCs w:val="26"/>
        </w:rPr>
        <w:t>vídeo</w:t>
      </w:r>
      <w:r>
        <w:rPr>
          <w:sz w:val="26"/>
          <w:szCs w:val="26"/>
        </w:rPr>
        <w:t xml:space="preserve"> abaixo para receber as instruções sobre esta atividade:</w:t>
      </w:r>
    </w:p>
    <w:p w:rsidR="009C64FF" w:rsidRDefault="009C64FF" w:rsidP="009C64FF">
      <w:pPr>
        <w:spacing w:line="276" w:lineRule="auto"/>
        <w:jc w:val="both"/>
        <w:rPr>
          <w:sz w:val="26"/>
          <w:szCs w:val="26"/>
        </w:rPr>
      </w:pPr>
    </w:p>
    <w:p w:rsidR="003C1AF5" w:rsidRDefault="003C1AF5" w:rsidP="003C1AF5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ED53568" wp14:editId="146EA53C">
            <wp:extent cx="2899410" cy="1932940"/>
            <wp:effectExtent l="0" t="0" r="0" b="0"/>
            <wp:docPr id="4" name="Víde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zxJVTRIA33M&quot; frameborder=&quot;0&quot; allow=&quot;accelerometer; autoplay; encrypted-media; gyroscope; picture-in-pictu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41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AF5" w:rsidRDefault="003C1AF5" w:rsidP="003C1AF5">
      <w:pPr>
        <w:spacing w:line="276" w:lineRule="auto"/>
        <w:jc w:val="center"/>
        <w:rPr>
          <w:sz w:val="26"/>
          <w:szCs w:val="26"/>
        </w:rPr>
      </w:pPr>
    </w:p>
    <w:p w:rsidR="003C1AF5" w:rsidRDefault="003C1AF5" w:rsidP="003C1AF5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Link para o vídeo: </w:t>
      </w:r>
      <w:hyperlink r:id="rId9" w:history="1">
        <w:r w:rsidRPr="00224305">
          <w:rPr>
            <w:rStyle w:val="Hyperlink"/>
            <w:sz w:val="26"/>
            <w:szCs w:val="26"/>
          </w:rPr>
          <w:t>https://youtu.be/zxJVTRIA33M</w:t>
        </w:r>
      </w:hyperlink>
    </w:p>
    <w:p w:rsidR="003C1AF5" w:rsidRDefault="003C1AF5" w:rsidP="003C1AF5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(Caso não consiga acessar o vídeo, um link também será enviado para os e-mails de cada um)</w:t>
      </w:r>
      <w:bookmarkStart w:id="0" w:name="_GoBack"/>
      <w:bookmarkEnd w:id="0"/>
    </w:p>
    <w:p w:rsidR="003C1AF5" w:rsidRDefault="003C1AF5" w:rsidP="009C64FF">
      <w:pPr>
        <w:spacing w:line="276" w:lineRule="auto"/>
        <w:jc w:val="both"/>
        <w:rPr>
          <w:sz w:val="26"/>
          <w:szCs w:val="26"/>
        </w:rPr>
      </w:pPr>
    </w:p>
    <w:p w:rsidR="009C64FF" w:rsidRPr="009C64FF" w:rsidRDefault="009C64FF" w:rsidP="009C64FF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Como neste dia 1º de maio será feriado, nossa primeira </w:t>
      </w:r>
      <w:proofErr w:type="spellStart"/>
      <w:r>
        <w:rPr>
          <w:sz w:val="26"/>
          <w:szCs w:val="26"/>
        </w:rPr>
        <w:t>vídeoconferência</w:t>
      </w:r>
      <w:proofErr w:type="spellEnd"/>
      <w:r>
        <w:rPr>
          <w:sz w:val="26"/>
          <w:szCs w:val="26"/>
        </w:rPr>
        <w:t xml:space="preserve"> será apenas no dia 08 de maio. Até lá, vamos relembrar um pouco do que aprendemos no último bimestre para a tomada de consciência. O objetivo desta atividade é refletir sobre</w:t>
      </w:r>
      <w:r w:rsidRPr="007908A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“As relações entre a liberdade e os momentos de crise social”.</w:t>
      </w:r>
    </w:p>
    <w:p w:rsidR="009C64FF" w:rsidRPr="00014FFF" w:rsidRDefault="009C64FF" w:rsidP="009C64F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Consulte as atividades que você fez anteriormente para relembrar o que for necessário.</w:t>
      </w:r>
    </w:p>
    <w:p w:rsidR="009C64FF" w:rsidRDefault="009C64FF" w:rsidP="009C64FF">
      <w:pPr>
        <w:spacing w:line="276" w:lineRule="auto"/>
        <w:jc w:val="both"/>
        <w:rPr>
          <w:b/>
          <w:bCs/>
          <w:sz w:val="26"/>
          <w:szCs w:val="26"/>
        </w:rPr>
      </w:pPr>
    </w:p>
    <w:p w:rsidR="009C64FF" w:rsidRPr="00014FFF" w:rsidRDefault="009C64FF" w:rsidP="009C64FF">
      <w:pPr>
        <w:spacing w:line="276" w:lineRule="auto"/>
        <w:jc w:val="both"/>
        <w:rPr>
          <w:b/>
          <w:bCs/>
          <w:sz w:val="26"/>
          <w:szCs w:val="26"/>
        </w:rPr>
      </w:pPr>
      <w:r w:rsidRPr="00014FFF">
        <w:rPr>
          <w:b/>
          <w:bCs/>
          <w:sz w:val="26"/>
          <w:szCs w:val="26"/>
        </w:rPr>
        <w:t>ATIVIDADE INDIVIDUAL - Responda às questões:</w:t>
      </w:r>
    </w:p>
    <w:p w:rsidR="009C64FF" w:rsidRDefault="009C64FF" w:rsidP="00D74604">
      <w:pPr>
        <w:spacing w:line="276" w:lineRule="auto"/>
        <w:jc w:val="both"/>
        <w:rPr>
          <w:rFonts w:cs="Calibri"/>
          <w:sz w:val="26"/>
          <w:szCs w:val="26"/>
        </w:rPr>
      </w:pPr>
    </w:p>
    <w:p w:rsidR="00D178B9" w:rsidRDefault="00D178B9" w:rsidP="00D74604">
      <w:pPr>
        <w:spacing w:line="276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1. De que forma as suas </w:t>
      </w:r>
      <w:r w:rsidRPr="009C64FF">
        <w:rPr>
          <w:rFonts w:cs="Calibri"/>
          <w:b/>
          <w:bCs/>
          <w:sz w:val="26"/>
          <w:szCs w:val="26"/>
        </w:rPr>
        <w:t>liberdades</w:t>
      </w:r>
      <w:r>
        <w:rPr>
          <w:rFonts w:cs="Calibri"/>
          <w:sz w:val="26"/>
          <w:szCs w:val="26"/>
        </w:rPr>
        <w:t xml:space="preserve"> foram afetadas neste período de pandemia de </w:t>
      </w:r>
      <w:proofErr w:type="spellStart"/>
      <w:r>
        <w:rPr>
          <w:rFonts w:cs="Calibri"/>
          <w:sz w:val="26"/>
          <w:szCs w:val="26"/>
        </w:rPr>
        <w:t>coronavírus</w:t>
      </w:r>
      <w:proofErr w:type="spellEnd"/>
      <w:r>
        <w:rPr>
          <w:rFonts w:cs="Calibri"/>
          <w:sz w:val="26"/>
          <w:szCs w:val="26"/>
        </w:rPr>
        <w:t>?</w:t>
      </w:r>
    </w:p>
    <w:p w:rsidR="00D178B9" w:rsidRDefault="00D178B9" w:rsidP="00D74604">
      <w:pPr>
        <w:spacing w:line="276" w:lineRule="auto"/>
        <w:jc w:val="both"/>
        <w:rPr>
          <w:rFonts w:cs="Calibri"/>
          <w:sz w:val="26"/>
          <w:szCs w:val="26"/>
        </w:rPr>
      </w:pPr>
    </w:p>
    <w:p w:rsidR="009C64FF" w:rsidRDefault="009C64FF" w:rsidP="00D74604">
      <w:pPr>
        <w:spacing w:line="276" w:lineRule="auto"/>
        <w:jc w:val="both"/>
        <w:rPr>
          <w:rFonts w:cs="Calibri"/>
          <w:sz w:val="26"/>
          <w:szCs w:val="26"/>
        </w:rPr>
      </w:pPr>
    </w:p>
    <w:p w:rsidR="009C64FF" w:rsidRDefault="009C64FF" w:rsidP="00D74604">
      <w:pPr>
        <w:spacing w:line="276" w:lineRule="auto"/>
        <w:jc w:val="both"/>
        <w:rPr>
          <w:rFonts w:cs="Calibri"/>
          <w:sz w:val="26"/>
          <w:szCs w:val="26"/>
        </w:rPr>
      </w:pPr>
    </w:p>
    <w:p w:rsidR="009C64FF" w:rsidRDefault="009C64FF" w:rsidP="00D74604">
      <w:pPr>
        <w:spacing w:line="276" w:lineRule="auto"/>
        <w:jc w:val="both"/>
        <w:rPr>
          <w:rFonts w:cs="Calibri"/>
          <w:sz w:val="26"/>
          <w:szCs w:val="26"/>
        </w:rPr>
      </w:pPr>
    </w:p>
    <w:p w:rsidR="009C64FF" w:rsidRDefault="009C64FF" w:rsidP="00D74604">
      <w:pPr>
        <w:spacing w:line="276" w:lineRule="auto"/>
        <w:jc w:val="both"/>
        <w:rPr>
          <w:rFonts w:cs="Calibri"/>
          <w:sz w:val="26"/>
          <w:szCs w:val="26"/>
        </w:rPr>
      </w:pPr>
    </w:p>
    <w:p w:rsidR="00D178B9" w:rsidRDefault="009C64FF" w:rsidP="00D74604">
      <w:pPr>
        <w:spacing w:line="276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2</w:t>
      </w:r>
      <w:r w:rsidR="00D178B9">
        <w:rPr>
          <w:rFonts w:cs="Calibri"/>
          <w:sz w:val="26"/>
          <w:szCs w:val="26"/>
        </w:rPr>
        <w:t xml:space="preserve">. Quais dos </w:t>
      </w:r>
      <w:r w:rsidR="00D178B9" w:rsidRPr="009C64FF">
        <w:rPr>
          <w:rFonts w:cs="Calibri"/>
          <w:b/>
          <w:bCs/>
          <w:sz w:val="26"/>
          <w:szCs w:val="26"/>
        </w:rPr>
        <w:t>ideais</w:t>
      </w:r>
      <w:r w:rsidR="00D178B9">
        <w:rPr>
          <w:rFonts w:cs="Calibri"/>
          <w:sz w:val="26"/>
          <w:szCs w:val="26"/>
        </w:rPr>
        <w:t xml:space="preserve"> dos pensadores iluministas está sendo mais fortemente defendido atualmente? Por qu</w:t>
      </w:r>
      <w:r>
        <w:rPr>
          <w:rFonts w:cs="Calibri"/>
          <w:sz w:val="26"/>
          <w:szCs w:val="26"/>
        </w:rPr>
        <w:t>ê</w:t>
      </w:r>
      <w:r w:rsidR="00D178B9">
        <w:rPr>
          <w:rFonts w:cs="Calibri"/>
          <w:sz w:val="26"/>
          <w:szCs w:val="26"/>
        </w:rPr>
        <w:t xml:space="preserve">? </w:t>
      </w:r>
    </w:p>
    <w:p w:rsidR="00D178B9" w:rsidRDefault="00D178B9" w:rsidP="00D74604">
      <w:pPr>
        <w:spacing w:line="276" w:lineRule="auto"/>
        <w:jc w:val="both"/>
        <w:rPr>
          <w:rFonts w:cs="Calibri"/>
          <w:sz w:val="26"/>
          <w:szCs w:val="26"/>
        </w:rPr>
      </w:pPr>
    </w:p>
    <w:p w:rsidR="009C64FF" w:rsidRDefault="009C64FF" w:rsidP="00D74604">
      <w:pPr>
        <w:spacing w:line="276" w:lineRule="auto"/>
        <w:jc w:val="both"/>
        <w:rPr>
          <w:rFonts w:cs="Calibri"/>
          <w:sz w:val="26"/>
          <w:szCs w:val="26"/>
        </w:rPr>
      </w:pPr>
    </w:p>
    <w:p w:rsidR="009C64FF" w:rsidRDefault="009C64FF" w:rsidP="00D74604">
      <w:pPr>
        <w:spacing w:line="276" w:lineRule="auto"/>
        <w:jc w:val="both"/>
        <w:rPr>
          <w:rFonts w:cs="Calibri"/>
          <w:sz w:val="26"/>
          <w:szCs w:val="26"/>
        </w:rPr>
      </w:pPr>
    </w:p>
    <w:p w:rsidR="009C64FF" w:rsidRDefault="009C64FF" w:rsidP="00D74604">
      <w:pPr>
        <w:spacing w:line="276" w:lineRule="auto"/>
        <w:jc w:val="both"/>
        <w:rPr>
          <w:rFonts w:cs="Calibri"/>
          <w:sz w:val="26"/>
          <w:szCs w:val="26"/>
        </w:rPr>
      </w:pPr>
    </w:p>
    <w:p w:rsidR="009C64FF" w:rsidRDefault="009C64FF" w:rsidP="00D74604">
      <w:pPr>
        <w:spacing w:line="276" w:lineRule="auto"/>
        <w:jc w:val="both"/>
        <w:rPr>
          <w:rFonts w:cs="Calibri"/>
          <w:sz w:val="26"/>
          <w:szCs w:val="26"/>
        </w:rPr>
      </w:pPr>
    </w:p>
    <w:p w:rsidR="009C64FF" w:rsidRDefault="009C64FF" w:rsidP="00D74604">
      <w:pPr>
        <w:spacing w:line="276" w:lineRule="auto"/>
        <w:jc w:val="both"/>
        <w:rPr>
          <w:rFonts w:cs="Calibri"/>
          <w:sz w:val="26"/>
          <w:szCs w:val="26"/>
        </w:rPr>
      </w:pPr>
    </w:p>
    <w:p w:rsidR="00D178B9" w:rsidRDefault="009C64FF" w:rsidP="00D74604">
      <w:pPr>
        <w:spacing w:line="276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3</w:t>
      </w:r>
      <w:r w:rsidR="00D178B9">
        <w:rPr>
          <w:rFonts w:cs="Calibri"/>
          <w:sz w:val="26"/>
          <w:szCs w:val="26"/>
        </w:rPr>
        <w:t xml:space="preserve">. De quais formas a </w:t>
      </w:r>
      <w:r w:rsidR="00D178B9" w:rsidRPr="009C64FF">
        <w:rPr>
          <w:rFonts w:cs="Calibri"/>
          <w:b/>
          <w:bCs/>
          <w:sz w:val="26"/>
          <w:szCs w:val="26"/>
        </w:rPr>
        <w:t>atividade industrial</w:t>
      </w:r>
      <w:r w:rsidR="00D178B9">
        <w:rPr>
          <w:rFonts w:cs="Calibri"/>
          <w:sz w:val="26"/>
          <w:szCs w:val="26"/>
        </w:rPr>
        <w:t xml:space="preserve"> pode ser </w:t>
      </w:r>
      <w:r w:rsidR="00D178B9" w:rsidRPr="009C64FF">
        <w:rPr>
          <w:rFonts w:cs="Calibri"/>
          <w:b/>
          <w:bCs/>
          <w:sz w:val="26"/>
          <w:szCs w:val="26"/>
        </w:rPr>
        <w:t>prejudicada</w:t>
      </w:r>
      <w:r>
        <w:rPr>
          <w:rFonts w:cs="Calibri"/>
          <w:sz w:val="26"/>
          <w:szCs w:val="26"/>
        </w:rPr>
        <w:t xml:space="preserve"> e </w:t>
      </w:r>
      <w:r w:rsidRPr="009C64FF">
        <w:rPr>
          <w:rFonts w:cs="Calibri"/>
          <w:b/>
          <w:bCs/>
          <w:sz w:val="26"/>
          <w:szCs w:val="26"/>
        </w:rPr>
        <w:t>favorecida</w:t>
      </w:r>
      <w:r w:rsidR="00D178B9">
        <w:rPr>
          <w:rFonts w:cs="Calibri"/>
          <w:sz w:val="26"/>
          <w:szCs w:val="26"/>
        </w:rPr>
        <w:t xml:space="preserve"> durante a pandemia?</w:t>
      </w:r>
    </w:p>
    <w:p w:rsidR="00D178B9" w:rsidRDefault="00D178B9" w:rsidP="00D74604">
      <w:pPr>
        <w:spacing w:line="276" w:lineRule="auto"/>
        <w:jc w:val="both"/>
        <w:rPr>
          <w:rFonts w:cs="Calibri"/>
          <w:sz w:val="26"/>
          <w:szCs w:val="26"/>
        </w:rPr>
      </w:pPr>
    </w:p>
    <w:p w:rsidR="00D178B9" w:rsidRDefault="00D178B9" w:rsidP="00D74604">
      <w:pPr>
        <w:spacing w:line="276" w:lineRule="auto"/>
        <w:jc w:val="both"/>
        <w:rPr>
          <w:rFonts w:cs="Calibri"/>
          <w:sz w:val="26"/>
          <w:szCs w:val="26"/>
        </w:rPr>
      </w:pPr>
    </w:p>
    <w:p w:rsidR="009C64FF" w:rsidRPr="00D178B9" w:rsidRDefault="009C64FF" w:rsidP="00D74604">
      <w:pPr>
        <w:spacing w:line="276" w:lineRule="auto"/>
        <w:jc w:val="both"/>
        <w:rPr>
          <w:rFonts w:cs="Calibri"/>
          <w:sz w:val="26"/>
          <w:szCs w:val="26"/>
        </w:rPr>
      </w:pPr>
    </w:p>
    <w:p w:rsidR="00D74604" w:rsidRDefault="00D74604" w:rsidP="00D74604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D74604" w:rsidRDefault="00D74604" w:rsidP="00D74604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D74604" w:rsidRPr="00833F46" w:rsidRDefault="00D74604" w:rsidP="00D74604">
      <w:pPr>
        <w:spacing w:line="276" w:lineRule="auto"/>
        <w:rPr>
          <w:rFonts w:cs="Calibri"/>
          <w:b/>
          <w:bCs/>
          <w:sz w:val="26"/>
          <w:szCs w:val="26"/>
        </w:rPr>
      </w:pPr>
    </w:p>
    <w:p w:rsidR="00320425" w:rsidRDefault="000E24E7" w:rsidP="00833F46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Google </w:t>
      </w:r>
      <w:proofErr w:type="spellStart"/>
      <w:r>
        <w:rPr>
          <w:rFonts w:cs="Calibri"/>
          <w:b/>
          <w:b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 w:rsidRPr="000E24E7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:rsidR="00320425" w:rsidRPr="00320425" w:rsidRDefault="00320425" w:rsidP="00833F46">
      <w:pPr>
        <w:spacing w:line="276" w:lineRule="auto"/>
        <w:jc w:val="both"/>
        <w:rPr>
          <w:rFonts w:cs="Calibri"/>
          <w:b/>
          <w:bCs/>
          <w:sz w:val="40"/>
          <w:szCs w:val="40"/>
        </w:rPr>
      </w:pPr>
      <w:r w:rsidRPr="00320425">
        <w:rPr>
          <w:rFonts w:cs="Calibri"/>
          <w:b/>
          <w:bCs/>
          <w:sz w:val="40"/>
          <w:szCs w:val="40"/>
        </w:rPr>
        <w:t>DPO:</w:t>
      </w:r>
    </w:p>
    <w:sectPr w:rsidR="00320425" w:rsidRPr="00320425" w:rsidSect="007D114E">
      <w:headerReference w:type="default" r:id="rId10"/>
      <w:headerReference w:type="first" r:id="rId11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569" w:rsidRDefault="00797569">
      <w:r>
        <w:separator/>
      </w:r>
    </w:p>
  </w:endnote>
  <w:endnote w:type="continuationSeparator" w:id="0">
    <w:p w:rsidR="00797569" w:rsidRDefault="0079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569" w:rsidRDefault="00797569">
      <w:r>
        <w:separator/>
      </w:r>
    </w:p>
  </w:footnote>
  <w:footnote w:type="continuationSeparator" w:id="0">
    <w:p w:rsidR="00797569" w:rsidRDefault="00797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690" w:rsidRDefault="00E8355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690" w:rsidRPr="007D114E" w:rsidRDefault="00E83556" w:rsidP="007D114E">
    <w:pPr>
      <w:tabs>
        <w:tab w:val="left" w:pos="7371"/>
      </w:tabs>
      <w:spacing w:before="57" w:line="276" w:lineRule="auto"/>
      <w:ind w:firstLine="2572"/>
      <w:rPr>
        <w:b/>
        <w:bCs/>
        <w:sz w:val="26"/>
        <w:szCs w:val="26"/>
      </w:rPr>
    </w:pPr>
    <w:r w:rsidRPr="007D114E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-482660</wp:posOffset>
          </wp:positionH>
          <wp:positionV relativeFrom="paragraph">
            <wp:posOffset>-278130</wp:posOffset>
          </wp:positionV>
          <wp:extent cx="7504430" cy="1768415"/>
          <wp:effectExtent l="0" t="0" r="127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176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14E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:rsidR="00F85690" w:rsidRPr="007D114E" w:rsidRDefault="00D63CE3" w:rsidP="007D114E">
    <w:pPr>
      <w:spacing w:before="57" w:line="276" w:lineRule="auto"/>
      <w:ind w:left="2440" w:firstLine="132"/>
      <w:rPr>
        <w:sz w:val="26"/>
        <w:szCs w:val="26"/>
      </w:rPr>
    </w:pP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Outono,</w:t>
    </w:r>
    <w:r w:rsidR="00E83556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20</w:t>
    </w:r>
    <w:r w:rsidR="00E83556" w:rsidRPr="007D114E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E83556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D178B9">
      <w:rPr>
        <w:rStyle w:val="RefernciaSutil"/>
        <w:rFonts w:cs="Calibri"/>
        <w:smallCaps w:val="0"/>
        <w:color w:val="auto"/>
        <w:sz w:val="26"/>
        <w:szCs w:val="26"/>
        <w:u w:val="none"/>
      </w:rPr>
      <w:t>28</w:t>
    </w:r>
    <w:r w:rsidR="00A638EB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abril</w:t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:rsidR="00F85690" w:rsidRPr="007D114E" w:rsidRDefault="00E83556" w:rsidP="007D114E">
    <w:pPr>
      <w:tabs>
        <w:tab w:val="left" w:pos="7655"/>
      </w:tabs>
      <w:spacing w:before="57" w:line="276" w:lineRule="auto"/>
      <w:rPr>
        <w:sz w:val="26"/>
        <w:szCs w:val="26"/>
      </w:rPr>
    </w:pP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7D114E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__________________</w:t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7D114E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D63CE3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8º ano</w:t>
    </w:r>
  </w:p>
  <w:p w:rsidR="007D114E" w:rsidRPr="007D114E" w:rsidRDefault="00E83556" w:rsidP="007D114E">
    <w:pPr>
      <w:tabs>
        <w:tab w:val="left" w:pos="7655"/>
      </w:tabs>
      <w:spacing w:before="57" w:line="276" w:lineRule="auto"/>
      <w:ind w:left="1797"/>
      <w:rPr>
        <w:rStyle w:val="RefernciaSutil"/>
        <w:smallCaps w:val="0"/>
        <w:color w:val="auto"/>
        <w:sz w:val="26"/>
        <w:szCs w:val="26"/>
        <w:u w:val="none"/>
      </w:rPr>
    </w:pP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63CE3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63CE3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251C"/>
    <w:multiLevelType w:val="hybridMultilevel"/>
    <w:tmpl w:val="BEB6FFCC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15405DFB"/>
    <w:multiLevelType w:val="hybridMultilevel"/>
    <w:tmpl w:val="3A74D9A6"/>
    <w:lvl w:ilvl="0" w:tplc="AAC48E9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7503B"/>
    <w:multiLevelType w:val="hybridMultilevel"/>
    <w:tmpl w:val="63FC353C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E3"/>
    <w:rsid w:val="000D5425"/>
    <w:rsid w:val="000E24E7"/>
    <w:rsid w:val="001F02E4"/>
    <w:rsid w:val="00204E93"/>
    <w:rsid w:val="002142CC"/>
    <w:rsid w:val="00284FDA"/>
    <w:rsid w:val="00285788"/>
    <w:rsid w:val="002F3DF2"/>
    <w:rsid w:val="00320425"/>
    <w:rsid w:val="00365873"/>
    <w:rsid w:val="003C1AF5"/>
    <w:rsid w:val="00454533"/>
    <w:rsid w:val="00590A57"/>
    <w:rsid w:val="006D069F"/>
    <w:rsid w:val="00754DFD"/>
    <w:rsid w:val="00797569"/>
    <w:rsid w:val="007D114E"/>
    <w:rsid w:val="007E5C5F"/>
    <w:rsid w:val="008231AF"/>
    <w:rsid w:val="00833F46"/>
    <w:rsid w:val="009755B5"/>
    <w:rsid w:val="009C64FF"/>
    <w:rsid w:val="00A00F4F"/>
    <w:rsid w:val="00A25F7D"/>
    <w:rsid w:val="00A638EB"/>
    <w:rsid w:val="00AD04F9"/>
    <w:rsid w:val="00AD6388"/>
    <w:rsid w:val="00AF5312"/>
    <w:rsid w:val="00B51135"/>
    <w:rsid w:val="00C30AE5"/>
    <w:rsid w:val="00C34277"/>
    <w:rsid w:val="00C4568B"/>
    <w:rsid w:val="00CE7C21"/>
    <w:rsid w:val="00D178B9"/>
    <w:rsid w:val="00D31C35"/>
    <w:rsid w:val="00D63CE3"/>
    <w:rsid w:val="00D74604"/>
    <w:rsid w:val="00DB5B41"/>
    <w:rsid w:val="00E17828"/>
    <w:rsid w:val="00E83556"/>
    <w:rsid w:val="00EB124F"/>
    <w:rsid w:val="00EC0562"/>
    <w:rsid w:val="00F85690"/>
    <w:rsid w:val="00F90694"/>
    <w:rsid w:val="00FA7C61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D409"/>
  <w15:docId w15:val="{326CDD0C-9041-4B47-8DF3-037297DC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63CE3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D63CE3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36587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5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1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78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51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8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4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830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zxJVTRIA33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FD8B0-1AE2-4A41-A374-45388E9A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309</TotalTime>
  <Pages>2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19</cp:revision>
  <cp:lastPrinted>2012-02-10T19:10:00Z</cp:lastPrinted>
  <dcterms:created xsi:type="dcterms:W3CDTF">2020-03-19T17:42:00Z</dcterms:created>
  <dcterms:modified xsi:type="dcterms:W3CDTF">2020-04-26T20:30:00Z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