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ALGÉBRICA - EQUAÇÕES</w:t>
      </w:r>
    </w:p>
    <w:p>
      <w:pPr>
        <w:pStyle w:val="Normal"/>
        <w:rPr/>
      </w:pPr>
      <w:r>
        <w:rPr>
          <w:b/>
          <w:bCs/>
          <w:color w:val="808080"/>
        </w:rPr>
        <w:t>GRUPO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241300</wp:posOffset>
                </wp:positionH>
                <wp:positionV relativeFrom="paragraph">
                  <wp:posOffset>484505</wp:posOffset>
                </wp:positionV>
                <wp:extent cx="2197100" cy="43307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43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Observe a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balança ao lado. 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Ela encontra-se 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em equilíbrio.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pt;margin-top:38.15pt;width:172.9pt;height:3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Observe a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balança ao lado. 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Ela encontra-se 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em equilíbrio.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33750" cy="161925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241300</wp:posOffset>
                </wp:positionH>
                <wp:positionV relativeFrom="paragraph">
                  <wp:posOffset>484505</wp:posOffset>
                </wp:positionV>
                <wp:extent cx="2197100" cy="89408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60" cy="8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Para descobrir a massa de cada caixinha azul (representadas por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), José Roberto registrou o seguinte: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pt;margin-top:38.15pt;width:172.9pt;height:70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Para descobrir a massa de cada caixinha azul (representadas por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X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), José Roberto registrou o seguinte: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2549525</wp:posOffset>
            </wp:positionH>
            <wp:positionV relativeFrom="paragraph">
              <wp:posOffset>60325</wp:posOffset>
            </wp:positionV>
            <wp:extent cx="3649345" cy="184975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Discuta com o seu grupo e descreva, com as suas palavras, o procedimento que José Roberto utilizou para descobrir a massa de cada caixinha azul.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0955" cy="185420"/>
                <wp:effectExtent l="0" t="0" r="0" b="0"/>
                <wp:wrapNone/>
                <wp:docPr id="7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413.45pt;margin-top:223.6pt;width:101.5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0955" cy="185420"/>
                <wp:effectExtent l="0" t="0" r="0" b="0"/>
                <wp:wrapNone/>
                <wp:docPr id="9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413.45pt;margin-top:223.6pt;width:101.5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4220210</wp:posOffset>
                </wp:positionH>
                <wp:positionV relativeFrom="paragraph">
                  <wp:posOffset>947420</wp:posOffset>
                </wp:positionV>
                <wp:extent cx="1983740" cy="441960"/>
                <wp:effectExtent l="0" t="0" r="0" b="0"/>
                <wp:wrapNone/>
                <wp:docPr id="1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240" cy="44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/ ___ /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332.3pt;margin-top:74.6pt;width:156.1pt;height:34.7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/ ___ /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_________________________________________________________________________</w: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maio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LibreOffice/6.1.5.2$Linux_X86_64 LibreOffice_project/10$Build-2</Application>
  <Pages>1</Pages>
  <Words>106</Words>
  <Characters>1042</Characters>
  <CharactersWithSpaces>1183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2020-04-29T11:52:40Z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