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2.png" ContentType="image/png"/>
  <Override PartName="/word/media/image1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Álgebra – introdução às funções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atividade, se autoavalie e coloque sua nota de DPO.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2645410</wp:posOffset>
            </wp:positionH>
            <wp:positionV relativeFrom="paragraph">
              <wp:posOffset>337820</wp:posOffset>
            </wp:positionV>
            <wp:extent cx="3474720" cy="241554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color w:val="333333"/>
        </w:rPr>
        <w:t>Hoje nossa aula será por videoconferência. O Grupo 1 entrará das 9h10 às 9h35e o Grupo 2 das 9h35 às 10h.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-5715</wp:posOffset>
                </wp:positionH>
                <wp:positionV relativeFrom="paragraph">
                  <wp:posOffset>202565</wp:posOffset>
                </wp:positionV>
                <wp:extent cx="1581150" cy="200660"/>
                <wp:effectExtent l="0" t="0" r="0" b="0"/>
                <wp:wrapNone/>
                <wp:docPr id="2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40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EM GRUPO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15.95pt;width:124.4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EM GRUPO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 w:val="false"/>
          <w:b w:val="false"/>
          <w:bCs w:val="false"/>
          <w:position w:val="0"/>
          <w:sz w:val="26"/>
          <w:sz w:val="26"/>
          <w:szCs w:val="26"/>
          <w:vertAlign w:val="baseline"/>
        </w:rPr>
      </w:pP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1364615</wp:posOffset>
                </wp:positionH>
                <wp:positionV relativeFrom="paragraph">
                  <wp:posOffset>6244590</wp:posOffset>
                </wp:positionV>
                <wp:extent cx="1206500" cy="191135"/>
                <wp:effectExtent l="0" t="0" r="0" b="0"/>
                <wp:wrapNone/>
                <wp:docPr id="4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00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2" stroked="f" style="position:absolute;margin-left:107.45pt;margin-top:491.7pt;width:94.9pt;height:14.9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1364615</wp:posOffset>
                </wp:positionH>
                <wp:positionV relativeFrom="paragraph">
                  <wp:posOffset>684530</wp:posOffset>
                </wp:positionV>
                <wp:extent cx="1019175" cy="448310"/>
                <wp:effectExtent l="0" t="0" r="0" b="0"/>
                <wp:wrapNone/>
                <wp:docPr id="5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440" cy="44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3" stroked="f" style="position:absolute;margin-left:107.45pt;margin-top:53.9pt;width:80.15pt;height:35.2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34290</wp:posOffset>
                </wp:positionH>
                <wp:positionV relativeFrom="paragraph">
                  <wp:posOffset>247015</wp:posOffset>
                </wp:positionV>
                <wp:extent cx="2416810" cy="1800860"/>
                <wp:effectExtent l="0" t="0" r="0" b="0"/>
                <wp:wrapSquare wrapText="largest"/>
                <wp:docPr id="6" name="Shap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320" cy="180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76" w:before="0" w:after="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DejaVu Sans" w:cs="Noto Sans Devanagari"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 xml:space="preserve">Num famoso evento de exposições de Londrina, a entrada custa R$ 50,00 e para brincar em cada brinquedo custa R$ 8,00. </w:t>
                            </w:r>
                          </w:p>
                          <w:p>
                            <w:pPr>
                              <w:pStyle w:val="FrameContents"/>
                              <w:spacing w:lineRule="auto" w:line="276" w:before="0" w:after="0"/>
                              <w:jc w:val="both"/>
                              <w:rPr>
                                <w:rFonts w:ascii="Calibri" w:hAnsi="Calibri" w:eastAsia="DejaVu Sans" w:cs="Noto Sans Devanagari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lineRule="auto" w:line="276" w:before="0" w:after="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1.</w:t>
                            </w:r>
                            <w:r>
                              <w:rPr>
                                <w:rFonts w:eastAsia="DejaVu Sans" w:cs="Noto Sans Devanagari"/>
                                <w:b w:val="false"/>
                                <w:bCs w:val="false"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 xml:space="preserve"> Complete</w:t>
                            </w:r>
                            <w:r>
                              <w:rPr>
                                <w:rFonts w:eastAsia="DejaVu Sans" w:cs="Noto Sans Devanagari"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 xml:space="preserve"> o quadro e a relação entre a quantidade de brinquedos e o valor total gasto.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4" stroked="f" style="position:absolute;margin-left:2.7pt;margin-top:19.45pt;width:190.2pt;height:141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lineRule="auto" w:line="276" w:before="0" w:after="0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rFonts w:eastAsia="DejaVu Sans" w:cs="Noto Sans Devanagari"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 xml:space="preserve">Num famoso evento de exposições de Londrina, a entrada custa R$ 50,00 e para brincar em cada brinquedo custa R$ 8,00. </w:t>
                      </w:r>
                    </w:p>
                    <w:p>
                      <w:pPr>
                        <w:pStyle w:val="FrameContents"/>
                        <w:spacing w:lineRule="auto" w:line="276" w:before="0" w:after="0"/>
                        <w:jc w:val="both"/>
                        <w:rPr>
                          <w:rFonts w:ascii="Calibri" w:hAnsi="Calibri" w:eastAsia="DejaVu Sans" w:cs="Noto Sans Devanagari"/>
                          <w:kern w:val="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FrameContents"/>
                        <w:spacing w:lineRule="auto" w:line="276" w:before="0" w:after="0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>1.</w:t>
                      </w:r>
                      <w:r>
                        <w:rPr>
                          <w:rFonts w:eastAsia="DejaVu Sans" w:cs="Noto Sans Devanagari"/>
                          <w:b w:val="false"/>
                          <w:bCs w:val="false"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 xml:space="preserve"> Complete</w:t>
                      </w:r>
                      <w:r>
                        <w:rPr>
                          <w:rFonts w:eastAsia="DejaVu Sans" w:cs="Noto Sans Devanagari"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 xml:space="preserve"> o quadro e a relação entre a quantidade de brinquedos e o valor total gasto.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 w:val="false"/>
          <w:b w:val="false"/>
          <w:bCs w:val="false"/>
          <w:position w:val="0"/>
          <w:sz w:val="26"/>
          <w:sz w:val="26"/>
          <w:szCs w:val="26"/>
          <w:vertAlign w:val="baseline"/>
        </w:rPr>
      </w:pP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</w:r>
    </w:p>
    <w:p>
      <w:pPr>
        <w:pStyle w:val="Normal"/>
        <w:rPr>
          <w:b w:val="false"/>
          <w:b w:val="false"/>
          <w:bCs w:val="false"/>
          <w:position w:val="0"/>
          <w:sz w:val="26"/>
          <w:sz w:val="26"/>
          <w:szCs w:val="26"/>
          <w:vertAlign w:val="baseline"/>
        </w:rPr>
      </w:pP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</w:r>
    </w:p>
    <w:p>
      <w:pPr>
        <w:pStyle w:val="Normal"/>
        <w:rPr>
          <w:b w:val="false"/>
          <w:b w:val="false"/>
          <w:bCs w:val="false"/>
          <w:position w:val="0"/>
          <w:sz w:val="26"/>
          <w:sz w:val="26"/>
          <w:szCs w:val="26"/>
          <w:vertAlign w:val="baseline"/>
        </w:rPr>
      </w:pP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</w:r>
    </w:p>
    <w:p>
      <w:pPr>
        <w:pStyle w:val="Normal"/>
        <w:rPr>
          <w:b w:val="false"/>
          <w:b w:val="false"/>
          <w:bCs w:val="false"/>
          <w:position w:val="0"/>
          <w:sz w:val="26"/>
          <w:sz w:val="26"/>
          <w:szCs w:val="26"/>
          <w:vertAlign w:val="baseline"/>
        </w:rPr>
      </w:pP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</w:r>
    </w:p>
    <w:p>
      <w:pPr>
        <w:pStyle w:val="Normal"/>
        <w:rPr>
          <w:b w:val="false"/>
          <w:b w:val="false"/>
          <w:bCs w:val="false"/>
          <w:position w:val="0"/>
          <w:sz w:val="26"/>
          <w:sz w:val="26"/>
          <w:szCs w:val="26"/>
          <w:vertAlign w:val="baseline"/>
        </w:rPr>
      </w:pP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</w:r>
    </w:p>
    <w:p>
      <w:pPr>
        <w:pStyle w:val="Normal"/>
        <w:rPr>
          <w:b w:val="false"/>
          <w:b w:val="false"/>
          <w:bCs w:val="false"/>
          <w:position w:val="0"/>
          <w:sz w:val="26"/>
          <w:sz w:val="26"/>
          <w:szCs w:val="26"/>
          <w:vertAlign w:val="baseline"/>
        </w:rPr>
      </w:pP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</w:r>
    </w:p>
    <w:p>
      <w:pPr>
        <w:pStyle w:val="Normal"/>
        <w:rPr>
          <w:b w:val="false"/>
          <w:b w:val="false"/>
          <w:bCs w:val="false"/>
          <w:position w:val="0"/>
          <w:sz w:val="14"/>
          <w:sz w:val="14"/>
          <w:szCs w:val="14"/>
          <w:vertAlign w:val="baseline"/>
        </w:rPr>
      </w:pPr>
      <w:r>
        <w:rPr>
          <w:b w:val="false"/>
          <w:bCs w:val="false"/>
          <w:position w:val="0"/>
          <w:sz w:val="14"/>
          <w:sz w:val="14"/>
          <w:szCs w:val="14"/>
          <w:vertAlign w:val="baseline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position w:val="0"/>
          <w:sz w:val="14"/>
          <w:vertAlign w:val="baseline"/>
        </w:rPr>
      </w:pPr>
      <w:r>
        <w:rPr>
          <w:sz w:val="14"/>
          <w:szCs w:val="14"/>
        </w:rPr>
      </w:r>
    </w:p>
    <w:tbl>
      <w:tblPr>
        <w:tblW w:w="59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67"/>
        <w:gridCol w:w="2006"/>
        <w:gridCol w:w="2072"/>
      </w:tblGrid>
      <w:tr>
        <w:trPr/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CCCC" w:val="clear"/>
          </w:tcPr>
          <w:p>
            <w:pPr>
              <w:pStyle w:val="TableContents"/>
              <w:spacing w:before="119" w:after="0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3933825</wp:posOffset>
                      </wp:positionH>
                      <wp:positionV relativeFrom="paragraph">
                        <wp:posOffset>25400</wp:posOffset>
                      </wp:positionV>
                      <wp:extent cx="2131695" cy="804545"/>
                      <wp:effectExtent l="0" t="0" r="0" b="0"/>
                      <wp:wrapNone/>
                      <wp:docPr id="8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1200" cy="803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spacing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DejaVu Sans" w:cs="Calibri"/>
                                      <w:b/>
                                      <w:bCs/>
                                      <w:color w:val="auto"/>
                                      <w:kern w:val="0"/>
                                      <w:sz w:val="26"/>
                                      <w:szCs w:val="26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DejaVu Sans" w:cs="Calibri"/>
                                      <w:b/>
                                      <w:bCs/>
                                      <w:color w:val="auto"/>
                                      <w:kern w:val="0"/>
                                      <w:sz w:val="26"/>
                                      <w:szCs w:val="26"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DejaVu Sans" w:cs="Calibri"/>
                                      <w:color w:val="auto"/>
                                      <w:kern w:val="0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DejaVu Sans" w:cs="Calibri"/>
                                      <w:color w:val="auto"/>
                                      <w:kern w:val="0"/>
                                      <w:sz w:val="26"/>
                                      <w:szCs w:val="26"/>
                                      <w:lang w:val="en-US"/>
                                    </w:rPr>
                                    <w:t>Neste caso, qual é a lei da relação que existe entre o número de brinquedos (</w:t>
                                  </w:r>
                                  <w:r>
                                    <w:rPr>
                                      <w:rFonts w:eastAsia="DejaVu Sans" w:cs="Calibri"/>
                                      <w:b/>
                                      <w:bCs/>
                                      <w:color w:val="auto"/>
                                      <w:kern w:val="0"/>
                                      <w:sz w:val="26"/>
                                      <w:szCs w:val="26"/>
                                      <w:lang w:val="en-US"/>
                                    </w:rPr>
                                    <w:t>x</w:t>
                                  </w:r>
                                  <w:r>
                                    <w:rPr>
                                      <w:rFonts w:eastAsia="DejaVu Sans" w:cs="Calibri"/>
                                      <w:color w:val="auto"/>
                                      <w:kern w:val="0"/>
                                      <w:sz w:val="26"/>
                                      <w:szCs w:val="26"/>
                                      <w:lang w:val="en-US"/>
                                    </w:rPr>
                                    <w:t>) e o total pago (</w:t>
                                  </w:r>
                                  <w:r>
                                    <w:rPr>
                                      <w:rFonts w:eastAsia="DejaVu Sans" w:cs="Calibri"/>
                                      <w:b/>
                                      <w:bCs/>
                                      <w:color w:val="auto"/>
                                      <w:kern w:val="0"/>
                                      <w:sz w:val="26"/>
                                      <w:szCs w:val="26"/>
                                      <w:lang w:val="en-US"/>
                                    </w:rPr>
                                    <w:t>y</w:t>
                                  </w:r>
                                  <w:r>
                                    <w:rPr>
                                      <w:rFonts w:eastAsia="DejaVu Sans" w:cs="Calibri"/>
                                      <w:color w:val="auto"/>
                                      <w:kern w:val="0"/>
                                      <w:sz w:val="26"/>
                                      <w:szCs w:val="26"/>
                                      <w:lang w:val="en-US"/>
                                    </w:rPr>
                                    <w:t>)?</w:t>
                                  </w:r>
                                </w:p>
                              </w:txbxContent>
                            </wps:txbx>
                            <wps:bodyPr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5" stroked="f" style="position:absolute;margin-left:309.75pt;margin-top:2pt;width:167.75pt;height:63.25pt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DejaVu Sans" w:cs="Calibri"/>
                                <w:b/>
                                <w:bCs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eastAsia="DejaVu Sans" w:cs="Calibri"/>
                                <w:b/>
                                <w:bCs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eastAsia="DejaVu Sans" w:cs="Calibri"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DejaVu Sans" w:cs="Calibri"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Neste caso, qual é a lei da relação que existe entre o número de brinquedos (</w:t>
                            </w:r>
                            <w:r>
                              <w:rPr>
                                <w:rFonts w:eastAsia="DejaVu Sans" w:cs="Calibri"/>
                                <w:b/>
                                <w:bCs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rFonts w:eastAsia="DejaVu Sans" w:cs="Calibri"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) e o total pago (</w:t>
                            </w:r>
                            <w:r>
                              <w:rPr>
                                <w:rFonts w:eastAsia="DejaVu Sans" w:cs="Calibri"/>
                                <w:b/>
                                <w:bCs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rFonts w:eastAsia="DejaVu Sans" w:cs="Calibri"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)?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3942715</wp:posOffset>
                      </wp:positionH>
                      <wp:positionV relativeFrom="paragraph">
                        <wp:posOffset>883920</wp:posOffset>
                      </wp:positionV>
                      <wp:extent cx="2165350" cy="1991995"/>
                      <wp:effectExtent l="0" t="0" r="0" b="0"/>
                      <wp:wrapNone/>
                      <wp:docPr id="10" name="Shape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4680" cy="199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cc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8" fillcolor="#ffcccc" stroked="t" style="position:absolute;margin-left:310.45pt;margin-top:69.6pt;width:170.4pt;height:156.75pt">
                      <w10:wrap type="none"/>
                      <v:fill o:detectmouseclick="t" color2="#003333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sz w:val="26"/>
                <w:szCs w:val="26"/>
              </w:rPr>
              <w:t xml:space="preserve">Número de </w:t>
            </w:r>
            <w:r>
              <w:rPr>
                <w:sz w:val="26"/>
                <w:szCs w:val="26"/>
              </w:rPr>
              <w:t>brinquedos (</w:t>
            </w:r>
            <w:r>
              <w:rPr>
                <w:b/>
                <w:bCs/>
                <w:sz w:val="26"/>
                <w:szCs w:val="26"/>
              </w:rPr>
              <w:t>x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CCCC" w:val="clear"/>
          </w:tcPr>
          <w:p>
            <w:pPr>
              <w:pStyle w:val="TableContents"/>
              <w:spacing w:before="119" w:after="0"/>
              <w:rPr/>
            </w:pPr>
            <w:r>
              <w:rPr>
                <w:sz w:val="26"/>
                <w:szCs w:val="26"/>
              </w:rPr>
              <w:t xml:space="preserve">Preço </w:t>
            </w:r>
            <w:r>
              <w:rPr>
                <w:sz w:val="26"/>
                <w:szCs w:val="26"/>
              </w:rPr>
              <w:t xml:space="preserve">pago </w:t>
            </w:r>
            <w:r>
              <w:rPr>
                <w:sz w:val="26"/>
                <w:szCs w:val="26"/>
              </w:rPr>
              <w:t>(em rea</w:t>
            </w:r>
            <w:r>
              <w:rPr>
                <w:sz w:val="26"/>
                <w:szCs w:val="26"/>
              </w:rPr>
              <w:t>is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CCCC" w:val="clear"/>
          </w:tcPr>
          <w:p>
            <w:pPr>
              <w:pStyle w:val="TableContents"/>
              <w:spacing w:before="119" w:after="0"/>
              <w:rPr/>
            </w:pPr>
            <w:r>
              <w:rPr>
                <w:sz w:val="26"/>
                <w:szCs w:val="26"/>
              </w:rPr>
              <w:t xml:space="preserve">Total </w:t>
            </w:r>
            <w:r>
              <w:rPr>
                <w:b/>
                <w:bCs/>
                <w:sz w:val="26"/>
                <w:szCs w:val="26"/>
              </w:rPr>
              <w:t xml:space="preserve">y </w:t>
            </w:r>
            <w:r>
              <w:rPr>
                <w:sz w:val="26"/>
                <w:szCs w:val="26"/>
              </w:rPr>
              <w:t>(em real)</w:t>
            </w:r>
          </w:p>
        </w:tc>
      </w:tr>
      <w:tr>
        <w:trPr/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rFonts w:ascii="Calibri" w:hAnsi="Calibri"/>
                <w:sz w:val="26"/>
                <w:szCs w:val="26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+ 8*0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rFonts w:ascii="Calibri" w:hAnsi="Calibri"/>
                <w:sz w:val="26"/>
                <w:szCs w:val="26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0 + 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*1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rFonts w:ascii="Calibri" w:hAnsi="Calibri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rFonts w:ascii="Calibri" w:hAnsi="Calibri"/>
                <w:sz w:val="26"/>
                <w:szCs w:val="26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0 + 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*___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rFonts w:ascii="Calibri" w:hAnsi="Calibri"/>
                <w:sz w:val="26"/>
                <w:szCs w:val="26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rFonts w:ascii="Calibri" w:hAnsi="Calibri"/>
                <w:sz w:val="26"/>
                <w:szCs w:val="26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Calibri" w:cs="Calibri"/>
                <w:sz w:val="24"/>
                <w:szCs w:val="24"/>
              </w:rPr>
              <w:t>⁞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Calibri" w:cs="Calibri"/>
                <w:sz w:val="24"/>
                <w:szCs w:val="24"/>
              </w:rPr>
              <w:t>⁞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Calibri" w:cs="Calibri"/>
                <w:sz w:val="24"/>
                <w:szCs w:val="24"/>
              </w:rPr>
              <w:t>⁞</w:t>
            </w:r>
          </w:p>
        </w:tc>
      </w:tr>
      <w:tr>
        <w:trPr/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rFonts w:ascii="Calibri" w:hAnsi="Calibri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0 + 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*___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/>
          <w:b w:val="false"/>
          <w:b w:val="false"/>
          <w:bCs w:val="false"/>
          <w:sz w:val="26"/>
          <w:szCs w:val="26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4646930</wp:posOffset>
                </wp:positionH>
                <wp:positionV relativeFrom="paragraph">
                  <wp:posOffset>982345</wp:posOffset>
                </wp:positionV>
                <wp:extent cx="1190625" cy="186690"/>
                <wp:effectExtent l="0" t="0" r="0" b="0"/>
                <wp:wrapSquare wrapText="bothSides"/>
                <wp:docPr id="1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160" cy="18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365.9pt;margin-top:77.35pt;width:93.65pt;height:14.6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b/>
                <w:b/>
                <w:bCs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4903470</wp:posOffset>
                      </wp:positionH>
                      <wp:positionV relativeFrom="paragraph">
                        <wp:posOffset>1330960</wp:posOffset>
                      </wp:positionV>
                      <wp:extent cx="1231265" cy="200660"/>
                      <wp:effectExtent l="0" t="0" r="0" b="0"/>
                      <wp:wrapNone/>
                      <wp:docPr id="12" name="Shape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0480" cy="20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DejaVu Sans" w:cs="Noto Sans Devanagari"/>
                                      <w:b/>
                                      <w:bCs/>
                                      <w:color w:val="666666"/>
                                      <w:kern w:val="0"/>
                                      <w:sz w:val="26"/>
                                      <w:szCs w:val="26"/>
                                      <w:lang w:val="en-US"/>
                                    </w:rPr>
                                    <w:t>DPO: ___ ___ ___</w:t>
                                  </w:r>
                                </w:p>
                              </w:txbxContent>
                            </wps:txbx>
                            <wps:bodyPr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7" stroked="f" style="position:absolute;margin-left:386.1pt;margin-top:104.8pt;width:96.85pt;height:15.7pt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</w:rPr>
              <w:t>3.</w:t>
            </w:r>
            <w:r>
              <w:rPr>
                <w:b w:val="false"/>
                <w:bCs w:val="false"/>
              </w:rPr>
              <w:t xml:space="preserve"> Se uma pessoa foi 3m 7 brinquedos, qual o valor total gasto por ela?</w:t>
            </w:r>
          </w:p>
          <w:p>
            <w:pPr>
              <w:pStyle w:val="TableContents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</w:rPr>
            </w:r>
          </w:p>
          <w:p>
            <w:pPr>
              <w:pStyle w:val="TableContents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</w:rPr>
            </w:r>
          </w:p>
          <w:p>
            <w:pPr>
              <w:pStyle w:val="TableContents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</w:rPr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 w:val="false"/>
                <w:bCs w:val="false"/>
              </w:rPr>
              <w:t xml:space="preserve"> </w:t>
            </w:r>
            <w:r>
              <w:rPr>
                <w:b w:val="false"/>
                <w:bCs w:val="false"/>
              </w:rPr>
              <w:t>Se uma pessoa gastou, ao todo R$ 130,00, em quantos brinquedos ela foi?</w:t>
            </w:r>
          </w:p>
        </w:tc>
      </w:tr>
    </w:tbl>
    <w:p>
      <w:pPr>
        <w:pStyle w:val="Normal"/>
        <w:rPr>
          <w:rFonts w:ascii="Calibri" w:hAnsi="Calibri"/>
          <w:b w:val="false"/>
          <w:b w:val="false"/>
          <w:bCs w:val="false"/>
          <w:sz w:val="26"/>
          <w:szCs w:val="26"/>
        </w:rPr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right="0" w:hanging="0"/>
      <w:rPr>
        <w:rStyle w:val="SubtleReference"/>
        <w:rFonts w:cs="Calibri"/>
        <w:b/>
        <w:b/>
        <w:caps w:val="false"/>
        <w:smallCaps w:val="false"/>
        <w:color w:val="auto"/>
        <w:u w:val="none"/>
      </w:rPr>
    </w:pPr>
    <w:r>
      <w:rPr>
        <w:rFonts w:cs="Calibri"/>
        <w:b/>
        <w:caps w:val="false"/>
        <w:smallCaps w:val="false"/>
        <w:color w:val="auto"/>
        <w:u w:val="no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1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>3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maio.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332</TotalTime>
  <Application>LibreOffice/6.1.5.2$Linux_X86_64 LibreOffice_project/10$Build-2</Application>
  <Pages>1</Pages>
  <Words>189</Words>
  <Characters>808</Characters>
  <CharactersWithSpaces>1013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2020-05-11T10:01:56Z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