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 xml:space="preserve">Álgebra 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Hoje nossa primeira aula será por videoconferência. Todos devem entrar às 10h20 com a câmera ligada.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 xml:space="preserve">Link para a videoconferência: 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0000CC"/>
          <w:spacing w:val="0"/>
          <w:sz w:val="24"/>
          <w:szCs w:val="24"/>
          <w:u w:val="single"/>
        </w:rPr>
        <w:t>meet.google.com/xeo-twvw-oxs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131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8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2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Neste primeiro momento, será feita uma discussão sobre o método gráfico de resolução de sistemas de duas equações e duas incógnitas. </w:t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1310" cy="200660"/>
                <wp:effectExtent l="0" t="0" r="0" b="0"/>
                <wp:wrapNone/>
                <wp:docPr id="3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8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2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1.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Use o método gráfico para resolver o sistema de equações a seguir. Utilize as cores correspondentes para traçar as retas no plano cartesiano.</w:t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-193040</wp:posOffset>
            </wp:positionH>
            <wp:positionV relativeFrom="paragraph">
              <wp:posOffset>635</wp:posOffset>
            </wp:positionV>
            <wp:extent cx="1466215" cy="673100"/>
            <wp:effectExtent l="0" t="0" r="0" b="0"/>
            <wp:wrapSquare wrapText="largest"/>
            <wp:docPr id="5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4951730" cy="4089400"/>
            <wp:effectExtent l="0" t="0" r="0" b="0"/>
            <wp:wrapSquare wrapText="largest"/>
            <wp:docPr id="6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/>
          <w:b/>
          <w:bCs/>
          <w:i w:val="false"/>
          <w:i w:val="false"/>
          <w:iCs w:val="false"/>
          <w:color w:val="666666"/>
          <w:sz w:val="26"/>
          <w:szCs w:val="26"/>
        </w:rPr>
      </w:pPr>
      <w:r>
        <w:rPr/>
      </w:r>
    </w:p>
    <w:sectPr>
      <w:headerReference w:type="default" r:id="rId4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7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junho.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471</TotalTime>
  <Application>LibreOffice/6.1.5.2$Linux_X86_64 LibreOffice_project/10$Build-2</Application>
  <Pages>1</Pages>
  <Words>92</Words>
  <Characters>559</Characters>
  <CharactersWithSpaces>687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2020-06-09T10:39:02Z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