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 - GRÁFICO de função afim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</w:t>
      </w:r>
      <w:r>
        <w:rPr>
          <w:b/>
          <w:bCs/>
          <w:i/>
          <w:iCs/>
          <w:color w:val="333333"/>
        </w:rPr>
        <w:t xml:space="preserve">primeira </w:t>
      </w:r>
      <w:r>
        <w:rPr>
          <w:b/>
          <w:bCs/>
          <w:i/>
          <w:iCs/>
          <w:color w:val="333333"/>
        </w:rPr>
        <w:t xml:space="preserve">aula será por videoconferência. Todos devem entrar às </w:t>
      </w:r>
      <w:r>
        <w:rPr>
          <w:b/>
          <w:bCs/>
          <w:i/>
          <w:iCs/>
          <w:color w:val="333333"/>
        </w:rPr>
        <w:t>8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0 com a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Link para a aula: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meet.google.com/nnk-utae-ian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31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O gráfico a seguir representa duas funções </w:t>
      </w:r>
      <w:r>
        <w:rPr>
          <w:rFonts w:eastAsia="Arial Unicode MS" w:cs="Tahoma"/>
          <w:b/>
          <w:bCs/>
          <w:i/>
          <w:iCs/>
          <w:color w:val="000000"/>
          <w:sz w:val="26"/>
          <w:szCs w:val="26"/>
        </w:rPr>
        <w:t>f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</w:t>
      </w:r>
      <w:r>
        <w:rPr>
          <w:rFonts w:eastAsia="Arial Unicode MS" w:cs="Tahoma"/>
          <w:b/>
          <w:bCs/>
          <w:i/>
          <w:iCs/>
          <w:color w:val="000000"/>
          <w:sz w:val="26"/>
          <w:szCs w:val="26"/>
        </w:rPr>
        <w:t>g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que expressam a variação da altura de duas velas acesas, </w:t>
      </w: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F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</w:t>
      </w: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G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, em função do tempo.</w:t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0685" cy="23152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Leia as afirmações abaixo e discuta com o seu grupo se se referem ao gráfico ou não, justificando as respostas.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a</w:t>
      </w: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 vela F é mais alta que a vela G, porém mais fina e, por essa razão, queima mais rápido.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A vela G é mais alta que a vela F e queima mais lentamente, muito provavelmente porque é mais grossa.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c)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Em algum momento as duas velas têm a mesma altura.</w:t>
      </w:r>
      <w:r>
        <w:br w:type="page"/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310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Esboce o gráfico de cada função dada a seguir num mesmo plano cartesiano.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1394460</wp:posOffset>
            </wp:positionH>
            <wp:positionV relativeFrom="paragraph">
              <wp:posOffset>257175</wp:posOffset>
            </wp:positionV>
            <wp:extent cx="4857115" cy="401129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ab/>
        <w:tab/>
      </w:r>
    </w:p>
    <w:tbl>
      <w:tblPr>
        <w:tblW w:w="162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23"/>
      </w:tblGrid>
      <w:tr>
        <w:trPr/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76" w:before="119" w:after="0"/>
              <w:jc w:val="both"/>
              <w:rPr/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 xml:space="preserve">a) y =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>2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 xml:space="preserve">x +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b)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y = 2x + 2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 xml:space="preserve">c) y =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>2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 xml:space="preserve">x -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d)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99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 xml:space="preserve">y =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2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x -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FF"/>
                <w:sz w:val="26"/>
                <w:szCs w:val="26"/>
              </w:rPr>
              <w:t xml:space="preserve">e) y = 2x -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00FF"/>
                <w:sz w:val="26"/>
                <w:szCs w:val="26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f)</w:t>
      </w:r>
      <w:r>
        <w:rPr>
          <w:b w:val="false"/>
          <w:bCs w:val="false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O que você observa  nesses gráficos?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LibreOffice/6.1.5.2$Linux_X86_64 LibreOffice_project/10$Build-2</Application>
  <Pages>2</Pages>
  <Words>206</Words>
  <Characters>1089</Characters>
  <CharactersWithSpaces>1321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2020-06-09T10:24:08Z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