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144" w:lineRule="auto"/>
        <w:rPr/>
      </w:pPr>
      <w:bookmarkStart w:colFirst="0" w:colLast="0" w:name="_2llp792yn3n5" w:id="0"/>
      <w:bookmarkEnd w:id="0"/>
      <w:r w:rsidDel="00000000" w:rsidR="00000000" w:rsidRPr="00000000">
        <w:rPr>
          <w:rtl w:val="0"/>
        </w:rPr>
      </w:r>
    </w:p>
    <w:tbl>
      <w:tblPr>
        <w:tblStyle w:val="Table1"/>
        <w:tblW w:w="9638.0" w:type="dxa"/>
        <w:jc w:val="center"/>
        <w:tblLayout w:type="fixed"/>
        <w:tblLook w:val="0600"/>
      </w:tblPr>
      <w:tblGrid>
        <w:gridCol w:w="9638"/>
        <w:tblGridChange w:id="0">
          <w:tblGrid>
            <w:gridCol w:w="9638"/>
          </w:tblGrid>
        </w:tblGridChange>
      </w:tblGrid>
      <w:tr>
        <w:tc>
          <w:tcPr>
            <w:tcBorders>
              <w:top w:color="000000" w:space="0" w:sz="0" w:val="nil"/>
              <w:left w:color="000000" w:space="0" w:sz="0" w:val="nil"/>
              <w:bottom w:color="000000" w:space="0" w:sz="0" w:val="nil"/>
              <w:right w:color="000000" w:space="0" w:sz="0" w:val="nil"/>
            </w:tcBorders>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2">
            <w:pPr>
              <w:spacing w:before="200" w:line="144" w:lineRule="auto"/>
              <w:jc w:val="center"/>
              <w:rPr>
                <w:b w:val="1"/>
                <w:sz w:val="44"/>
                <w:szCs w:val="44"/>
              </w:rPr>
            </w:pPr>
            <w:bookmarkStart w:colFirst="0" w:colLast="0" w:name="_s9xn03z3juh1" w:id="1"/>
            <w:bookmarkEnd w:id="1"/>
            <w:r w:rsidDel="00000000" w:rsidR="00000000" w:rsidRPr="00000000">
              <w:rPr>
                <w:b w:val="1"/>
                <w:sz w:val="44"/>
                <w:szCs w:val="44"/>
                <w:rtl w:val="0"/>
              </w:rPr>
              <w:t xml:space="preserve">ORGANIZAÇÃO DOS SERES VIVOS 2</w:t>
            </w:r>
          </w:p>
          <w:p w:rsidR="00000000" w:rsidDel="00000000" w:rsidP="00000000" w:rsidRDefault="00000000" w:rsidRPr="00000000" w14:paraId="00000003">
            <w:pPr>
              <w:spacing w:before="0" w:line="144" w:lineRule="auto"/>
              <w:jc w:val="center"/>
              <w:rPr/>
            </w:pPr>
            <w:bookmarkStart w:colFirst="0" w:colLast="0" w:name="_raymu0colktc" w:id="2"/>
            <w:bookmarkEnd w:id="2"/>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wp:posOffset>
                      </wp:positionH>
                      <wp:positionV relativeFrom="paragraph">
                        <wp:posOffset>21107</wp:posOffset>
                      </wp:positionV>
                      <wp:extent cx="5991225" cy="63500"/>
                      <wp:effectExtent b="0" l="0" r="0" t="0"/>
                      <wp:wrapTopAndBottom distB="0" distT="0"/>
                      <wp:docPr id="1" name=""/>
                      <a:graphic>
                        <a:graphicData uri="http://schemas.microsoft.com/office/word/2010/wordprocessingGroup">
                          <wpg:wgp>
                            <wpg:cNvGrpSpPr/>
                            <wpg:grpSpPr>
                              <a:xfrm>
                                <a:off x="0" y="59025"/>
                                <a:ext cx="5991225" cy="63500"/>
                                <a:chOff x="0" y="59025"/>
                                <a:chExt cx="6117000" cy="49900"/>
                              </a:xfrm>
                            </wpg:grpSpPr>
                            <wps:wsp>
                              <wps:cNvCnPr/>
                              <wps:spPr>
                                <a:xfrm>
                                  <a:off x="0" y="59025"/>
                                  <a:ext cx="611700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108925"/>
                                  <a:ext cx="611700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19050</wp:posOffset>
                      </wp:positionH>
                      <wp:positionV relativeFrom="paragraph">
                        <wp:posOffset>21107</wp:posOffset>
                      </wp:positionV>
                      <wp:extent cx="5991225" cy="635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5991225" cy="63500"/>
                              </a:xfrm>
                              <a:prstGeom prst="rect"/>
                              <a:ln/>
                            </pic:spPr>
                          </pic:pic>
                        </a:graphicData>
                      </a:graphic>
                    </wp:anchor>
                  </w:drawing>
                </mc:Fallback>
              </mc:AlternateContent>
            </w:r>
          </w:p>
        </w:tc>
      </w:tr>
    </w:tbl>
    <w:p w:rsidR="00000000" w:rsidDel="00000000" w:rsidP="00000000" w:rsidRDefault="00000000" w:rsidRPr="00000000" w14:paraId="00000004">
      <w:pPr>
        <w:spacing w:before="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Atividade de Ciências Físicas e Naturais</w:t>
      </w:r>
    </w:p>
    <w:p w:rsidR="00000000" w:rsidDel="00000000" w:rsidP="00000000" w:rsidRDefault="00000000" w:rsidRPr="00000000" w14:paraId="00000005">
      <w:pPr>
        <w:spacing w:before="0" w:lineRule="auto"/>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Período 2 - Atividade 25</w:t>
      </w:r>
    </w:p>
    <w:p w:rsidR="00000000" w:rsidDel="00000000" w:rsidP="00000000" w:rsidRDefault="00000000" w:rsidRPr="00000000" w14:paraId="00000006">
      <w:pPr>
        <w:spacing w:before="0" w:lineRule="auto"/>
        <w:jc w:val="right"/>
        <w:rPr>
          <w:rFonts w:ascii="Book Antiqua" w:cs="Book Antiqua" w:eastAsia="Book Antiqua" w:hAnsi="Book Antiqua"/>
        </w:rPr>
      </w:pPr>
      <w:r w:rsidDel="00000000" w:rsidR="00000000" w:rsidRPr="00000000">
        <w:rPr>
          <w:rFonts w:ascii="Book Antiqua" w:cs="Book Antiqua" w:eastAsia="Book Antiqua" w:hAnsi="Book Antiqua"/>
          <w:sz w:val="20"/>
          <w:szCs w:val="20"/>
          <w:rtl w:val="0"/>
        </w:rPr>
        <w:t xml:space="preserve">elaborada por Johann Portscheler</w:t>
      </w:r>
      <w:r w:rsidDel="00000000" w:rsidR="00000000" w:rsidRPr="00000000">
        <w:rPr>
          <w:rtl w:val="0"/>
        </w:rPr>
      </w:r>
    </w:p>
    <w:tbl>
      <w:tblPr>
        <w:tblStyle w:val="Table2"/>
        <w:tblW w:w="96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c>
          <w:tcPr>
            <w:tcBorders>
              <w:top w:color="ff0000" w:space="0" w:sz="18" w:val="dashed"/>
              <w:left w:color="ff0000" w:space="0" w:sz="18" w:val="dashed"/>
              <w:bottom w:color="ff0000" w:space="0" w:sz="18" w:val="dashed"/>
              <w:right w:color="ff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before="0" w:lineRule="auto"/>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ATENÇÃO</w:t>
            </w:r>
          </w:p>
          <w:p w:rsidR="00000000" w:rsidDel="00000000" w:rsidP="00000000" w:rsidRDefault="00000000" w:rsidRPr="00000000" w14:paraId="00000008">
            <w:pPr>
              <w:spacing w:before="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Esta atividade está sendo disponibilizada nos seguintes formatos:</w:t>
            </w:r>
          </w:p>
          <w:p w:rsidR="00000000" w:rsidDel="00000000" w:rsidP="00000000" w:rsidRDefault="00000000" w:rsidRPr="00000000" w14:paraId="00000009">
            <w:pPr>
              <w:numPr>
                <w:ilvl w:val="0"/>
                <w:numId w:val="1"/>
              </w:numPr>
              <w:spacing w:before="0" w:lineRule="auto"/>
              <w:ind w:left="720" w:hanging="360"/>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PDF: com formatação exclusiva para impressão e resolução à mão;</w:t>
            </w:r>
          </w:p>
          <w:p w:rsidR="00000000" w:rsidDel="00000000" w:rsidP="00000000" w:rsidRDefault="00000000" w:rsidRPr="00000000" w14:paraId="0000000A">
            <w:pPr>
              <w:numPr>
                <w:ilvl w:val="0"/>
                <w:numId w:val="1"/>
              </w:numPr>
              <w:spacing w:before="0" w:lineRule="auto"/>
              <w:ind w:left="720" w:hanging="360"/>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WORD: disponibilizado no Mural do site da Escola IEIJ, no dia da aplicação da atividade;</w:t>
            </w:r>
          </w:p>
          <w:p w:rsidR="00000000" w:rsidDel="00000000" w:rsidP="00000000" w:rsidRDefault="00000000" w:rsidRPr="00000000" w14:paraId="0000000B">
            <w:pPr>
              <w:numPr>
                <w:ilvl w:val="0"/>
                <w:numId w:val="1"/>
              </w:numPr>
              <w:spacing w:before="0" w:lineRule="auto"/>
              <w:ind w:left="720" w:hanging="360"/>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GOOGLE DOCS: através do link:</w:t>
            </w:r>
          </w:p>
          <w:p w:rsidR="00000000" w:rsidDel="00000000" w:rsidP="00000000" w:rsidRDefault="00000000" w:rsidRPr="00000000" w14:paraId="0000000C">
            <w:pPr>
              <w:numPr>
                <w:ilvl w:val="1"/>
                <w:numId w:val="1"/>
              </w:numPr>
              <w:spacing w:before="0" w:lineRule="auto"/>
              <w:ind w:left="1440" w:hanging="360"/>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 </w:t>
            </w:r>
            <w:hyperlink r:id="rId7">
              <w:r w:rsidDel="00000000" w:rsidR="00000000" w:rsidRPr="00000000">
                <w:rPr>
                  <w:rFonts w:ascii="Book Antiqua" w:cs="Book Antiqua" w:eastAsia="Book Antiqua" w:hAnsi="Book Antiqua"/>
                  <w:b w:val="1"/>
                  <w:color w:val="1155cc"/>
                  <w:u w:val="single"/>
                  <w:rtl w:val="0"/>
                </w:rPr>
                <w:t xml:space="preserve">IEIJ-7A-ORGANIZACAO.DOS.SERES.VIVOS.2-OL</w:t>
              </w:r>
            </w:hyperlink>
            <w:r w:rsidDel="00000000" w:rsidR="00000000" w:rsidRPr="00000000">
              <w:rPr>
                <w:rFonts w:ascii="Book Antiqua" w:cs="Book Antiqua" w:eastAsia="Book Antiqua" w:hAnsi="Book Antiqua"/>
                <w:b w:val="1"/>
                <w:rtl w:val="0"/>
              </w:rPr>
              <w:t xml:space="preserve"> (esse formato exige que o documento seja copiado para o Google Drive do estudante).</w:t>
            </w:r>
          </w:p>
        </w:tc>
      </w:tr>
    </w:tbl>
    <w:p w:rsidR="00000000" w:rsidDel="00000000" w:rsidP="00000000" w:rsidRDefault="00000000" w:rsidRPr="00000000" w14:paraId="0000000D">
      <w:pPr>
        <w:spacing w:before="120" w:lineRule="auto"/>
        <w:jc w:val="center"/>
        <w:rPr/>
      </w:pPr>
      <w:r w:rsidDel="00000000" w:rsidR="00000000" w:rsidRPr="00000000">
        <w:rPr/>
        <w:drawing>
          <wp:inline distB="0" distT="0" distL="0" distR="0">
            <wp:extent cx="5468775" cy="5015507"/>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468775" cy="501550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before="120" w:lineRule="auto"/>
        <w:ind w:firstLine="340.15748031496065"/>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Quando estudamos as Ciências Biológicas, muitos conceitos acabam por ser confundidos com palavras que utilizamos em nosso dia a dia.</w:t>
      </w:r>
    </w:p>
    <w:p w:rsidR="00000000" w:rsidDel="00000000" w:rsidP="00000000" w:rsidRDefault="00000000" w:rsidRPr="00000000" w14:paraId="0000000F">
      <w:pPr>
        <w:spacing w:before="120" w:lineRule="auto"/>
        <w:ind w:firstLine="340.15748031496065"/>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Alguns exemplos disso veremos quando estudarmos as relações ecológicas em que conceitos como sociedade, colônia e canibalismo nos serão apresentados com significados bem distintos dos aplicados por nós em conversas cotidianas e textos de outras áreas do conhecimento como geografia, sociologia e história.</w:t>
      </w:r>
    </w:p>
    <w:p w:rsidR="00000000" w:rsidDel="00000000" w:rsidP="00000000" w:rsidRDefault="00000000" w:rsidRPr="00000000" w14:paraId="00000010">
      <w:pPr>
        <w:spacing w:before="120" w:lineRule="auto"/>
        <w:ind w:firstLine="340.15748031496065"/>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Acima, vemos um exemplo de conceitos que acabam por gerar alguma confusão quando lidamos com os mesmos em contextos mais específicos das Ciências Biológicas. Note que cada um dos trechos da conversa está traduzido ao lado.</w:t>
      </w:r>
    </w:p>
    <w:p w:rsidR="00000000" w:rsidDel="00000000" w:rsidP="00000000" w:rsidRDefault="00000000" w:rsidRPr="00000000" w14:paraId="00000011">
      <w:pPr>
        <w:spacing w:before="120" w:lineRule="auto"/>
        <w:jc w:val="center"/>
        <w:rPr/>
      </w:pPr>
      <w:r w:rsidDel="00000000" w:rsidR="00000000" w:rsidRPr="00000000">
        <w:rPr>
          <w:rtl w:val="0"/>
        </w:rPr>
      </w:r>
    </w:p>
    <w:p w:rsidR="00000000" w:rsidDel="00000000" w:rsidP="00000000" w:rsidRDefault="00000000" w:rsidRPr="00000000" w14:paraId="00000012">
      <w:pPr>
        <w:spacing w:before="120" w:lineRule="auto"/>
        <w:ind w:left="0" w:firstLine="0"/>
        <w:jc w:val="left"/>
        <w:rPr>
          <w:i w:val="1"/>
          <w:sz w:val="36"/>
          <w:szCs w:val="36"/>
          <w:u w:val="single"/>
        </w:rPr>
      </w:pPr>
      <w:r w:rsidDel="00000000" w:rsidR="00000000" w:rsidRPr="00000000">
        <w:rPr>
          <w:i w:val="1"/>
          <w:sz w:val="36"/>
          <w:szCs w:val="36"/>
          <w:u w:val="single"/>
          <w:rtl w:val="0"/>
        </w:rPr>
        <w:t xml:space="preserve">Propostas</w:t>
      </w:r>
    </w:p>
    <w:p w:rsidR="00000000" w:rsidDel="00000000" w:rsidP="00000000" w:rsidRDefault="00000000" w:rsidRPr="00000000" w14:paraId="00000013">
      <w:pPr>
        <w:spacing w:before="0" w:lineRule="auto"/>
        <w:rPr>
          <w:rFonts w:ascii="Book Antiqua" w:cs="Book Antiqua" w:eastAsia="Book Antiqua" w:hAnsi="Book Antiqua"/>
        </w:rPr>
      </w:pPr>
      <w:r w:rsidDel="00000000" w:rsidR="00000000" w:rsidRPr="00000000">
        <w:rPr>
          <w:rtl w:val="0"/>
        </w:rPr>
      </w:r>
    </w:p>
    <w:tbl>
      <w:tblPr>
        <w:tblStyle w:val="Table3"/>
        <w:tblW w:w="6285.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1.25"/>
        <w:gridCol w:w="1571.25"/>
        <w:gridCol w:w="1571.25"/>
        <w:gridCol w:w="1571.25"/>
        <w:tblGridChange w:id="0">
          <w:tblGrid>
            <w:gridCol w:w="1571.25"/>
            <w:gridCol w:w="1571.25"/>
            <w:gridCol w:w="1571.25"/>
            <w:gridCol w:w="1571.25"/>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014">
            <w:pPr>
              <w:spacing w:before="0" w:lineRule="auto"/>
              <w:jc w:val="center"/>
              <w:rPr>
                <w:b w:val="1"/>
              </w:rPr>
            </w:pPr>
            <w:r w:rsidDel="00000000" w:rsidR="00000000" w:rsidRPr="00000000">
              <w:rPr>
                <w:b w:val="1"/>
                <w:rtl w:val="0"/>
              </w:rPr>
              <w:t xml:space="preserve">Início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spacing w:before="0" w:lineRule="auto"/>
              <w:jc w:val="center"/>
              <w:rPr>
                <w:b w:val="1"/>
              </w:rPr>
            </w:pPr>
            <w:r w:rsidDel="00000000" w:rsidR="00000000" w:rsidRPr="00000000">
              <w:rPr>
                <w:b w:val="1"/>
                <w:rtl w:val="0"/>
              </w:rPr>
              <w:t xml:space="preserve">Término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6">
            <w:pPr>
              <w:spacing w:before="0" w:lineRule="auto"/>
              <w:jc w:val="center"/>
              <w:rPr>
                <w:b w:val="1"/>
              </w:rPr>
            </w:pPr>
            <w:r w:rsidDel="00000000" w:rsidR="00000000" w:rsidRPr="00000000">
              <w:rPr>
                <w:b w:val="1"/>
                <w:rtl w:val="0"/>
              </w:rPr>
              <w:t xml:space="preserve">Total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before="0" w:lineRule="auto"/>
              <w:jc w:val="center"/>
              <w:rPr>
                <w:b w:val="1"/>
              </w:rPr>
            </w:pPr>
            <w:r w:rsidDel="00000000" w:rsidR="00000000" w:rsidRPr="00000000">
              <w:rPr>
                <w:b w:val="1"/>
                <w:rtl w:val="0"/>
              </w:rPr>
              <w:t xml:space="preserve">D.P.O.</w:t>
            </w:r>
          </w:p>
        </w:tc>
      </w:tr>
      <w:tr>
        <w:trPr>
          <w:trHeight w:val="566.9291338582677" w:hRule="atLeast"/>
        </w:trPr>
        <w:tc>
          <w:tcPr>
            <w:shd w:fill="auto" w:val="clear"/>
            <w:tcMar>
              <w:top w:w="100.0" w:type="dxa"/>
              <w:left w:w="100.0" w:type="dxa"/>
              <w:bottom w:w="100.0" w:type="dxa"/>
              <w:right w:w="100.0" w:type="dxa"/>
            </w:tcMar>
            <w:vAlign w:val="bottom"/>
          </w:tcPr>
          <w:p w:rsidR="00000000" w:rsidDel="00000000" w:rsidP="00000000" w:rsidRDefault="00000000" w:rsidRPr="00000000" w14:paraId="00000018">
            <w:pPr>
              <w:spacing w:before="0" w:lineRule="auto"/>
              <w:jc w:val="center"/>
              <w:rPr/>
            </w:pPr>
            <w:r w:rsidDel="00000000" w:rsidR="00000000" w:rsidRPr="00000000">
              <w:rPr>
                <w:rtl w:val="0"/>
              </w:rPr>
              <w:t xml:space="preserve">00h00min</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19">
            <w:pPr>
              <w:spacing w:before="0" w:lineRule="auto"/>
              <w:jc w:val="center"/>
              <w:rPr/>
            </w:pPr>
            <w:r w:rsidDel="00000000" w:rsidR="00000000" w:rsidRPr="00000000">
              <w:rPr>
                <w:rtl w:val="0"/>
              </w:rPr>
              <w:t xml:space="preserve">00h00min</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1A">
            <w:pPr>
              <w:spacing w:before="0" w:lineRule="auto"/>
              <w:jc w:val="center"/>
              <w:rPr/>
            </w:pPr>
            <w:r w:rsidDel="00000000" w:rsidR="00000000" w:rsidRPr="00000000">
              <w:rPr>
                <w:rtl w:val="0"/>
              </w:rPr>
              <w:t xml:space="preserve">00min</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1B">
            <w:pPr>
              <w:spacing w:before="0" w:lineRule="auto"/>
              <w:jc w:val="center"/>
              <w:rPr/>
            </w:pPr>
            <w:r w:rsidDel="00000000" w:rsidR="00000000" w:rsidRPr="00000000">
              <w:rPr>
                <w:rtl w:val="0"/>
              </w:rPr>
              <w:t xml:space="preserve">000</w:t>
            </w:r>
          </w:p>
        </w:tc>
      </w:tr>
    </w:tbl>
    <w:p w:rsidR="00000000" w:rsidDel="00000000" w:rsidP="00000000" w:rsidRDefault="00000000" w:rsidRPr="00000000" w14:paraId="0000001C">
      <w:pPr>
        <w:spacing w:before="12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Utilizando seus conhecimentos prévios e as explicações dadas pelo taxonomista na imagem anterior, elabore uma definição para cada um dos conceitos: população, comunidade e ecossistema.</w:t>
      </w:r>
    </w:p>
    <w:p w:rsidR="00000000" w:rsidDel="00000000" w:rsidP="00000000" w:rsidRDefault="00000000" w:rsidRPr="00000000" w14:paraId="0000001D">
      <w:pPr>
        <w:spacing w:before="0" w:lineRule="auto"/>
        <w:ind w:left="0" w:firstLine="0"/>
        <w:jc w:val="both"/>
        <w:rPr>
          <w:rFonts w:ascii="Book Antiqua" w:cs="Book Antiqua" w:eastAsia="Book Antiqua" w:hAnsi="Book Antiqua"/>
          <w:b w:val="1"/>
        </w:rPr>
      </w:pPr>
      <w:bookmarkStart w:colFirst="0" w:colLast="0" w:name="_db1vbbbo9cr" w:id="3"/>
      <w:bookmarkEnd w:id="3"/>
      <w:r w:rsidDel="00000000" w:rsidR="00000000" w:rsidRPr="00000000">
        <w:rPr>
          <w:rFonts w:ascii="Book Antiqua" w:cs="Book Antiqua" w:eastAsia="Book Antiqua" w:hAnsi="Book Antiqua"/>
          <w:b w:val="1"/>
          <w:rtl w:val="0"/>
        </w:rPr>
        <w:t xml:space="preserve">Resposta:</w:t>
      </w:r>
    </w:p>
    <w:p w:rsidR="00000000" w:rsidDel="00000000" w:rsidP="00000000" w:rsidRDefault="00000000" w:rsidRPr="00000000" w14:paraId="0000001E">
      <w:pPr>
        <w:spacing w:before="0" w:lineRule="auto"/>
        <w:ind w:left="0" w:firstLine="340.15748031496065"/>
        <w:jc w:val="both"/>
        <w:rPr>
          <w:rFonts w:ascii="Book Antiqua" w:cs="Book Antiqua" w:eastAsia="Book Antiqua" w:hAnsi="Book Antiqua"/>
        </w:rPr>
      </w:pPr>
      <w:bookmarkStart w:colFirst="0" w:colLast="0" w:name="_3f4yd02mrpp2" w:id="4"/>
      <w:bookmarkEnd w:id="4"/>
      <w:r w:rsidDel="00000000" w:rsidR="00000000" w:rsidRPr="00000000">
        <w:rPr>
          <w:rFonts w:ascii="Book Antiqua" w:cs="Book Antiqua" w:eastAsia="Book Antiqua" w:hAnsi="Book Antiqua"/>
          <w:rtl w:val="0"/>
        </w:rPr>
        <w:t xml:space="preserve">(escreva aqui sua resposta)</w:t>
      </w:r>
      <w:r w:rsidDel="00000000" w:rsidR="00000000" w:rsidRPr="00000000">
        <w:rPr>
          <w:rtl w:val="0"/>
        </w:rPr>
      </w:r>
    </w:p>
    <w:sectPr>
      <w:headerReference r:id="rId9" w:type="default"/>
      <w:headerReference r:id="rId10" w:type="first"/>
      <w:footerReference r:id="rId11" w:type="default"/>
      <w:footerReference r:id="rId12" w:type="first"/>
      <w:pgSz w:h="16838" w:w="11906"/>
      <w:pgMar w:bottom="851" w:top="2098" w:left="1134" w:right="1134" w:header="493.228346456693" w:footer="283.4645669291338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jc w:val="right"/>
      <w:rPr>
        <w:rFonts w:ascii="Book Antiqua" w:cs="Book Antiqua" w:eastAsia="Book Antiqua" w:hAnsi="Book Antiqu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i w:val="1"/>
        <w:sz w:val="20"/>
        <w:szCs w:val="20"/>
        <w:rtl w:val="0"/>
      </w:rPr>
      <w:t xml:space="preserve">CIÊNCIAS FÍSICAS E NATURAIS</w:t>
    </w:r>
    <w:r w:rsidDel="00000000" w:rsidR="00000000" w:rsidRPr="00000000">
      <w:rPr>
        <w:rFonts w:ascii="Book Antiqua" w:cs="Book Antiqua" w:eastAsia="Book Antiqua" w:hAnsi="Book Antiqua"/>
        <w:sz w:val="20"/>
        <w:szCs w:val="20"/>
        <w:rtl w:val="0"/>
      </w:rPr>
      <w:tab/>
    </w:r>
    <w:r w:rsidDel="00000000" w:rsidR="00000000" w:rsidRPr="00000000">
      <w:rPr>
        <w:rFonts w:ascii="Book Antiqua" w:cs="Book Antiqua" w:eastAsia="Book Antiqua" w:hAnsi="Book Antiqua"/>
        <w:b w:val="1"/>
        <w:sz w:val="20"/>
        <w:szCs w:val="20"/>
        <w:u w:val="single"/>
        <w:rtl w:val="0"/>
      </w:rPr>
      <w:t xml:space="preserve">ORGANIZAÇÃO DOS SERES VIVOS 2</w:t>
    </w:r>
    <w:r w:rsidDel="00000000" w:rsidR="00000000" w:rsidRPr="00000000">
      <w:rPr>
        <w:rFonts w:ascii="Book Antiqua" w:cs="Book Antiqua" w:eastAsia="Book Antiqua" w:hAnsi="Book Antiqua"/>
        <w:sz w:val="20"/>
        <w:szCs w:val="20"/>
        <w:rtl w:val="0"/>
      </w:rPr>
      <w:tab/>
      <w:tab/>
      <w:tab/>
    </w:r>
    <w:r w:rsidDel="00000000" w:rsidR="00000000" w:rsidRPr="00000000">
      <w:rPr>
        <w:rFonts w:ascii="Book Antiqua" w:cs="Book Antiqua" w:eastAsia="Book Antiqua" w:hAnsi="Book Antiqua"/>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jc w:val="right"/>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tabs>
        <w:tab w:val="left" w:pos="7371"/>
      </w:tabs>
      <w:spacing w:after="0" w:before="57" w:line="360" w:lineRule="auto"/>
      <w:ind w:left="1797" w:firstLine="0"/>
      <w:rPr/>
    </w:pPr>
    <w:r w:rsidDel="00000000" w:rsidR="00000000" w:rsidRPr="00000000">
      <w:rPr>
        <w:smallCaps w:val="0"/>
        <w:color w:val="000000"/>
        <w:u w:val="none"/>
        <w:rtl w:val="0"/>
      </w:rPr>
      <w:t xml:space="preserve">Instituto de Educação Infantil e Juvenil</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-720089</wp:posOffset>
          </wp:positionH>
          <wp:positionV relativeFrom="paragraph">
            <wp:posOffset>-313054</wp:posOffset>
          </wp:positionV>
          <wp:extent cx="1756410" cy="696595"/>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1"/>
                  <a:srcRect b="61909" l="0" r="76775" t="0"/>
                  <a:stretch>
                    <a:fillRect/>
                  </a:stretch>
                </pic:blipFill>
                <pic:spPr>
                  <a:xfrm>
                    <a:off x="0" y="0"/>
                    <a:ext cx="1756410" cy="6965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4128135</wp:posOffset>
          </wp:positionH>
          <wp:positionV relativeFrom="paragraph">
            <wp:posOffset>-313054</wp:posOffset>
          </wp:positionV>
          <wp:extent cx="2710815" cy="648970"/>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64513" l="64156" r="0" t="0"/>
                  <a:stretch>
                    <a:fillRect/>
                  </a:stretch>
                </pic:blipFill>
                <pic:spPr>
                  <a:xfrm>
                    <a:off x="0" y="0"/>
                    <a:ext cx="2710815" cy="648970"/>
                  </a:xfrm>
                  <a:prstGeom prst="rect"/>
                  <a:ln/>
                </pic:spPr>
              </pic:pic>
            </a:graphicData>
          </a:graphic>
        </wp:anchor>
      </w:drawing>
    </w:r>
  </w:p>
  <w:p w:rsidR="00000000" w:rsidDel="00000000" w:rsidP="00000000" w:rsidRDefault="00000000" w:rsidRPr="00000000" w14:paraId="00000020">
    <w:pPr>
      <w:spacing w:after="0" w:before="57" w:line="360" w:lineRule="auto"/>
      <w:ind w:left="1797" w:firstLine="0"/>
      <w:rPr/>
    </w:pPr>
    <w:r w:rsidDel="00000000" w:rsidR="00000000" w:rsidRPr="00000000">
      <w:rPr>
        <w:rtl w:val="0"/>
      </w:rPr>
      <w:t xml:space="preserve">Inverno</w:t>
    </w:r>
    <w:r w:rsidDel="00000000" w:rsidR="00000000" w:rsidRPr="00000000">
      <w:rPr>
        <w:smallCaps w:val="0"/>
        <w:color w:val="000000"/>
        <w:u w:val="none"/>
        <w:rtl w:val="0"/>
      </w:rPr>
      <w:t xml:space="preserve">, 2</w:t>
    </w:r>
    <w:r w:rsidDel="00000000" w:rsidR="00000000" w:rsidRPr="00000000">
      <w:rPr>
        <w:rtl w:val="0"/>
      </w:rPr>
      <w:t xml:space="preserve">020</w:t>
    </w:r>
    <w:r w:rsidDel="00000000" w:rsidR="00000000" w:rsidRPr="00000000">
      <w:rPr>
        <w:smallCaps w:val="0"/>
        <w:color w:val="000000"/>
        <w:u w:val="none"/>
        <w:rtl w:val="0"/>
      </w:rPr>
      <w:t xml:space="preserve">. Londrina, </w:t>
    </w:r>
    <w:r w:rsidDel="00000000" w:rsidR="00000000" w:rsidRPr="00000000">
      <w:rPr>
        <w:rtl w:val="0"/>
      </w:rPr>
      <w:t xml:space="preserve">26</w:t>
    </w:r>
    <w:r w:rsidDel="00000000" w:rsidR="00000000" w:rsidRPr="00000000">
      <w:rPr>
        <w:smallCaps w:val="0"/>
        <w:color w:val="000000"/>
        <w:u w:val="none"/>
        <w:rtl w:val="0"/>
      </w:rPr>
      <w:t xml:space="preserve"> de</w:t>
    </w:r>
    <w:r w:rsidDel="00000000" w:rsidR="00000000" w:rsidRPr="00000000">
      <w:rPr>
        <w:rtl w:val="0"/>
      </w:rPr>
      <w:t xml:space="preserve"> junho</w:t>
    </w:r>
    <w:r w:rsidDel="00000000" w:rsidR="00000000" w:rsidRPr="00000000">
      <w:rPr>
        <w:smallCaps w:val="0"/>
        <w:color w:val="000000"/>
        <w:u w:val="none"/>
        <w:rtl w:val="0"/>
      </w:rPr>
      <w:t xml:space="preserve">.</w:t>
    </w:r>
    <w:r w:rsidDel="00000000" w:rsidR="00000000" w:rsidRPr="00000000">
      <w:rPr>
        <w:rtl w:val="0"/>
      </w:rPr>
    </w:r>
  </w:p>
  <w:p w:rsidR="00000000" w:rsidDel="00000000" w:rsidP="00000000" w:rsidRDefault="00000000" w:rsidRPr="00000000" w14:paraId="00000021">
    <w:pPr>
      <w:tabs>
        <w:tab w:val="left" w:pos="7655"/>
      </w:tabs>
      <w:spacing w:after="0" w:before="57" w:line="360" w:lineRule="auto"/>
      <w:ind w:left="1797" w:firstLine="0"/>
      <w:rPr/>
    </w:pPr>
    <w:r w:rsidDel="00000000" w:rsidR="00000000" w:rsidRPr="00000000">
      <w:rPr>
        <w:smallCaps w:val="0"/>
        <w:color w:val="000000"/>
        <w:u w:val="none"/>
        <w:rtl w:val="0"/>
      </w:rPr>
      <w:t xml:space="preserve">Nome: </w:t>
    </w:r>
    <w:r w:rsidDel="00000000" w:rsidR="00000000" w:rsidRPr="00000000">
      <w:rPr>
        <w:rtl w:val="0"/>
      </w:rPr>
      <w:t xml:space="preserve">_______________________________________________</w:t>
    </w:r>
    <w:r w:rsidDel="00000000" w:rsidR="00000000" w:rsidRPr="00000000">
      <w:rPr>
        <w:smallCaps w:val="0"/>
        <w:color w:val="000000"/>
        <w:u w:val="none"/>
        <w:rtl w:val="0"/>
      </w:rPr>
      <w:t xml:space="preserve"> Turma:</w:t>
    </w:r>
    <w:r w:rsidDel="00000000" w:rsidR="00000000" w:rsidRPr="00000000">
      <w:rPr>
        <w:rtl w:val="0"/>
      </w:rPr>
      <w:t xml:space="preserve"> 7° ano</w:t>
    </w:r>
  </w:p>
  <w:p w:rsidR="00000000" w:rsidDel="00000000" w:rsidP="00000000" w:rsidRDefault="00000000" w:rsidRPr="00000000" w14:paraId="00000022">
    <w:pPr>
      <w:tabs>
        <w:tab w:val="left" w:pos="7655"/>
      </w:tabs>
      <w:spacing w:after="0" w:before="57" w:line="360" w:lineRule="auto"/>
      <w:ind w:left="1797" w:firstLine="0"/>
      <w:rPr/>
    </w:pPr>
    <w:r w:rsidDel="00000000" w:rsidR="00000000" w:rsidRPr="00000000">
      <w:rPr>
        <w:smallCaps w:val="0"/>
        <w:color w:val="000000"/>
        <w:u w:val="none"/>
        <w:rtl w:val="0"/>
      </w:rPr>
      <w:t xml:space="preserve">Área do conhecimento: </w:t>
    </w:r>
    <w:r w:rsidDel="00000000" w:rsidR="00000000" w:rsidRPr="00000000">
      <w:rPr>
        <w:rtl w:val="0"/>
      </w:rPr>
      <w:t xml:space="preserve">Ciências             </w:t>
    </w:r>
    <w:r w:rsidDel="00000000" w:rsidR="00000000" w:rsidRPr="00000000">
      <w:rPr>
        <w:rFonts w:ascii="Calibri" w:cs="Calibri" w:eastAsia="Calibri" w:hAnsi="Calibri"/>
        <w:i w:val="0"/>
        <w:smallCaps w:val="0"/>
        <w:color w:val="000000"/>
        <w:u w:val="none"/>
        <w:rtl w:val="0"/>
      </w:rPr>
      <w:t xml:space="preserve">|             </w:t>
    </w:r>
    <w:r w:rsidDel="00000000" w:rsidR="00000000" w:rsidRPr="00000000">
      <w:rPr>
        <w:i w:val="0"/>
        <w:smallCaps w:val="0"/>
        <w:color w:val="000000"/>
        <w:u w:val="none"/>
        <w:rtl w:val="0"/>
      </w:rPr>
      <w:t xml:space="preserve">Professor(a): </w:t>
    </w:r>
    <w:r w:rsidDel="00000000" w:rsidR="00000000" w:rsidRPr="00000000">
      <w:rPr>
        <w:rtl w:val="0"/>
      </w:rPr>
      <w:t xml:space="preserve">Johann Portscheler</w:t>
    </w:r>
    <w:r w:rsidDel="00000000" w:rsidR="00000000" w:rsidRPr="00000000">
      <w:drawing>
        <wp:anchor allowOverlap="1" behindDoc="0" distB="0" distT="0" distL="0" distR="0" hidden="0" layoutInCell="1" locked="0" relativeHeight="0" simplePos="0">
          <wp:simplePos x="0" y="0"/>
          <wp:positionH relativeFrom="column">
            <wp:posOffset>-27810</wp:posOffset>
          </wp:positionH>
          <wp:positionV relativeFrom="paragraph">
            <wp:posOffset>247650</wp:posOffset>
          </wp:positionV>
          <wp:extent cx="6158865" cy="190500"/>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1"/>
                  <a:srcRect b="7263" l="9259" r="9259" t="82361"/>
                  <a:stretch>
                    <a:fillRect/>
                  </a:stretch>
                </pic:blipFill>
                <pic:spPr>
                  <a:xfrm>
                    <a:off x="0" y="0"/>
                    <a:ext cx="6158865" cy="190500"/>
                  </a:xfrm>
                  <a:prstGeom prst="rect"/>
                  <a:ln/>
                </pic:spPr>
              </pic:pic>
            </a:graphicData>
          </a:graphic>
        </wp:anchor>
      </w:drawing>
    </w:r>
  </w:p>
  <w:p w:rsidR="00000000" w:rsidDel="00000000" w:rsidP="00000000" w:rsidRDefault="00000000" w:rsidRPr="00000000" w14:paraId="00000023">
    <w:pPr>
      <w:tabs>
        <w:tab w:val="left" w:pos="7655"/>
      </w:tabs>
      <w:spacing w:after="0" w:before="57" w:line="360" w:lineRule="auto"/>
      <w:ind w:left="0" w:firstLine="0"/>
      <w:rPr>
        <w:i w:val="0"/>
        <w:smallCaps w:val="0"/>
        <w:color w:val="000000"/>
        <w:u w:val="no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tabs>
        <w:tab w:val="left" w:pos="4820"/>
        <w:tab w:val="left" w:pos="7371"/>
      </w:tabs>
      <w:spacing w:after="0" w:before="119" w:lineRule="auto"/>
      <w:ind w:left="2835" w:firstLine="0"/>
      <w:rPr/>
    </w:pPr>
    <w:r w:rsidDel="00000000" w:rsidR="00000000" w:rsidRPr="00000000">
      <w:rPr>
        <w:b w:val="1"/>
        <w:smallCaps w:val="0"/>
        <w:color w:val="000000"/>
        <w:u w:val="none"/>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widowControl w:val="0"/>
        <w:spacing w:before="11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docs.google.com/document/d/1D2Y-wv6_Wz4_92RYJCy9jetGoJ96mNu0Z6Lg2YAtqXM/edit?usp=sharing"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