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VISTAS frontal, LATERAl E superior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448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2276475</wp:posOffset>
                </wp:positionH>
                <wp:positionV relativeFrom="paragraph">
                  <wp:posOffset>271145</wp:posOffset>
                </wp:positionV>
                <wp:extent cx="4035425" cy="80899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880" cy="8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Sabendo que não há peças escondidas, identifi que as vistas: frontal (A), lateral (B) e superior (C) dessa pilha de cubos: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79.25pt;margin-top:21.35pt;width:317.65pt;height:63.6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1. 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Sabendo que não há peças escondidas, identifi que as vistas: frontal (A), lateral (B) e superior (C) dessa pilha de cubos: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Observe a pilha de cubos abaixo:</w:t>
      </w:r>
    </w:p>
    <w:p>
      <w:pPr>
        <w:pStyle w:val="Normal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146935" cy="201676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/>
      </w:r>
    </w:p>
    <w:p>
      <w:pPr>
        <w:pStyle w:val="Normal"/>
        <w:rPr>
          <w:rFonts w:eastAsia="Arial Unicode MS" w:cs="Tahoma"/>
          <w:i w:val="false"/>
          <w:i w:val="false"/>
          <w:iCs w:val="false"/>
          <w:sz w:val="26"/>
          <w:szCs w:val="26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left</wp:align>
            </wp:positionH>
            <wp:positionV relativeFrom="paragraph">
              <wp:posOffset>138430</wp:posOffset>
            </wp:positionV>
            <wp:extent cx="4053205" cy="1433195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4680585</wp:posOffset>
            </wp:positionH>
            <wp:positionV relativeFrom="paragraph">
              <wp:posOffset>1689735</wp:posOffset>
            </wp:positionV>
            <wp:extent cx="1657350" cy="1638300"/>
            <wp:effectExtent l="0" t="0" r="0" b="0"/>
            <wp:wrapSquare wrapText="largest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 Unicode MS" w:cs="Tahoma"/>
          <w:i w:val="false"/>
          <w:i w:val="false"/>
          <w:iCs w:val="false"/>
          <w:sz w:val="26"/>
          <w:szCs w:val="26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2.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Sabendo que não há cubos escondidos, desenhe na malha quadriculada dada a seguir as vistas de três posições diferentes da pilha de cubos ao lado: frontal (A), lateral (B) e superior (C).</w:t>
      </w:r>
    </w:p>
    <w:p>
      <w:pPr>
        <w:pStyle w:val="Normal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-308610</wp:posOffset>
            </wp:positionH>
            <wp:positionV relativeFrom="paragraph">
              <wp:posOffset>83185</wp:posOffset>
            </wp:positionV>
            <wp:extent cx="5297170" cy="3675380"/>
            <wp:effectExtent l="0" t="0" r="0" b="0"/>
            <wp:wrapSquare wrapText="largest"/>
            <wp:docPr id="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5090160</wp:posOffset>
                </wp:positionH>
                <wp:positionV relativeFrom="paragraph">
                  <wp:posOffset>3044825</wp:posOffset>
                </wp:positionV>
                <wp:extent cx="1040130" cy="520700"/>
                <wp:effectExtent l="0" t="0" r="0" b="0"/>
                <wp:wrapNone/>
                <wp:docPr id="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20" cy="5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  <w:t>DPO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style="position:absolute;margin-left:400.8pt;margin-top:239.75pt;width:81.8pt;height:40.9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  <w:t>DPO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136525</wp:posOffset>
                </wp:positionH>
                <wp:positionV relativeFrom="paragraph">
                  <wp:posOffset>3186430</wp:posOffset>
                </wp:positionV>
                <wp:extent cx="1429385" cy="338455"/>
                <wp:effectExtent l="0" t="0" r="0" b="0"/>
                <wp:wrapNone/>
                <wp:docPr id="9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33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4"/>
                                <w:szCs w:val="24"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10.75pt;margin-top:250.9pt;width:112.45pt;height:26.5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4"/>
                          <w:szCs w:val="24"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6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</w:t>
    </w:r>
    <w:r>
      <w:rPr>
        <w:rStyle w:val="SubtleReference"/>
        <w:rFonts w:cs="Calibri"/>
        <w:caps w:val="false"/>
        <w:smallCaps w:val="false"/>
        <w:color w:val="auto"/>
        <w:u w:val="none"/>
      </w:rPr>
      <w:t>l</w:t>
    </w:r>
    <w:r>
      <w:rPr>
        <w:rStyle w:val="SubtleReference"/>
        <w:rFonts w:cs="Calibri"/>
        <w:caps w:val="false"/>
        <w:smallCaps w:val="false"/>
        <w:color w:val="auto"/>
        <w:u w:val="none"/>
      </w:rPr>
      <w:t>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496</TotalTime>
  <Application>LibreOffice/6.1.5.2$Linux_X86_64 LibreOffice_project/10$Build-2</Application>
  <Pages>1</Pages>
  <Words>80</Words>
  <Characters>439</Characters>
  <CharactersWithSpaces>555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2020-07-01T19:56:37Z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