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TERMODINÂMICA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IEIJ-7A-TERMODINAMICA.2-OL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observar um vídeo de um experimento.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exercitemos nossa inteligência, o vídeo que mostra o experimento sendo realizado não terá som, assim não seremos surpreendidos com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spoilers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 isso, assista aos vídeos na própria apresentação de slides que terá acesso clicando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abaxo:</w:t>
      </w:r>
    </w:p>
    <w:p w:rsidR="00000000" w:rsidDel="00000000" w:rsidP="00000000" w:rsidRDefault="00000000" w:rsidRPr="00000000" w14:paraId="00000012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TERMODINÂMICA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3.75"/>
        <w:gridCol w:w="1773.75"/>
        <w:gridCol w:w="1773.75"/>
        <w:gridCol w:w="1773.75"/>
        <w:tblGridChange w:id="0">
          <w:tblGrid>
            <w:gridCol w:w="1773.75"/>
            <w:gridCol w:w="1773.75"/>
            <w:gridCol w:w="1773.75"/>
            <w:gridCol w:w="1773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 __ __</w:t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Situação problema: Como o calor se espalha por um objeto?</w:t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Faça uma descrição do experimento montado.</w:t>
      </w:r>
    </w:p>
    <w:p w:rsidR="00000000" w:rsidDel="00000000" w:rsidP="00000000" w:rsidRDefault="00000000" w:rsidRPr="00000000" w14:paraId="00000023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5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os resultados do experimento.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8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9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Solucione a situação problema usando os resultados obtidos com o experimento?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C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D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TERMODINÂMICA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07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dUM4k7uoXRCXonTCts7MFiZR9IE5ydrhI5rasgR8aJk/edit?usp=sharing" TargetMode="External"/><Relationship Id="rId8" Type="http://schemas.openxmlformats.org/officeDocument/2006/relationships/hyperlink" Target="https://docs.google.com/presentation/d/e/2PACX-1vT6vTaweAOhI1VNSv_rejNWo-JKCusCImkgHbqiydAcmepmIYlL7e_u8QAhMOZ_oOcfPBFNazKy6n9p/pub?start=false&amp;loop=false&amp;delayms=3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