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DA7226" w:rsidRDefault="0082181D" w:rsidP="00E52AFC">
      <w:pPr>
        <w:pStyle w:val="01Ttulo-IEIJ"/>
        <w:rPr>
          <w:lang w:val="en-US"/>
        </w:rPr>
      </w:pPr>
      <w:r w:rsidRPr="0082181D">
        <w:rPr>
          <w:noProof/>
          <w:lang w:eastAsia="pt-BR" w:bidi="ar-SA"/>
        </w:rPr>
        <mc:AlternateContent>
          <mc:Choice Requires="wps">
            <w:drawing>
              <wp:anchor distT="45720" distB="45720" distL="114300" distR="114300" simplePos="0" relativeHeight="251663360" behindDoc="0" locked="0" layoutInCell="1" allowOverlap="1" wp14:anchorId="22A2F3E8" wp14:editId="6073BFA8">
                <wp:simplePos x="0" y="0"/>
                <wp:positionH relativeFrom="margin">
                  <wp:posOffset>5671185</wp:posOffset>
                </wp:positionH>
                <wp:positionV relativeFrom="paragraph">
                  <wp:posOffset>83185</wp:posOffset>
                </wp:positionV>
                <wp:extent cx="409575" cy="219075"/>
                <wp:effectExtent l="0" t="0" r="28575"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solidFill>
                          <a:srgbClr val="FFFFFF"/>
                        </a:solidFill>
                        <a:ln w="9525">
                          <a:solidFill>
                            <a:srgbClr val="000000"/>
                          </a:solidFill>
                          <a:miter lim="800000"/>
                          <a:headEnd/>
                          <a:tailEnd/>
                        </a:ln>
                      </wps:spPr>
                      <wps:txbx>
                        <w:txbxContent>
                          <w:p w:rsidR="0082181D" w:rsidRPr="0082181D" w:rsidRDefault="00C030A9" w:rsidP="0082181D">
                            <w:pPr>
                              <w:spacing w:before="0"/>
                              <w:rPr>
                                <w:sz w:val="20"/>
                                <w:lang w:val="en-US"/>
                              </w:rPr>
                            </w:pPr>
                            <w:r>
                              <w:rPr>
                                <w:sz w:val="20"/>
                                <w:lang w:val="en-US"/>
                              </w:rPr>
                              <w:t>P</w:t>
                            </w:r>
                            <w:r w:rsidR="0082181D" w:rsidRPr="0082181D">
                              <w:rPr>
                                <w:sz w:val="20"/>
                                <w:lang w:val="en-US"/>
                              </w:rPr>
                              <w: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2F3E8" id="_x0000_t202" coordsize="21600,21600" o:spt="202" path="m,l,21600r21600,l21600,xe">
                <v:stroke joinstyle="miter"/>
                <v:path gradientshapeok="t" o:connecttype="rect"/>
              </v:shapetype>
              <v:shape id="Caixa de Texto 2" o:spid="_x0000_s1026" type="#_x0000_t202" style="position:absolute;left:0;text-align:left;margin-left:446.55pt;margin-top:6.55pt;width:32.25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">
                <v:textbox>
                  <w:txbxContent>
                    <w:p w:rsidR="0082181D" w:rsidRPr="0082181D" w:rsidRDefault="00C030A9" w:rsidP="0082181D">
                      <w:pPr>
                        <w:spacing w:before="0"/>
                        <w:rPr>
                          <w:sz w:val="20"/>
                          <w:lang w:val="en-US"/>
                        </w:rPr>
                      </w:pPr>
                      <w:r>
                        <w:rPr>
                          <w:sz w:val="20"/>
                          <w:lang w:val="en-US"/>
                        </w:rPr>
                        <w:t>P</w:t>
                      </w:r>
                      <w:r w:rsidR="0082181D" w:rsidRPr="0082181D">
                        <w:rPr>
                          <w:sz w:val="20"/>
                          <w:lang w:val="en-US"/>
                        </w:rPr>
                        <w:t>ET</w:t>
                      </w:r>
                    </w:p>
                  </w:txbxContent>
                </v:textbox>
                <w10:wrap anchorx="margin"/>
              </v:shape>
            </w:pict>
          </mc:Fallback>
        </mc:AlternateContent>
      </w:r>
      <w:r w:rsidR="005F2CEC" w:rsidRPr="00DA7226">
        <w:rPr>
          <w:lang w:val="en-US"/>
        </w:rPr>
        <w:t xml:space="preserve">english class </w:t>
      </w:r>
      <w:r w:rsidR="00906209" w:rsidRPr="00DA7226">
        <w:rPr>
          <w:lang w:val="en-US"/>
        </w:rPr>
        <w:t>xx</w:t>
      </w:r>
      <w:r w:rsidR="00D77198" w:rsidRPr="00DA7226">
        <w:rPr>
          <w:lang w:val="en-US"/>
        </w:rPr>
        <w:t>x</w:t>
      </w:r>
      <w:r w:rsidR="00DA7226">
        <w:rPr>
          <w:lang w:val="en-US"/>
        </w:rPr>
        <w:t>v</w:t>
      </w:r>
      <w:r w:rsidR="00D327F9">
        <w:rPr>
          <w:lang w:val="en-US"/>
        </w:rPr>
        <w:t>i</w:t>
      </w:r>
      <w:r w:rsidR="007668AB">
        <w:rPr>
          <w:lang w:val="en-US"/>
        </w:rPr>
        <w:t>I</w:t>
      </w:r>
      <w:r w:rsidR="005E3678">
        <w:rPr>
          <w:lang w:val="en-US"/>
        </w:rPr>
        <w:t>i</w:t>
      </w:r>
      <w:r w:rsidR="006B1C49" w:rsidRPr="00DA7226">
        <w:rPr>
          <w:lang w:val="en-US"/>
        </w:rPr>
        <w:t xml:space="preserve"> </w:t>
      </w:r>
    </w:p>
    <w:p w:rsidR="007668AB" w:rsidRDefault="007668AB" w:rsidP="00D77198">
      <w:pPr>
        <w:pStyle w:val="03Texto-IEIJ"/>
        <w:rPr>
          <w:b/>
          <w:lang w:val="en-US"/>
        </w:rPr>
      </w:pPr>
    </w:p>
    <w:p w:rsidR="005E3678" w:rsidRDefault="005E3678" w:rsidP="00D77198">
      <w:pPr>
        <w:pStyle w:val="03Texto-IEIJ"/>
        <w:rPr>
          <w:noProof/>
          <w:lang w:val="en-US" w:eastAsia="pt-BR" w:bidi="ar-SA"/>
        </w:rPr>
      </w:pPr>
      <w:r w:rsidRPr="005E3678">
        <w:rPr>
          <w:b/>
          <w:noProof/>
          <w:lang w:val="en-US" w:eastAsia="pt-BR" w:bidi="ar-SA"/>
        </w:rPr>
        <w:t>1.</w:t>
      </w:r>
      <w:r>
        <w:rPr>
          <w:noProof/>
          <w:lang w:val="en-US" w:eastAsia="pt-BR" w:bidi="ar-SA"/>
        </w:rPr>
        <w:t xml:space="preserve"> Remember that text from last Friday? Go ahead and get it.</w:t>
      </w:r>
    </w:p>
    <w:p w:rsidR="005E3678" w:rsidRDefault="005E3678" w:rsidP="00D77198">
      <w:pPr>
        <w:pStyle w:val="03Texto-IEIJ"/>
        <w:rPr>
          <w:noProof/>
          <w:lang w:val="en-US" w:eastAsia="pt-BR" w:bidi="ar-SA"/>
        </w:rPr>
      </w:pPr>
      <w:r>
        <w:rPr>
          <w:noProof/>
          <w:lang w:val="en-US" w:eastAsia="pt-BR" w:bidi="ar-SA"/>
        </w:rPr>
        <w:t>In our Hangouts group, you should form pairs or trios and EXCHANGE texts for the next activity.</w:t>
      </w:r>
    </w:p>
    <w:p w:rsidR="00D474D6" w:rsidRDefault="00D474D6" w:rsidP="00D77198">
      <w:pPr>
        <w:pStyle w:val="03Texto-IEIJ"/>
        <w:rPr>
          <w:noProof/>
          <w:lang w:val="en-US" w:eastAsia="pt-BR" w:bidi="ar-SA"/>
        </w:rPr>
      </w:pPr>
    </w:p>
    <w:p w:rsidR="005E3678" w:rsidRDefault="005E3678" w:rsidP="00D77198">
      <w:pPr>
        <w:pStyle w:val="03Texto-IEIJ"/>
        <w:rPr>
          <w:noProof/>
          <w:lang w:val="en-US" w:eastAsia="pt-BR" w:bidi="ar-SA"/>
        </w:rPr>
      </w:pPr>
      <w:r w:rsidRPr="005E3678">
        <w:rPr>
          <w:b/>
          <w:noProof/>
          <w:lang w:val="en-US" w:eastAsia="pt-BR" w:bidi="ar-SA"/>
        </w:rPr>
        <w:t>2.</w:t>
      </w:r>
      <w:r>
        <w:rPr>
          <w:noProof/>
          <w:lang w:val="en-US" w:eastAsia="pt-BR" w:bidi="ar-SA"/>
        </w:rPr>
        <w:t xml:space="preserve"> Read your classmate’s article and write a reader’s response (instructions on the following page). Here are some directions adapted from Dr. Adela Najarro. </w:t>
      </w:r>
    </w:p>
    <w:p w:rsidR="005E3678" w:rsidRDefault="005E3678" w:rsidP="00D77198">
      <w:pPr>
        <w:pStyle w:val="03Texto-IEIJ"/>
        <w:rPr>
          <w:noProof/>
          <w:lang w:val="en-US" w:eastAsia="pt-BR" w:bidi="ar-SA"/>
        </w:rPr>
      </w:pPr>
    </w:p>
    <w:p w:rsidR="005E3678" w:rsidRPr="005E3678" w:rsidRDefault="005E3678" w:rsidP="00D77198">
      <w:pPr>
        <w:pStyle w:val="03Texto-IEIJ"/>
        <w:rPr>
          <w:i/>
          <w:sz w:val="22"/>
          <w:lang w:val="en-US"/>
        </w:rPr>
      </w:pPr>
      <w:r w:rsidRPr="005E3678">
        <w:rPr>
          <w:i/>
          <w:sz w:val="22"/>
          <w:lang w:val="en-US"/>
        </w:rPr>
        <w:t>1. Take notes. As you read, find strong passages and underline these passages or mark the margin with a check. Write yourself a note as to why you found this p</w:t>
      </w:r>
      <w:r w:rsidRPr="005E3678">
        <w:rPr>
          <w:i/>
          <w:sz w:val="22"/>
          <w:lang w:val="en-US"/>
        </w:rPr>
        <w:t xml:space="preserve">assage intriguing or puzzling. </w:t>
      </w:r>
      <w:r w:rsidRPr="005E3678">
        <w:rPr>
          <w:i/>
          <w:sz w:val="22"/>
          <w:lang w:val="en-US"/>
        </w:rPr>
        <w:t xml:space="preserve"> </w:t>
      </w:r>
    </w:p>
    <w:p w:rsidR="005E3678" w:rsidRPr="005E3678" w:rsidRDefault="005E3678" w:rsidP="00D77198">
      <w:pPr>
        <w:pStyle w:val="03Texto-IEIJ"/>
        <w:rPr>
          <w:i/>
          <w:sz w:val="22"/>
          <w:lang w:val="en-US"/>
        </w:rPr>
      </w:pPr>
      <w:r w:rsidRPr="005E3678">
        <w:rPr>
          <w:i/>
          <w:sz w:val="22"/>
          <w:lang w:val="en-US"/>
        </w:rPr>
        <w:t xml:space="preserve">2. When </w:t>
      </w:r>
      <w:proofErr w:type="gramStart"/>
      <w:r w:rsidRPr="005E3678">
        <w:rPr>
          <w:i/>
          <w:sz w:val="22"/>
          <w:lang w:val="en-US"/>
        </w:rPr>
        <w:t>you’re</w:t>
      </w:r>
      <w:proofErr w:type="gramEnd"/>
      <w:r w:rsidRPr="005E3678">
        <w:rPr>
          <w:i/>
          <w:sz w:val="22"/>
          <w:lang w:val="en-US"/>
        </w:rPr>
        <w:t xml:space="preserve"> done reading, go back and reread the marked passages and your notes. Stop and think about what you found intriguing or puzzling. </w:t>
      </w:r>
    </w:p>
    <w:p w:rsidR="005E3678" w:rsidRPr="005E3678" w:rsidRDefault="005E3678" w:rsidP="00D77198">
      <w:pPr>
        <w:pStyle w:val="03Texto-IEIJ"/>
        <w:rPr>
          <w:i/>
          <w:sz w:val="22"/>
          <w:lang w:val="en-US"/>
        </w:rPr>
      </w:pPr>
      <w:r w:rsidRPr="005E3678">
        <w:rPr>
          <w:i/>
          <w:sz w:val="22"/>
          <w:lang w:val="en-US"/>
        </w:rPr>
        <w:t xml:space="preserve">3. Pick one concept, idea, or section in the reading that interests you the most. Summarize this concept or idea in your own words. (Either talk it out in your head or free write your thoughts.) </w:t>
      </w:r>
    </w:p>
    <w:p w:rsidR="005E3678" w:rsidRPr="005E3678" w:rsidRDefault="005E3678" w:rsidP="00D77198">
      <w:pPr>
        <w:pStyle w:val="03Texto-IEIJ"/>
        <w:rPr>
          <w:i/>
          <w:sz w:val="22"/>
          <w:lang w:val="en-US"/>
        </w:rPr>
      </w:pPr>
      <w:r w:rsidRPr="005E3678">
        <w:rPr>
          <w:i/>
          <w:sz w:val="22"/>
          <w:lang w:val="en-US"/>
        </w:rPr>
        <w:t xml:space="preserve">4. Find a quote that supports your summary. </w:t>
      </w:r>
    </w:p>
    <w:p w:rsidR="005E3678" w:rsidRPr="005E3678" w:rsidRDefault="005E3678" w:rsidP="00D77198">
      <w:pPr>
        <w:pStyle w:val="03Texto-IEIJ"/>
        <w:rPr>
          <w:i/>
          <w:sz w:val="22"/>
          <w:lang w:val="en-US"/>
        </w:rPr>
      </w:pPr>
      <w:r w:rsidRPr="005E3678">
        <w:rPr>
          <w:i/>
          <w:sz w:val="22"/>
          <w:lang w:val="en-US"/>
        </w:rPr>
        <w:t xml:space="preserve">5. Now </w:t>
      </w:r>
      <w:proofErr w:type="gramStart"/>
      <w:r w:rsidRPr="005E3678">
        <w:rPr>
          <w:i/>
          <w:sz w:val="22"/>
          <w:lang w:val="en-US"/>
        </w:rPr>
        <w:t>you’re</w:t>
      </w:r>
      <w:proofErr w:type="gramEnd"/>
      <w:r w:rsidRPr="005E3678">
        <w:rPr>
          <w:i/>
          <w:sz w:val="22"/>
          <w:lang w:val="en-US"/>
        </w:rPr>
        <w:t xml:space="preserve"> ready to write up your two paragraph reading response</w:t>
      </w:r>
      <w:r w:rsidRPr="005E3678">
        <w:rPr>
          <w:i/>
          <w:sz w:val="22"/>
          <w:lang w:val="en-US"/>
        </w:rPr>
        <w:t>.</w:t>
      </w:r>
    </w:p>
    <w:p w:rsidR="005E3678" w:rsidRPr="005E3678" w:rsidRDefault="005E3678" w:rsidP="00D77198">
      <w:pPr>
        <w:pStyle w:val="03Texto-IEIJ"/>
        <w:rPr>
          <w:i/>
          <w:sz w:val="22"/>
          <w:lang w:val="en-US"/>
        </w:rPr>
      </w:pPr>
    </w:p>
    <w:p w:rsidR="005E3678" w:rsidRPr="005E3678" w:rsidRDefault="005E3678" w:rsidP="00D77198">
      <w:pPr>
        <w:pStyle w:val="03Texto-IEIJ"/>
        <w:rPr>
          <w:i/>
          <w:noProof/>
          <w:sz w:val="22"/>
          <w:lang w:val="en-US" w:eastAsia="pt-BR" w:bidi="ar-SA"/>
        </w:rPr>
      </w:pPr>
      <w:r w:rsidRPr="005E3678">
        <w:rPr>
          <w:i/>
          <w:sz w:val="22"/>
          <w:lang w:val="en-US"/>
        </w:rPr>
        <w:t>The specific topics of the reading responses are up to you, but your reading response must include a summary paragraph and a response paragraph that presents your own ideas, thoughts and opinions—two paragraphs total.</w:t>
      </w:r>
    </w:p>
    <w:p w:rsidR="005E3678" w:rsidRDefault="005E3678" w:rsidP="00D77198">
      <w:pPr>
        <w:pStyle w:val="03Texto-IEIJ"/>
        <w:rPr>
          <w:noProof/>
          <w:lang w:val="en-US" w:eastAsia="pt-BR" w:bidi="ar-SA"/>
        </w:rPr>
      </w:pPr>
    </w:p>
    <w:p w:rsidR="00D474D6" w:rsidRDefault="00D474D6" w:rsidP="00D77198">
      <w:pPr>
        <w:pStyle w:val="03Texto-IEIJ"/>
        <w:rPr>
          <w:noProof/>
          <w:lang w:val="en-US" w:eastAsia="pt-BR" w:bidi="ar-SA"/>
        </w:rPr>
      </w:pPr>
      <w:r>
        <w:rPr>
          <w:noProof/>
          <w:lang w:val="en-US" w:eastAsia="pt-BR" w:bidi="ar-SA"/>
        </w:rPr>
        <w:t xml:space="preserve">Still lost regarding what a reader’s response is? Check out some readers’ letters published by The Washington Post: </w:t>
      </w:r>
      <w:hyperlink r:id="rId6" w:history="1">
        <w:r w:rsidRPr="00D474D6">
          <w:rPr>
            <w:rStyle w:val="Hyperlink"/>
            <w:lang w:val="en-US"/>
          </w:rPr>
          <w:t>https://www.washingtonpost.com/opinions/letters-to-the-editor/readers-critique-the-post-a-thousand-words-but-no-picture-until-now/2020/08/07/1ef52f12-d8ae-11ea-9c3b-dfc394c03988_story.html</w:t>
        </w:r>
      </w:hyperlink>
    </w:p>
    <w:p w:rsidR="005E3678" w:rsidRDefault="005E3678" w:rsidP="00D77198">
      <w:pPr>
        <w:pStyle w:val="03Texto-IEIJ"/>
        <w:rPr>
          <w:noProof/>
          <w:lang w:val="en-US" w:eastAsia="pt-BR" w:bidi="ar-SA"/>
        </w:rPr>
      </w:pPr>
    </w:p>
    <w:p w:rsidR="00D474D6" w:rsidRDefault="00D474D6" w:rsidP="00D77198">
      <w:pPr>
        <w:pStyle w:val="03Texto-IEIJ"/>
        <w:rPr>
          <w:noProof/>
          <w:lang w:val="en-US" w:eastAsia="pt-BR" w:bidi="ar-SA"/>
        </w:rPr>
      </w:pPr>
      <w:bookmarkStart w:id="0" w:name="_GoBack"/>
      <w:bookmarkEnd w:id="0"/>
    </w:p>
    <w:p w:rsidR="005E3678" w:rsidRDefault="005E3678" w:rsidP="00D77198">
      <w:pPr>
        <w:pStyle w:val="03Texto-IEIJ"/>
        <w:rPr>
          <w:noProof/>
          <w:lang w:val="en-US" w:eastAsia="pt-BR" w:bidi="ar-SA"/>
        </w:rPr>
      </w:pPr>
      <w:r w:rsidRPr="005E3678">
        <w:rPr>
          <w:b/>
          <w:noProof/>
          <w:lang w:val="en-US" w:eastAsia="pt-BR" w:bidi="ar-SA"/>
        </w:rPr>
        <w:t>3.</w:t>
      </w:r>
      <w:r>
        <w:rPr>
          <w:noProof/>
          <w:lang w:val="en-US" w:eastAsia="pt-BR" w:bidi="ar-SA"/>
        </w:rPr>
        <w:t xml:space="preserve"> What article are you replying to? Copy and paste it here (and work on it, as asked in the instructions above, on this page). </w:t>
      </w:r>
    </w:p>
    <w:p w:rsidR="005E3678" w:rsidRDefault="005E3678" w:rsidP="00D77198">
      <w:pPr>
        <w:pStyle w:val="03Texto-IEIJ"/>
        <w:rPr>
          <w:noProof/>
          <w:lang w:val="en-US" w:eastAsia="pt-BR" w:bidi="ar-SA"/>
        </w:rPr>
      </w:pPr>
    </w:p>
    <w:p w:rsidR="005E3678" w:rsidRDefault="005E3678" w:rsidP="00D77198">
      <w:pPr>
        <w:pStyle w:val="03Texto-IEIJ"/>
        <w:rPr>
          <w:b/>
          <w:noProof/>
          <w:lang w:val="en-US" w:eastAsia="pt-BR" w:bidi="ar-SA"/>
        </w:rPr>
      </w:pPr>
    </w:p>
    <w:p w:rsidR="005E3678" w:rsidRPr="005E3678" w:rsidRDefault="005E3678" w:rsidP="00D77198">
      <w:pPr>
        <w:pStyle w:val="03Texto-IEIJ"/>
        <w:rPr>
          <w:noProof/>
          <w:lang w:val="en-US" w:eastAsia="pt-BR" w:bidi="ar-SA"/>
        </w:rPr>
      </w:pPr>
      <w:r w:rsidRPr="005E3678">
        <w:rPr>
          <w:b/>
          <w:noProof/>
          <w:lang w:val="en-US" w:eastAsia="pt-BR" w:bidi="ar-SA"/>
        </w:rPr>
        <w:t xml:space="preserve">4. </w:t>
      </w:r>
      <w:r>
        <w:rPr>
          <w:noProof/>
          <w:lang w:val="en-US" w:eastAsia="pt-BR" w:bidi="ar-SA"/>
        </w:rPr>
        <w:t xml:space="preserve">Write your two-paragraph response. </w:t>
      </w:r>
    </w:p>
    <w:p w:rsidR="005E3678" w:rsidRDefault="005E3678" w:rsidP="00D77198">
      <w:pPr>
        <w:pStyle w:val="03Texto-IEIJ"/>
        <w:rPr>
          <w:noProof/>
          <w:lang w:val="en-US" w:eastAsia="pt-BR" w:bidi="ar-SA"/>
        </w:rPr>
      </w:pPr>
    </w:p>
    <w:p w:rsidR="005E3678" w:rsidRDefault="005E3678" w:rsidP="00D77198">
      <w:pPr>
        <w:pStyle w:val="03Texto-IEIJ"/>
        <w:rPr>
          <w:noProof/>
          <w:lang w:val="en-US" w:eastAsia="pt-BR" w:bidi="ar-SA"/>
        </w:rPr>
      </w:pPr>
    </w:p>
    <w:p w:rsidR="005E3678" w:rsidRPr="0082181D" w:rsidRDefault="005E3678" w:rsidP="00D77198">
      <w:pPr>
        <w:pStyle w:val="03Texto-IEIJ"/>
        <w:rPr>
          <w:noProof/>
          <w:lang w:val="en-US" w:eastAsia="pt-BR" w:bidi="ar-SA"/>
        </w:rPr>
      </w:pPr>
      <w:r>
        <w:rPr>
          <w:noProof/>
          <w:lang w:val="en-US" w:eastAsia="pt-BR" w:bidi="ar-SA"/>
        </w:rPr>
        <w:t xml:space="preserve"> </w:t>
      </w:r>
    </w:p>
    <w:sectPr w:rsidR="005E3678" w:rsidRPr="0082181D" w:rsidSect="005F2CEC">
      <w:headerReference w:type="default" r:id="rId7"/>
      <w:headerReference w:type="first" r:id="rId8"/>
      <w:pgSz w:w="11906" w:h="16838"/>
      <w:pgMar w:top="2098" w:right="991" w:bottom="567"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F2" w:rsidRDefault="00D956F2">
      <w:pPr>
        <w:spacing w:before="0"/>
      </w:pPr>
      <w:r>
        <w:separator/>
      </w:r>
    </w:p>
  </w:endnote>
  <w:endnote w:type="continuationSeparator" w:id="0">
    <w:p w:rsidR="00D956F2" w:rsidRDefault="00D956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F2" w:rsidRDefault="00D956F2">
      <w:pPr>
        <w:spacing w:before="0"/>
      </w:pPr>
      <w:r>
        <w:separator/>
      </w:r>
    </w:p>
  </w:footnote>
  <w:footnote w:type="continuationSeparator" w:id="0">
    <w:p w:rsidR="00D956F2" w:rsidRDefault="00D956F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Londrina, </w:t>
    </w:r>
    <w:r w:rsidR="00D327F9">
      <w:rPr>
        <w:rStyle w:val="RefernciaSutil"/>
        <w:rFonts w:cs="Calibri"/>
        <w:smallCaps w:val="0"/>
        <w:color w:val="auto"/>
        <w:u w:val="none"/>
      </w:rPr>
      <w:t>1</w:t>
    </w:r>
    <w:r w:rsidR="005E3678">
      <w:rPr>
        <w:rStyle w:val="RefernciaSutil"/>
        <w:rFonts w:cs="Calibri"/>
        <w:smallCaps w:val="0"/>
        <w:color w:val="auto"/>
        <w:u w:val="none"/>
      </w:rPr>
      <w:t>7</w:t>
    </w:r>
    <w:r w:rsidR="00B66701">
      <w:rPr>
        <w:rStyle w:val="RefernciaSutil"/>
        <w:rFonts w:cs="Calibri"/>
        <w:smallCaps w:val="0"/>
        <w:color w:val="auto"/>
        <w:u w:val="none"/>
      </w:rPr>
      <w:t xml:space="preserve"> </w:t>
    </w:r>
    <w:r>
      <w:rPr>
        <w:rStyle w:val="RefernciaSutil"/>
        <w:rFonts w:cs="Calibri"/>
        <w:smallCaps w:val="0"/>
        <w:color w:val="auto"/>
        <w:u w:val="none"/>
      </w:rPr>
      <w:t xml:space="preserve">de </w:t>
    </w:r>
    <w:r w:rsidR="00B66701">
      <w:rPr>
        <w:rStyle w:val="RefernciaSutil"/>
        <w:rFonts w:cs="Calibri"/>
        <w:smallCaps w:val="0"/>
        <w:color w:val="auto"/>
        <w:u w:val="none"/>
      </w:rPr>
      <w:t>agost</w:t>
    </w:r>
    <w:r w:rsidR="00554FFD">
      <w:rPr>
        <w:rStyle w:val="RefernciaSutil"/>
        <w:rFonts w:cs="Calibri"/>
        <w:smallCaps w:val="0"/>
        <w:color w:val="auto"/>
        <w:u w:val="none"/>
      </w:rPr>
      <w:t>o</w:t>
    </w:r>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D77198">
      <w:rPr>
        <w:rStyle w:val="RefernciaSutil"/>
        <w:rFonts w:cs="Calibri"/>
        <w:smallCaps w:val="0"/>
        <w:color w:val="auto"/>
        <w:u w:val="none"/>
      </w:rPr>
      <w:t>9º ano</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7555C1">
      <w:rPr>
        <w:rStyle w:val="RefernciaSutil"/>
        <w:rFonts w:cs="Calibri"/>
        <w:smallCaps w:val="0"/>
        <w:color w:val="auto"/>
        <w:u w:val="none"/>
      </w:rPr>
      <w:t xml:space="preserve">Inglês                                   </w:t>
    </w:r>
    <w:r>
      <w:rPr>
        <w:rStyle w:val="RefernciaSutil"/>
        <w:rFonts w:cs="Calibri"/>
        <w:smallCaps w:val="0"/>
        <w:color w:val="auto"/>
        <w:u w:val="none"/>
      </w:rPr>
      <w:t xml:space="preserve"> | Professor(a): </w:t>
    </w:r>
    <w:r w:rsidR="007555C1">
      <w:rPr>
        <w:rStyle w:val="RefernciaSutil"/>
        <w:rFonts w:cs="Calibri"/>
        <w:smallCaps w:val="0"/>
        <w:color w:val="auto"/>
        <w:u w:val="none"/>
      </w:rPr>
      <w:t>Júlia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740CE"/>
    <w:rsid w:val="000D0E5F"/>
    <w:rsid w:val="000E59F5"/>
    <w:rsid w:val="0018697E"/>
    <w:rsid w:val="001E3376"/>
    <w:rsid w:val="00207852"/>
    <w:rsid w:val="002236B0"/>
    <w:rsid w:val="00390695"/>
    <w:rsid w:val="003A711D"/>
    <w:rsid w:val="00402045"/>
    <w:rsid w:val="004142CF"/>
    <w:rsid w:val="004B6B5A"/>
    <w:rsid w:val="004C4027"/>
    <w:rsid w:val="005248AE"/>
    <w:rsid w:val="00554FFD"/>
    <w:rsid w:val="005D1F2F"/>
    <w:rsid w:val="005E3678"/>
    <w:rsid w:val="005F2CEC"/>
    <w:rsid w:val="005F7381"/>
    <w:rsid w:val="006177BB"/>
    <w:rsid w:val="006A63BF"/>
    <w:rsid w:val="006B1C49"/>
    <w:rsid w:val="00742BD6"/>
    <w:rsid w:val="007555C1"/>
    <w:rsid w:val="007668AB"/>
    <w:rsid w:val="007B14D6"/>
    <w:rsid w:val="0082181D"/>
    <w:rsid w:val="00834490"/>
    <w:rsid w:val="0085403D"/>
    <w:rsid w:val="00870A16"/>
    <w:rsid w:val="008767BE"/>
    <w:rsid w:val="008B2660"/>
    <w:rsid w:val="00906209"/>
    <w:rsid w:val="0092240F"/>
    <w:rsid w:val="00972C07"/>
    <w:rsid w:val="00987C57"/>
    <w:rsid w:val="009B7E2B"/>
    <w:rsid w:val="009F0E5E"/>
    <w:rsid w:val="00AB57AD"/>
    <w:rsid w:val="00AF3738"/>
    <w:rsid w:val="00B0125A"/>
    <w:rsid w:val="00B66701"/>
    <w:rsid w:val="00BA7C30"/>
    <w:rsid w:val="00C030A9"/>
    <w:rsid w:val="00C17FC0"/>
    <w:rsid w:val="00C31753"/>
    <w:rsid w:val="00C6122D"/>
    <w:rsid w:val="00C8371C"/>
    <w:rsid w:val="00D327F9"/>
    <w:rsid w:val="00D472CC"/>
    <w:rsid w:val="00D474D6"/>
    <w:rsid w:val="00D77198"/>
    <w:rsid w:val="00D956F2"/>
    <w:rsid w:val="00DA7226"/>
    <w:rsid w:val="00DD6A76"/>
    <w:rsid w:val="00E13D69"/>
    <w:rsid w:val="00E52AFC"/>
    <w:rsid w:val="00EA608E"/>
    <w:rsid w:val="00F066C6"/>
    <w:rsid w:val="00FE3507"/>
    <w:rsid w:val="00FE74E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1D"/>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D77198"/>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9B7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opinions/letters-to-the-editor/readers-critique-the-post-a-thousand-words-but-no-picture-until-now/2020/08/07/1ef52f12-d8ae-11ea-9c3b-dfc394c03988_stor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0</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Júlia Scucuglia</cp:lastModifiedBy>
  <cp:revision>2</cp:revision>
  <cp:lastPrinted>2020-08-13T21:50:00Z</cp:lastPrinted>
  <dcterms:created xsi:type="dcterms:W3CDTF">2020-08-15T13:23:00Z</dcterms:created>
  <dcterms:modified xsi:type="dcterms:W3CDTF">2020-08-15T13:23:00Z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