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104FB1" w:rsidP="001021FD">
      <w:pPr>
        <w:pStyle w:val="03Texto-IEIJ"/>
        <w:rPr>
          <w:b/>
          <w:bCs/>
        </w:rPr>
      </w:pPr>
      <w:r>
        <w:rPr>
          <w:b/>
          <w:bCs/>
        </w:rPr>
        <w:t xml:space="preserve">CONCURSO DAS PAISAGENS. </w:t>
      </w:r>
    </w:p>
    <w:p w:rsidR="00BF017B" w:rsidRDefault="00104FB1" w:rsidP="00BF017B">
      <w:pPr>
        <w:pStyle w:val="03Texto-IEIJ"/>
        <w:ind w:firstLine="641"/>
        <w:jc w:val="both"/>
      </w:pPr>
      <w:r>
        <w:t xml:space="preserve">Bom dia pessoal, tudo bem com vocês? Nesta aula vamos dar continuidade aos desenhos para o concurso sobre as paisagens do Paraná. Lembrando, vocês podem usar outras folhas para fazer o rascunho, mas o definitivo precisa ser realizado no A3, e sem margem, pois está nas regras do concurso. Levem em consideração todos os aspectos analisados nas aulas passadas, como o tipo de paisagem, cidade e criatividade. Abaixo disponibilizo alguns links com paisagens exemplos do Paraná, para vocês terem uma base do que pode ser representado. Qualquer dúvida estarei disponível no </w:t>
      </w:r>
      <w:proofErr w:type="spellStart"/>
      <w:r>
        <w:t>Hangout</w:t>
      </w:r>
      <w:proofErr w:type="spellEnd"/>
      <w:r>
        <w:t xml:space="preserve">. </w:t>
      </w:r>
    </w:p>
    <w:p w:rsidR="00104FB1" w:rsidRDefault="00104FB1" w:rsidP="00BF017B">
      <w:pPr>
        <w:pStyle w:val="03Texto-IEIJ"/>
        <w:ind w:firstLine="641"/>
        <w:jc w:val="both"/>
      </w:pPr>
    </w:p>
    <w:p w:rsidR="00104FB1" w:rsidRDefault="00104FB1" w:rsidP="00BF017B">
      <w:pPr>
        <w:pStyle w:val="03Texto-IEIJ"/>
        <w:ind w:firstLine="641"/>
        <w:jc w:val="both"/>
      </w:pPr>
      <w:r>
        <w:t>Links:</w:t>
      </w:r>
      <w:bookmarkStart w:id="0" w:name="_GoBack"/>
      <w:bookmarkEnd w:id="0"/>
    </w:p>
    <w:p w:rsidR="00104FB1" w:rsidRDefault="00104FB1" w:rsidP="00BF017B">
      <w:pPr>
        <w:pStyle w:val="03Texto-IEIJ"/>
        <w:ind w:firstLine="641"/>
        <w:jc w:val="both"/>
      </w:pPr>
      <w:hyperlink r:id="rId7" w:history="1">
        <w:r>
          <w:rPr>
            <w:rStyle w:val="Hyperlink"/>
          </w:rPr>
          <w:t>https://brasilescola.uol.com.br/brasil/aspectos-naturais-parana.htm</w:t>
        </w:r>
      </w:hyperlink>
    </w:p>
    <w:p w:rsidR="00104FB1" w:rsidRDefault="00104FB1" w:rsidP="00BF017B">
      <w:pPr>
        <w:pStyle w:val="03Texto-IEIJ"/>
        <w:ind w:firstLine="641"/>
        <w:jc w:val="both"/>
      </w:pPr>
      <w:hyperlink r:id="rId8" w:history="1">
        <w:r>
          <w:rPr>
            <w:rStyle w:val="Hyperlink"/>
          </w:rPr>
          <w:t>https://www.google.com/search?sxsrf=ALeKk00EB2hCfk4MYylO2ywrAZm8d2ppsw:1597668564612&amp;source=univ&amp;tbm=isch&amp;q=paisagens+do+parana&amp;sa=X&amp;ved=2ahUKEwiewIyao6LrAhUSHLkGHSi7DZQQsAR6BAgKEAE</w:t>
        </w:r>
      </w:hyperlink>
    </w:p>
    <w:p w:rsidR="00104FB1" w:rsidRDefault="00104FB1" w:rsidP="00BF017B">
      <w:pPr>
        <w:pStyle w:val="03Texto-IEIJ"/>
        <w:ind w:firstLine="641"/>
        <w:jc w:val="both"/>
      </w:pPr>
      <w:hyperlink r:id="rId9" w:history="1">
        <w:r>
          <w:rPr>
            <w:rStyle w:val="Hyperlink"/>
          </w:rPr>
          <w:t>https://www.hfurbanismo.com.br/qualidade-de-vida/5-belezas-naturais-parana-para-conhecer-e-se-encantar/</w:t>
        </w:r>
      </w:hyperlink>
    </w:p>
    <w:p w:rsidR="00104FB1" w:rsidRPr="00104FB1" w:rsidRDefault="00104FB1" w:rsidP="00BF017B">
      <w:pPr>
        <w:pStyle w:val="03Texto-IEIJ"/>
        <w:ind w:firstLine="641"/>
        <w:jc w:val="both"/>
      </w:pPr>
      <w:hyperlink r:id="rId10" w:history="1">
        <w:r>
          <w:rPr>
            <w:rStyle w:val="Hyperlink"/>
          </w:rPr>
          <w:t>http://www.paranamais.com.br/paisagens-do-parana</w:t>
        </w:r>
      </w:hyperlink>
    </w:p>
    <w:p w:rsidR="00BF017B" w:rsidRPr="00104FB1" w:rsidRDefault="00BF017B" w:rsidP="00BF017B">
      <w:pPr>
        <w:pStyle w:val="03Texto-IEIJ"/>
        <w:ind w:firstLine="641"/>
        <w:jc w:val="both"/>
      </w:pPr>
    </w:p>
    <w:p w:rsidR="001021FD" w:rsidRPr="00104FB1" w:rsidRDefault="001021FD" w:rsidP="001021FD">
      <w:pPr>
        <w:pStyle w:val="03Texto-IEIJ"/>
        <w:rPr>
          <w:b/>
          <w:bCs/>
        </w:rPr>
      </w:pPr>
    </w:p>
    <w:p w:rsidR="001021FD" w:rsidRPr="00104FB1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4FB1" w:rsidSect="00F10F5B">
      <w:headerReference w:type="default" r:id="rId11"/>
      <w:head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C58" w:rsidRDefault="009A3C58">
      <w:pPr>
        <w:spacing w:before="0"/>
      </w:pPr>
      <w:r>
        <w:separator/>
      </w:r>
    </w:p>
  </w:endnote>
  <w:endnote w:type="continuationSeparator" w:id="0">
    <w:p w:rsidR="009A3C58" w:rsidRDefault="009A3C5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C58" w:rsidRDefault="009A3C58">
      <w:pPr>
        <w:spacing w:before="0"/>
      </w:pPr>
      <w:r>
        <w:separator/>
      </w:r>
    </w:p>
  </w:footnote>
  <w:footnote w:type="continuationSeparator" w:id="0">
    <w:p w:rsidR="009A3C58" w:rsidRDefault="009A3C5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150A4F">
      <w:rPr>
        <w:rStyle w:val="RefernciaSutil"/>
        <w:rFonts w:cs="Calibri"/>
        <w:smallCaps w:val="0"/>
        <w:color w:val="auto"/>
        <w:u w:val="none"/>
      </w:rPr>
      <w:t>1</w:t>
    </w:r>
    <w:r w:rsidR="00104FB1">
      <w:rPr>
        <w:rStyle w:val="RefernciaSutil"/>
        <w:rFonts w:cs="Calibri"/>
        <w:smallCaps w:val="0"/>
        <w:color w:val="auto"/>
        <w:u w:val="none"/>
      </w:rPr>
      <w:t>9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266030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8C4AB0">
      <w:rPr>
        <w:rStyle w:val="RefernciaSutil"/>
        <w:rFonts w:cs="Calibri"/>
        <w:smallCaps w:val="0"/>
        <w:color w:val="auto"/>
        <w:u w:val="none"/>
      </w:rPr>
      <w:t>8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31D70"/>
    <w:rsid w:val="000466F6"/>
    <w:rsid w:val="000504F2"/>
    <w:rsid w:val="00070CB5"/>
    <w:rsid w:val="000B1F2A"/>
    <w:rsid w:val="000D6CA7"/>
    <w:rsid w:val="000E31F4"/>
    <w:rsid w:val="000E61C0"/>
    <w:rsid w:val="001021FD"/>
    <w:rsid w:val="00104FB1"/>
    <w:rsid w:val="00121298"/>
    <w:rsid w:val="0014331B"/>
    <w:rsid w:val="00150A4F"/>
    <w:rsid w:val="00186C1C"/>
    <w:rsid w:val="00203E84"/>
    <w:rsid w:val="002300B5"/>
    <w:rsid w:val="00236B8A"/>
    <w:rsid w:val="00250013"/>
    <w:rsid w:val="00251377"/>
    <w:rsid w:val="00266030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4A5E56"/>
    <w:rsid w:val="00525076"/>
    <w:rsid w:val="00535CF3"/>
    <w:rsid w:val="0059465E"/>
    <w:rsid w:val="005956D9"/>
    <w:rsid w:val="005D4E85"/>
    <w:rsid w:val="00612FB0"/>
    <w:rsid w:val="006E4C62"/>
    <w:rsid w:val="00771ECC"/>
    <w:rsid w:val="008126D6"/>
    <w:rsid w:val="00824B04"/>
    <w:rsid w:val="0084253C"/>
    <w:rsid w:val="008C4AB0"/>
    <w:rsid w:val="008F29ED"/>
    <w:rsid w:val="009677A1"/>
    <w:rsid w:val="009A3C58"/>
    <w:rsid w:val="009F43C5"/>
    <w:rsid w:val="00A64485"/>
    <w:rsid w:val="00A90EAF"/>
    <w:rsid w:val="00AA65B6"/>
    <w:rsid w:val="00AB3068"/>
    <w:rsid w:val="00AC0568"/>
    <w:rsid w:val="00AD2D6E"/>
    <w:rsid w:val="00B1006E"/>
    <w:rsid w:val="00BF017B"/>
    <w:rsid w:val="00C04C80"/>
    <w:rsid w:val="00C6024D"/>
    <w:rsid w:val="00CB7CCA"/>
    <w:rsid w:val="00D04DA1"/>
    <w:rsid w:val="00D25E3E"/>
    <w:rsid w:val="00D7792D"/>
    <w:rsid w:val="00DF4F43"/>
    <w:rsid w:val="00E05E4B"/>
    <w:rsid w:val="00E700B7"/>
    <w:rsid w:val="00F03251"/>
    <w:rsid w:val="00F03873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44A15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xsrf=ALeKk00EB2hCfk4MYylO2ywrAZm8d2ppsw:1597668564612&amp;source=univ&amp;tbm=isch&amp;q=paisagens+do+parana&amp;sa=X&amp;ved=2ahUKEwiewIyao6LrAhUSHLkGHSi7DZQQsAR6BAgKEA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silescola.uol.com.br/brasil/aspectos-naturais-parana.ht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aranamais.com.br/paisagens-do-par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furbanismo.com.br/qualidade-de-vida/5-belezas-naturais-parana-para-conhecer-e-se-encantar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2020-08-17T12:54:00Z</dcterms:created>
  <dcterms:modified xsi:type="dcterms:W3CDTF">2020-08-17T12:54:00Z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