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EF" w:rsidRDefault="00EF0243" w:rsidP="008635EF">
      <w:pPr>
        <w:pStyle w:val="01Ttulo-IEIJ"/>
      </w:pPr>
      <w:r>
        <w:t>representação literária</w:t>
      </w:r>
    </w:p>
    <w:p w:rsidR="00A82572" w:rsidRDefault="00EF0243" w:rsidP="009A149B">
      <w:pPr>
        <w:pStyle w:val="02Subttulo-IEIJ"/>
      </w:pPr>
      <w:r>
        <w:t xml:space="preserve">Personagens </w:t>
      </w:r>
      <w:r w:rsidR="00896C0D">
        <w:t>também podem ser cientistas</w:t>
      </w:r>
    </w:p>
    <w:p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:rsidR="00EF0243" w:rsidRDefault="00896C0D" w:rsidP="00896C0D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estão as leituras? Estão se divertindo e conseguindo compartilhar o tempo das leituras científicas e teóricas do PIA com as leituras literárias? Bem, vamos desenvolver mais uma representação para provar que fazer tudo isso é possível e ainda mais agradável!</w:t>
      </w:r>
    </w:p>
    <w:p w:rsidR="00896C0D" w:rsidRDefault="00896C0D" w:rsidP="00896C0D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 semana, imaginem um dos personagens do seu livro atual como seu ajudante na pesquisa do PIA. De que maneira ele poderia ajudar a cada um de vocês nas pesquisas e experimentos? Faça um desenho representando esse momento.</w:t>
      </w:r>
      <w:bookmarkStart w:id="0" w:name="_GoBack"/>
      <w:bookmarkEnd w:id="0"/>
    </w:p>
    <w:p w:rsidR="00EF0243" w:rsidRPr="00CE4534" w:rsidRDefault="00896C0D" w:rsidP="00CE4534">
      <w:pPr>
        <w:pStyle w:val="03Texto-IEIJ"/>
        <w:jc w:val="both"/>
        <w:rPr>
          <w:rFonts w:ascii="Times New Roman" w:hAnsi="Times New Roman"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2534285</wp:posOffset>
            </wp:positionV>
            <wp:extent cx="2011680" cy="2011680"/>
            <wp:effectExtent l="0" t="0" r="762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243">
        <w:rPr>
          <w:rFonts w:ascii="Times New Roman" w:hAnsi="Times New Roman" w:cs="Times New Roman"/>
        </w:rPr>
        <w:t xml:space="preserve">Essa atividade deve ser feita </w:t>
      </w:r>
      <w:r>
        <w:rPr>
          <w:rFonts w:ascii="Times New Roman" w:hAnsi="Times New Roman" w:cs="Times New Roman"/>
        </w:rPr>
        <w:t>digitalmente</w:t>
      </w:r>
      <w:r w:rsidR="00EF0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é obrigatório colorir apenas com cores primárias</w:t>
      </w:r>
      <w:r w:rsidR="00EF0243">
        <w:rPr>
          <w:rFonts w:ascii="Times New Roman" w:hAnsi="Times New Roman" w:cs="Times New Roman"/>
        </w:rPr>
        <w:t>. Não esqueça de postar no Moodle.</w:t>
      </w:r>
      <w:r w:rsidR="00EF0243" w:rsidRPr="00EF0243">
        <w:t xml:space="preserve"> </w:t>
      </w:r>
    </w:p>
    <w:sectPr w:rsidR="00EF0243" w:rsidRPr="00CE453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6D" w:rsidRDefault="00B9516D">
      <w:r>
        <w:separator/>
      </w:r>
    </w:p>
  </w:endnote>
  <w:endnote w:type="continuationSeparator" w:id="0">
    <w:p w:rsidR="00B9516D" w:rsidRDefault="00B9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6D" w:rsidRDefault="00B9516D">
      <w:r>
        <w:separator/>
      </w:r>
    </w:p>
  </w:footnote>
  <w:footnote w:type="continuationSeparator" w:id="0">
    <w:p w:rsidR="00B9516D" w:rsidRDefault="00B9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96C0D">
      <w:rPr>
        <w:rStyle w:val="RefernciaSutil"/>
        <w:rFonts w:cs="Calibri"/>
        <w:smallCaps w:val="0"/>
        <w:color w:val="auto"/>
        <w:u w:val="none"/>
      </w:rPr>
      <w:t>3</w:t>
    </w:r>
    <w:r>
      <w:rPr>
        <w:rStyle w:val="RefernciaSutil"/>
        <w:rFonts w:cs="Calibri"/>
        <w:smallCaps w:val="0"/>
        <w:color w:val="auto"/>
        <w:u w:val="none"/>
      </w:rPr>
      <w:t>1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415DF9"/>
    <w:rsid w:val="00424D0C"/>
    <w:rsid w:val="005345ED"/>
    <w:rsid w:val="00652FFE"/>
    <w:rsid w:val="00661875"/>
    <w:rsid w:val="00684ED7"/>
    <w:rsid w:val="00722EA2"/>
    <w:rsid w:val="007D3AA8"/>
    <w:rsid w:val="007E5491"/>
    <w:rsid w:val="00860D25"/>
    <w:rsid w:val="008635EF"/>
    <w:rsid w:val="008865C3"/>
    <w:rsid w:val="008945BA"/>
    <w:rsid w:val="00896C0D"/>
    <w:rsid w:val="008F2CC0"/>
    <w:rsid w:val="0099242B"/>
    <w:rsid w:val="009A149B"/>
    <w:rsid w:val="009D3A12"/>
    <w:rsid w:val="00A82572"/>
    <w:rsid w:val="00A90336"/>
    <w:rsid w:val="00B35A04"/>
    <w:rsid w:val="00B672C2"/>
    <w:rsid w:val="00B82288"/>
    <w:rsid w:val="00B9516D"/>
    <w:rsid w:val="00C5658D"/>
    <w:rsid w:val="00CE4534"/>
    <w:rsid w:val="00D47543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F9F1-6E71-4E67-A851-2D54654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5CEF-DBF2-4CB0-BEA5-57A850E1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Abec</cp:lastModifiedBy>
  <cp:revision>2</cp:revision>
  <cp:lastPrinted>2012-02-10T19:10:00Z</cp:lastPrinted>
  <dcterms:created xsi:type="dcterms:W3CDTF">2020-08-30T21:40:00Z</dcterms:created>
  <dcterms:modified xsi:type="dcterms:W3CDTF">2020-08-30T21:40:00Z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