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6AAA379F" w:rsidR="000247F8" w:rsidRDefault="00BD4951" w:rsidP="00011B1F">
      <w:pPr>
        <w:pStyle w:val="01Ttulo-IEIJ"/>
      </w:pPr>
      <w:r>
        <w:t>Álgebra e ângulos</w:t>
      </w:r>
      <w:bookmarkStart w:id="0" w:name="_GoBack"/>
      <w:bookmarkEnd w:id="0"/>
    </w:p>
    <w:p w14:paraId="44F86D50" w14:textId="643CF145" w:rsidR="004422DC" w:rsidRDefault="004422DC" w:rsidP="004422DC">
      <w:pPr>
        <w:pStyle w:val="03Texto-IEIJ"/>
      </w:pPr>
      <w:r>
        <w:t>Bom dia 7º ano!</w:t>
      </w:r>
    </w:p>
    <w:p w14:paraId="4B6DEB97" w14:textId="3C769F51" w:rsidR="00040CE0" w:rsidRDefault="00040CE0" w:rsidP="001F249C">
      <w:pPr>
        <w:pStyle w:val="03Texto-IEIJ"/>
      </w:pPr>
      <w:r>
        <w:t>Durante as atividades de geometria deste ano vocês aprenderam duas importantes propriedades dos triângulos e dos quadriláteros:</w:t>
      </w:r>
    </w:p>
    <w:p w14:paraId="0BB71156" w14:textId="2DCAAE49" w:rsidR="00040CE0" w:rsidRDefault="00BD58D0" w:rsidP="00040CE0">
      <w:pPr>
        <w:pStyle w:val="03Texto-IEIJ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19AE3" wp14:editId="070C2FA7">
                <wp:simplePos x="0" y="0"/>
                <wp:positionH relativeFrom="margin">
                  <wp:posOffset>3329305</wp:posOffset>
                </wp:positionH>
                <wp:positionV relativeFrom="paragraph">
                  <wp:posOffset>116205</wp:posOffset>
                </wp:positionV>
                <wp:extent cx="2360930" cy="1404620"/>
                <wp:effectExtent l="0" t="0" r="28575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13DB" w14:textId="69633F34" w:rsidR="00040CE0" w:rsidRPr="00040CE0" w:rsidRDefault="00040CE0" w:rsidP="00040CE0">
                            <w:pPr>
                              <w:spacing w:before="0"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040CE0">
                              <w:rPr>
                                <w:rFonts w:ascii="Bahnschrift" w:hAnsi="Bahnschrift"/>
                              </w:rPr>
                              <w:t xml:space="preserve">A SOMA DOS ÂNGULOS INTERNOS DE UM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QUADRILÁTERO</w:t>
                            </w:r>
                            <w:r w:rsidRPr="00040CE0">
                              <w:rPr>
                                <w:rFonts w:ascii="Bahnschrift" w:hAnsi="Bahnschrift"/>
                              </w:rPr>
                              <w:t xml:space="preserve"> É IGUAL A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360º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E19A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2.15pt;margin-top:9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" fillcolor="#fff2cc [663]" strokecolor="red" strokeweight="1.5pt">
                <v:stroke dashstyle="dashDot"/>
                <v:textbox style="mso-fit-shape-to-text:t">
                  <w:txbxContent>
                    <w:p w14:paraId="4E0E13DB" w14:textId="69633F34" w:rsidR="00040CE0" w:rsidRPr="00040CE0" w:rsidRDefault="00040CE0" w:rsidP="00040CE0">
                      <w:pPr>
                        <w:spacing w:before="0"/>
                        <w:jc w:val="center"/>
                        <w:rPr>
                          <w:rFonts w:ascii="Bahnschrift" w:hAnsi="Bahnschrift"/>
                        </w:rPr>
                      </w:pPr>
                      <w:r w:rsidRPr="00040CE0">
                        <w:rPr>
                          <w:rFonts w:ascii="Bahnschrift" w:hAnsi="Bahnschrift"/>
                        </w:rPr>
                        <w:t xml:space="preserve">A SOMA DOS ÂNGULOS INTERNOS DE UM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QUADRILÁTERO</w:t>
                      </w:r>
                      <w:r w:rsidRPr="00040CE0">
                        <w:rPr>
                          <w:rFonts w:ascii="Bahnschrift" w:hAnsi="Bahnschrift"/>
                        </w:rPr>
                        <w:t xml:space="preserve"> É IGUAL A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360º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C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87878D" wp14:editId="26DA8007">
                <wp:simplePos x="0" y="0"/>
                <wp:positionH relativeFrom="column">
                  <wp:posOffset>447675</wp:posOffset>
                </wp:positionH>
                <wp:positionV relativeFrom="paragraph">
                  <wp:posOffset>131445</wp:posOffset>
                </wp:positionV>
                <wp:extent cx="2360930" cy="1404620"/>
                <wp:effectExtent l="0" t="0" r="28575" b="2730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C7CA3" w14:textId="77777777" w:rsidR="00040CE0" w:rsidRPr="00040CE0" w:rsidRDefault="00040CE0" w:rsidP="00040CE0">
                            <w:pPr>
                              <w:spacing w:before="0"/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 w:rsidRPr="00040CE0">
                              <w:rPr>
                                <w:rFonts w:ascii="Bahnschrift" w:hAnsi="Bahnschrift"/>
                              </w:rPr>
                              <w:t xml:space="preserve">A SOMA DOS ÂNGULOS INTERNOS DE UM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TRIÂNGULO</w:t>
                            </w:r>
                            <w:r w:rsidRPr="00040CE0">
                              <w:rPr>
                                <w:rFonts w:ascii="Bahnschrift" w:hAnsi="Bahnschrift"/>
                              </w:rPr>
                              <w:t xml:space="preserve"> É IGUAL A </w:t>
                            </w:r>
                            <w:r w:rsidRPr="00040CE0">
                              <w:rPr>
                                <w:rFonts w:ascii="Bahnschrift" w:hAnsi="Bahnschrift"/>
                                <w:b/>
                                <w:bCs/>
                              </w:rPr>
                              <w:t>180º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7878D" id="_x0000_s1027" type="#_x0000_t202" style="position:absolute;left:0;text-align:left;margin-left:35.25pt;margin-top:10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" fillcolor="#fff2cc [663]" strokecolor="red" strokeweight="1.5pt">
                <v:stroke dashstyle="dashDot"/>
                <v:textbox style="mso-fit-shape-to-text:t">
                  <w:txbxContent>
                    <w:p w14:paraId="0ADC7CA3" w14:textId="77777777" w:rsidR="00040CE0" w:rsidRPr="00040CE0" w:rsidRDefault="00040CE0" w:rsidP="00040CE0">
                      <w:pPr>
                        <w:spacing w:before="0"/>
                        <w:jc w:val="center"/>
                        <w:rPr>
                          <w:rFonts w:ascii="Bahnschrift" w:hAnsi="Bahnschrift"/>
                        </w:rPr>
                      </w:pPr>
                      <w:r w:rsidRPr="00040CE0">
                        <w:rPr>
                          <w:rFonts w:ascii="Bahnschrift" w:hAnsi="Bahnschrift"/>
                        </w:rPr>
                        <w:t xml:space="preserve">A SOMA DOS ÂNGULOS INTERNOS DE UM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TRIÂNGULO</w:t>
                      </w:r>
                      <w:r w:rsidRPr="00040CE0">
                        <w:rPr>
                          <w:rFonts w:ascii="Bahnschrift" w:hAnsi="Bahnschrift"/>
                        </w:rPr>
                        <w:t xml:space="preserve"> É IGUAL A </w:t>
                      </w:r>
                      <w:r w:rsidRPr="00040CE0">
                        <w:rPr>
                          <w:rFonts w:ascii="Bahnschrift" w:hAnsi="Bahnschrift"/>
                          <w:b/>
                          <w:bCs/>
                        </w:rPr>
                        <w:t>180º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B07081" w14:textId="77777777" w:rsidR="00BD58D0" w:rsidRDefault="00BD58D0" w:rsidP="00040CE0">
      <w:pPr>
        <w:pStyle w:val="03Texto-IEIJ"/>
        <w:ind w:firstLine="0"/>
      </w:pPr>
    </w:p>
    <w:p w14:paraId="69ECB9A7" w14:textId="77777777" w:rsidR="00BD58D0" w:rsidRDefault="00BD58D0" w:rsidP="00040CE0">
      <w:pPr>
        <w:pStyle w:val="03Texto-IEIJ"/>
        <w:ind w:firstLine="0"/>
      </w:pPr>
    </w:p>
    <w:p w14:paraId="67B51993" w14:textId="474880C2" w:rsidR="00040CE0" w:rsidRDefault="00040CE0" w:rsidP="00BD4951">
      <w:pPr>
        <w:pStyle w:val="03Texto-IEIJ"/>
      </w:pPr>
      <w:r>
        <w:t xml:space="preserve">Juntando com </w:t>
      </w:r>
      <w:r w:rsidR="00BD4951">
        <w:t xml:space="preserve">os </w:t>
      </w:r>
      <w:r>
        <w:t>seus conhecimentos algébricos,</w:t>
      </w:r>
      <w:r w:rsidR="00BD58D0">
        <w:t xml:space="preserve"> </w:t>
      </w:r>
      <w:r w:rsidR="00BD4951">
        <w:t>resolva as atividades abaixo.</w:t>
      </w:r>
    </w:p>
    <w:p w14:paraId="7692BAE3" w14:textId="7CE3EB25" w:rsidR="00040CE0" w:rsidRDefault="00040CE0" w:rsidP="00040CE0">
      <w:pPr>
        <w:pStyle w:val="03Texto-IEIJ"/>
        <w:numPr>
          <w:ilvl w:val="0"/>
          <w:numId w:val="5"/>
        </w:numPr>
      </w:pPr>
      <w:r>
        <w:t>Determine o valor de x em cada um d</w:t>
      </w:r>
      <w:r w:rsidR="00BD58D0">
        <w:t>o</w:t>
      </w:r>
      <w:r>
        <w:t xml:space="preserve">s </w:t>
      </w:r>
      <w:r w:rsidR="00BD58D0">
        <w:t>triângulos</w:t>
      </w:r>
      <w:r>
        <w:t>:</w:t>
      </w:r>
    </w:p>
    <w:p w14:paraId="4EC0E759" w14:textId="4755DB19" w:rsidR="00BD58D0" w:rsidRDefault="00BD58D0" w:rsidP="00BD58D0">
      <w:pPr>
        <w:pStyle w:val="03Texto-IEIJ"/>
        <w:ind w:firstLine="0"/>
      </w:pPr>
      <w:r>
        <w:rPr>
          <w:noProof/>
        </w:rPr>
        <w:drawing>
          <wp:inline distT="0" distB="0" distL="0" distR="0" wp14:anchorId="211A21AA" wp14:editId="1BED7CAA">
            <wp:extent cx="3252432" cy="315277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97" cy="316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F32C7" wp14:editId="29C90A8A">
            <wp:extent cx="2803033" cy="1771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592" cy="17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09ECF" w14:textId="4CD95B5E" w:rsidR="00BD58D0" w:rsidRDefault="00BD58D0" w:rsidP="00BD58D0">
      <w:pPr>
        <w:pStyle w:val="03Texto-IEIJ"/>
        <w:ind w:firstLine="0"/>
      </w:pPr>
    </w:p>
    <w:p w14:paraId="7D74FB3B" w14:textId="13DF6831" w:rsidR="00040CE0" w:rsidRDefault="00BD58D0" w:rsidP="00BD58D0">
      <w:pPr>
        <w:pStyle w:val="03Texto-IEIJ"/>
        <w:numPr>
          <w:ilvl w:val="0"/>
          <w:numId w:val="5"/>
        </w:numPr>
      </w:pPr>
      <w:r>
        <w:rPr>
          <w:noProof/>
        </w:rPr>
        <w:t>Calcule o valor de x nos quadriláteros:</w:t>
      </w:r>
    </w:p>
    <w:p w14:paraId="176A8BEC" w14:textId="2CB8E4B8" w:rsidR="00BD58D0" w:rsidRPr="004422DC" w:rsidRDefault="00BD58D0" w:rsidP="00BD58D0">
      <w:pPr>
        <w:pStyle w:val="03Texto-IEIJ"/>
        <w:ind w:left="360" w:firstLine="0"/>
        <w:jc w:val="center"/>
      </w:pPr>
      <w:r>
        <w:rPr>
          <w:noProof/>
        </w:rPr>
        <w:drawing>
          <wp:inline distT="0" distB="0" distL="0" distR="0" wp14:anchorId="0CFA6655" wp14:editId="52B2B43A">
            <wp:extent cx="4295775" cy="16383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8D0" w:rsidRPr="004422DC" w:rsidSect="00D638B6">
      <w:headerReference w:type="default" r:id="rId11"/>
      <w:headerReference w:type="first" r:id="rId12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98C9" w14:textId="77777777" w:rsidR="00564C9C" w:rsidRDefault="00564C9C">
      <w:pPr>
        <w:spacing w:before="0"/>
      </w:pPr>
      <w:r>
        <w:separator/>
      </w:r>
    </w:p>
  </w:endnote>
  <w:endnote w:type="continuationSeparator" w:id="0">
    <w:p w14:paraId="0ED1D715" w14:textId="77777777" w:rsidR="00564C9C" w:rsidRDefault="00564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F5CE4" w14:textId="77777777" w:rsidR="00564C9C" w:rsidRDefault="00564C9C">
      <w:pPr>
        <w:spacing w:before="0"/>
      </w:pPr>
      <w:r>
        <w:separator/>
      </w:r>
    </w:p>
  </w:footnote>
  <w:footnote w:type="continuationSeparator" w:id="0">
    <w:p w14:paraId="04AB166B" w14:textId="77777777" w:rsidR="00564C9C" w:rsidRDefault="00564C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643D60E6" w:rsidR="00011B1F" w:rsidRDefault="0087070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FF67CC">
      <w:rPr>
        <w:rStyle w:val="RefernciaSutil"/>
        <w:rFonts w:cs="Calibri"/>
        <w:smallCaps w:val="0"/>
        <w:color w:val="auto"/>
        <w:u w:val="none"/>
      </w:rPr>
      <w:t>30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A2850"/>
    <w:multiLevelType w:val="hybridMultilevel"/>
    <w:tmpl w:val="9C9EFF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557BC"/>
    <w:multiLevelType w:val="hybridMultilevel"/>
    <w:tmpl w:val="80DAA7F8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4DC41F0F"/>
    <w:multiLevelType w:val="hybridMultilevel"/>
    <w:tmpl w:val="6E46D1A4"/>
    <w:lvl w:ilvl="0" w:tplc="DE7491E4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60E6"/>
    <w:multiLevelType w:val="hybridMultilevel"/>
    <w:tmpl w:val="869C7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0CE0"/>
    <w:rsid w:val="00046F30"/>
    <w:rsid w:val="0005046C"/>
    <w:rsid w:val="00052107"/>
    <w:rsid w:val="0006104A"/>
    <w:rsid w:val="000629C0"/>
    <w:rsid w:val="00067D00"/>
    <w:rsid w:val="000851EC"/>
    <w:rsid w:val="00087C02"/>
    <w:rsid w:val="000969C6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49C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0913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45D8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581A"/>
    <w:rsid w:val="00417E03"/>
    <w:rsid w:val="004304FE"/>
    <w:rsid w:val="00432808"/>
    <w:rsid w:val="00435577"/>
    <w:rsid w:val="004422DC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64C9C"/>
    <w:rsid w:val="00575D49"/>
    <w:rsid w:val="0058462F"/>
    <w:rsid w:val="005904CC"/>
    <w:rsid w:val="00591063"/>
    <w:rsid w:val="005A1225"/>
    <w:rsid w:val="005A4120"/>
    <w:rsid w:val="005A6EC6"/>
    <w:rsid w:val="005B4481"/>
    <w:rsid w:val="005D163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A5C32"/>
    <w:rsid w:val="006B3D62"/>
    <w:rsid w:val="006C319D"/>
    <w:rsid w:val="006E1DA7"/>
    <w:rsid w:val="006E638F"/>
    <w:rsid w:val="006F1B87"/>
    <w:rsid w:val="00706D68"/>
    <w:rsid w:val="00707B4C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C65AB"/>
    <w:rsid w:val="007D23D6"/>
    <w:rsid w:val="007E294A"/>
    <w:rsid w:val="007F2146"/>
    <w:rsid w:val="007F48E6"/>
    <w:rsid w:val="00802AFD"/>
    <w:rsid w:val="00831045"/>
    <w:rsid w:val="0084292E"/>
    <w:rsid w:val="00843F5B"/>
    <w:rsid w:val="00844B19"/>
    <w:rsid w:val="00854E48"/>
    <w:rsid w:val="0086181B"/>
    <w:rsid w:val="008653BD"/>
    <w:rsid w:val="00867E2A"/>
    <w:rsid w:val="0087070D"/>
    <w:rsid w:val="008806B8"/>
    <w:rsid w:val="00892C8D"/>
    <w:rsid w:val="00892E4F"/>
    <w:rsid w:val="008A6978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718D"/>
    <w:rsid w:val="009D552A"/>
    <w:rsid w:val="009E165B"/>
    <w:rsid w:val="009F0C98"/>
    <w:rsid w:val="00A006B3"/>
    <w:rsid w:val="00A05EE7"/>
    <w:rsid w:val="00A123DD"/>
    <w:rsid w:val="00A22D5C"/>
    <w:rsid w:val="00A232DB"/>
    <w:rsid w:val="00A2641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08F"/>
    <w:rsid w:val="00A73969"/>
    <w:rsid w:val="00A80C14"/>
    <w:rsid w:val="00A85627"/>
    <w:rsid w:val="00A91FC0"/>
    <w:rsid w:val="00A9253B"/>
    <w:rsid w:val="00A943FB"/>
    <w:rsid w:val="00A96969"/>
    <w:rsid w:val="00A96B71"/>
    <w:rsid w:val="00AB0268"/>
    <w:rsid w:val="00AB285D"/>
    <w:rsid w:val="00AB7CEA"/>
    <w:rsid w:val="00AD76C5"/>
    <w:rsid w:val="00AD7DC2"/>
    <w:rsid w:val="00AE6D5B"/>
    <w:rsid w:val="00AF1906"/>
    <w:rsid w:val="00AF52E1"/>
    <w:rsid w:val="00AF58F8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4951"/>
    <w:rsid w:val="00BD58D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B3130"/>
    <w:rsid w:val="00ED3342"/>
    <w:rsid w:val="00ED3531"/>
    <w:rsid w:val="00ED3636"/>
    <w:rsid w:val="00ED4EA6"/>
    <w:rsid w:val="00ED66E9"/>
    <w:rsid w:val="00ED6DDB"/>
    <w:rsid w:val="00EE09EF"/>
    <w:rsid w:val="00EF22DE"/>
    <w:rsid w:val="00EF68B2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0056"/>
    <w:rsid w:val="00FC162B"/>
    <w:rsid w:val="00FC2094"/>
    <w:rsid w:val="00FC4859"/>
    <w:rsid w:val="00FC6005"/>
    <w:rsid w:val="00FD6523"/>
    <w:rsid w:val="00FE30E4"/>
    <w:rsid w:val="00FE39F5"/>
    <w:rsid w:val="00FE726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F68B2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AD9D-49A0-447F-97E0-B1ED32EB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5</cp:revision>
  <cp:lastPrinted>2020-09-29T12:54:00Z</cp:lastPrinted>
  <dcterms:created xsi:type="dcterms:W3CDTF">2020-09-29T12:53:00Z</dcterms:created>
  <dcterms:modified xsi:type="dcterms:W3CDTF">2020-09-29T12:59:00Z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