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1" w:rsidRDefault="00372368">
      <w:pPr>
        <w:pBdr>
          <w:top w:val="nil"/>
          <w:left w:val="nil"/>
          <w:bottom w:val="single" w:sz="18" w:space="1" w:color="000000"/>
          <w:right w:val="nil"/>
          <w:between w:val="nil"/>
        </w:pBdr>
        <w:spacing w:after="120"/>
        <w:jc w:val="center"/>
        <w:rPr>
          <w:b/>
          <w:smallCaps/>
          <w:color w:val="000000"/>
          <w:sz w:val="44"/>
          <w:szCs w:val="44"/>
        </w:rPr>
      </w:pPr>
      <w:r>
        <w:rPr>
          <w:b/>
          <w:smallCaps/>
          <w:color w:val="000000"/>
          <w:sz w:val="44"/>
          <w:szCs w:val="44"/>
        </w:rPr>
        <w:t>[TIPO A] – ESCRAVIDÃO NA ROMA ANTI</w:t>
      </w:r>
      <w:bookmarkStart w:id="0" w:name="_GoBack"/>
      <w:bookmarkEnd w:id="0"/>
      <w:r>
        <w:rPr>
          <w:b/>
          <w:smallCaps/>
          <w:color w:val="000000"/>
          <w:sz w:val="44"/>
          <w:szCs w:val="44"/>
        </w:rPr>
        <w:t>GA</w:t>
      </w:r>
    </w:p>
    <w:p w:rsidR="00723181" w:rsidRDefault="00723181">
      <w:pPr>
        <w:spacing w:line="276" w:lineRule="auto"/>
        <w:jc w:val="both"/>
        <w:rPr>
          <w:sz w:val="28"/>
          <w:szCs w:val="28"/>
        </w:rPr>
      </w:pPr>
      <w:bookmarkStart w:id="1" w:name="_heading=h.gjdgxs" w:colFirst="0" w:colLast="0"/>
      <w:bookmarkEnd w:id="1"/>
    </w:p>
    <w:p w:rsidR="00372368" w:rsidRPr="00712911" w:rsidRDefault="00D9174A" w:rsidP="00372368">
      <w:pPr>
        <w:spacing w:line="276" w:lineRule="auto"/>
        <w:ind w:firstLine="643"/>
        <w:jc w:val="both"/>
        <w:rPr>
          <w:b/>
          <w:sz w:val="26"/>
          <w:szCs w:val="26"/>
        </w:rPr>
      </w:pPr>
      <w:r>
        <w:rPr>
          <w:sz w:val="28"/>
          <w:szCs w:val="28"/>
        </w:rPr>
        <w:tab/>
      </w:r>
      <w:r w:rsidR="00372368">
        <w:rPr>
          <w:b/>
          <w:sz w:val="26"/>
          <w:szCs w:val="26"/>
        </w:rPr>
        <w:t>Leia o texto e faça a atividade ao final:</w:t>
      </w:r>
    </w:p>
    <w:p w:rsidR="00372368" w:rsidRPr="00F75E8A"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center"/>
        <w:rPr>
          <w:b/>
          <w:sz w:val="26"/>
          <w:szCs w:val="26"/>
        </w:rPr>
      </w:pPr>
      <w:r w:rsidRPr="00712911">
        <w:rPr>
          <w:b/>
          <w:sz w:val="26"/>
          <w:szCs w:val="26"/>
        </w:rPr>
        <w:t>Escravidão na Antiguidade Clássica</w:t>
      </w:r>
    </w:p>
    <w:p w:rsidR="00372368" w:rsidRDefault="00372368" w:rsidP="00372368">
      <w:pPr>
        <w:spacing w:line="276" w:lineRule="auto"/>
        <w:ind w:firstLine="643"/>
        <w:jc w:val="both"/>
        <w:rPr>
          <w:sz w:val="26"/>
          <w:szCs w:val="26"/>
        </w:rPr>
      </w:pPr>
    </w:p>
    <w:p w:rsidR="00372368" w:rsidRDefault="00372368" w:rsidP="00372368">
      <w:pPr>
        <w:spacing w:line="276" w:lineRule="auto"/>
        <w:ind w:firstLine="643"/>
        <w:jc w:val="both"/>
        <w:rPr>
          <w:sz w:val="26"/>
          <w:szCs w:val="26"/>
        </w:rPr>
      </w:pPr>
      <w:r w:rsidRPr="00712911">
        <w:rPr>
          <w:sz w:val="26"/>
          <w:szCs w:val="26"/>
        </w:rPr>
        <w:t xml:space="preserve">A escravidão é um tipo de relação de trabalho que existia há muito tempo na história da humanidade. Já na Antiguidade, o código de </w:t>
      </w:r>
      <w:proofErr w:type="spellStart"/>
      <w:r w:rsidRPr="00712911">
        <w:rPr>
          <w:sz w:val="26"/>
          <w:szCs w:val="26"/>
        </w:rPr>
        <w:t>Hamurábi</w:t>
      </w:r>
      <w:proofErr w:type="spellEnd"/>
      <w:r w:rsidRPr="00712911">
        <w:rPr>
          <w:sz w:val="26"/>
          <w:szCs w:val="26"/>
        </w:rPr>
        <w:t>, conjunto de leis escritas da civilização babilônica, apresentava itens discutindo a relação entre os escravos e seus senhores. Não se restringindo aos babilônios, a escravidão também foi utilizada entre os egípcios, assírios, hebreus, gregos e romanos. Dessa forma, podemos perceber que se trata de um fenôme</w:t>
      </w:r>
      <w:r>
        <w:rPr>
          <w:sz w:val="26"/>
          <w:szCs w:val="26"/>
        </w:rPr>
        <w:t>no histórico extenso e diverso.</w:t>
      </w:r>
    </w:p>
    <w:p w:rsidR="00372368"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b/>
          <w:sz w:val="26"/>
          <w:szCs w:val="26"/>
        </w:rPr>
      </w:pPr>
      <w:r w:rsidRPr="00712911">
        <w:rPr>
          <w:b/>
          <w:sz w:val="26"/>
          <w:szCs w:val="26"/>
        </w:rPr>
        <w:t>Escravidão na Grécia Antiga</w:t>
      </w:r>
    </w:p>
    <w:p w:rsidR="00372368" w:rsidRPr="00712911"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sz w:val="26"/>
          <w:szCs w:val="26"/>
        </w:rPr>
      </w:pPr>
      <w:r w:rsidRPr="00712911">
        <w:rPr>
          <w:sz w:val="26"/>
          <w:szCs w:val="26"/>
        </w:rPr>
        <w:t xml:space="preserve">Em </w:t>
      </w:r>
      <w:r w:rsidRPr="00712911">
        <w:rPr>
          <w:b/>
          <w:sz w:val="26"/>
          <w:szCs w:val="26"/>
        </w:rPr>
        <w:t>Atenas</w:t>
      </w:r>
      <w:r w:rsidRPr="00712911">
        <w:rPr>
          <w:sz w:val="26"/>
          <w:szCs w:val="26"/>
        </w:rPr>
        <w:t>, boa parte dos escravos era proveniente de regiões da Ásia Menor e Trácia. Em geral, eram obtidos por meio da realização de guerras contra diversos povos de origem estrangeira. Os traficantes realizavam a compra dos inimigos capturados e logo tratavam de oferecê-los em algum lucrativo ponto comercial. Mesmo ocupando uma posição social desprivilegiada, os escravos tinham diferentes posições</w:t>
      </w:r>
      <w:r>
        <w:rPr>
          <w:sz w:val="26"/>
          <w:szCs w:val="26"/>
        </w:rPr>
        <w:t xml:space="preserve"> dentro da sociedade ateniense.</w:t>
      </w:r>
    </w:p>
    <w:p w:rsidR="00372368" w:rsidRPr="00712911" w:rsidRDefault="00372368" w:rsidP="00372368">
      <w:pPr>
        <w:spacing w:line="276" w:lineRule="auto"/>
        <w:ind w:firstLine="643"/>
        <w:jc w:val="both"/>
        <w:rPr>
          <w:sz w:val="26"/>
          <w:szCs w:val="26"/>
        </w:rPr>
      </w:pPr>
      <w:r w:rsidRPr="00712911">
        <w:rPr>
          <w:sz w:val="26"/>
          <w:szCs w:val="26"/>
        </w:rPr>
        <w:t>Alguns escravos eram utilizados para formar as forças policiais da cidade de Atenas. Outros eram usualmente empregados em atividades artesanais e, por conta de suas habilidades técnicas, tinham uma posição social de destaque. Em certos casos, um escravo poderia ter uma fonte de renda própria e um dia poderia vir a comprar a sua própria liberdade. Em geral, os escravos que trabalhavam nos campos e nas minas tinham condições de vida piores se comparadas às dos</w:t>
      </w:r>
      <w:r>
        <w:rPr>
          <w:sz w:val="26"/>
          <w:szCs w:val="26"/>
        </w:rPr>
        <w:t xml:space="preserve"> escravos urbanos e domésticos.</w:t>
      </w:r>
    </w:p>
    <w:p w:rsidR="00372368" w:rsidRPr="00712911" w:rsidRDefault="00372368" w:rsidP="00372368">
      <w:pPr>
        <w:spacing w:line="276" w:lineRule="auto"/>
        <w:ind w:firstLine="643"/>
        <w:jc w:val="both"/>
        <w:rPr>
          <w:sz w:val="26"/>
          <w:szCs w:val="26"/>
        </w:rPr>
      </w:pPr>
      <w:r w:rsidRPr="00712911">
        <w:rPr>
          <w:sz w:val="26"/>
          <w:szCs w:val="26"/>
        </w:rPr>
        <w:t xml:space="preserve">A escravidão ateniense não era marcada por nenhuma espécie de distinção com relação aos postos de trabalho a serem ocupados. O uso de escravos tinha até mesmo uma grande importância social ao conceder mais tempo para que os homens livres tivessem tempo para participar das </w:t>
      </w:r>
      <w:proofErr w:type="spellStart"/>
      <w:r w:rsidRPr="00712911">
        <w:rPr>
          <w:sz w:val="26"/>
          <w:szCs w:val="26"/>
        </w:rPr>
        <w:t>assembléias</w:t>
      </w:r>
      <w:proofErr w:type="spellEnd"/>
      <w:r w:rsidRPr="00712911">
        <w:rPr>
          <w:sz w:val="26"/>
          <w:szCs w:val="26"/>
        </w:rPr>
        <w:t>, dos debates políticos, filosofar e produzir obras de arte. Conforme algumas pesquisas, a classe de escravos em Atenas chegou a compor cerca de um terço da</w:t>
      </w:r>
      <w:r>
        <w:rPr>
          <w:sz w:val="26"/>
          <w:szCs w:val="26"/>
        </w:rPr>
        <w:t xml:space="preserve"> população no Período Clássico.</w:t>
      </w:r>
    </w:p>
    <w:p w:rsidR="00372368" w:rsidRDefault="00372368" w:rsidP="00372368">
      <w:pPr>
        <w:spacing w:line="276" w:lineRule="auto"/>
        <w:ind w:firstLine="643"/>
        <w:jc w:val="both"/>
        <w:rPr>
          <w:sz w:val="26"/>
          <w:szCs w:val="26"/>
        </w:rPr>
      </w:pPr>
      <w:r w:rsidRPr="00712911">
        <w:rPr>
          <w:sz w:val="26"/>
          <w:szCs w:val="26"/>
        </w:rPr>
        <w:t xml:space="preserve">No caso da cidade-Estado de </w:t>
      </w:r>
      <w:r w:rsidRPr="00712911">
        <w:rPr>
          <w:b/>
          <w:sz w:val="26"/>
          <w:szCs w:val="26"/>
        </w:rPr>
        <w:t>Esparta</w:t>
      </w:r>
      <w:r w:rsidRPr="00712911">
        <w:rPr>
          <w:sz w:val="26"/>
          <w:szCs w:val="26"/>
        </w:rPr>
        <w:t xml:space="preserve">, a escravidão tinha uma organização distinta. Os escravos, ali chamados de </w:t>
      </w:r>
      <w:proofErr w:type="spellStart"/>
      <w:r w:rsidRPr="00712911">
        <w:rPr>
          <w:sz w:val="26"/>
          <w:szCs w:val="26"/>
        </w:rPr>
        <w:t>hilotas</w:t>
      </w:r>
      <w:proofErr w:type="spellEnd"/>
      <w:r w:rsidRPr="00712911">
        <w:rPr>
          <w:sz w:val="26"/>
          <w:szCs w:val="26"/>
        </w:rPr>
        <w:t xml:space="preserve">, eram conseguidos por meio das vitórias militares empreendidas pelas tropas espartanas. Não dando grande importância às práticas comerciais, por causa de sua cultura xenófoba, a escravidão não articulava um comércio de seres humanos no interior desta </w:t>
      </w:r>
      <w:r w:rsidRPr="00712911">
        <w:rPr>
          <w:sz w:val="26"/>
          <w:szCs w:val="26"/>
        </w:rPr>
        <w:lastRenderedPageBreak/>
        <w:t>sociedade. Os escravos eram de propriedade do Estado e ninguém poderia ser considerado proprietário de um determinado escravo.</w:t>
      </w:r>
    </w:p>
    <w:p w:rsidR="00372368"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b/>
          <w:sz w:val="26"/>
          <w:szCs w:val="26"/>
        </w:rPr>
      </w:pPr>
      <w:r>
        <w:rPr>
          <w:b/>
          <w:sz w:val="26"/>
          <w:szCs w:val="26"/>
        </w:rPr>
        <w:t>Escravidão na Roma Antiga</w:t>
      </w:r>
    </w:p>
    <w:p w:rsidR="00372368" w:rsidRPr="00712911" w:rsidRDefault="00372368" w:rsidP="00372368">
      <w:pPr>
        <w:spacing w:line="276" w:lineRule="auto"/>
        <w:ind w:firstLine="643"/>
        <w:jc w:val="both"/>
        <w:rPr>
          <w:sz w:val="26"/>
          <w:szCs w:val="26"/>
        </w:rPr>
      </w:pPr>
    </w:p>
    <w:p w:rsidR="00372368" w:rsidRPr="00712911" w:rsidRDefault="00372368" w:rsidP="00372368">
      <w:pPr>
        <w:spacing w:line="276" w:lineRule="auto"/>
        <w:ind w:firstLine="643"/>
        <w:jc w:val="both"/>
        <w:rPr>
          <w:sz w:val="26"/>
          <w:szCs w:val="26"/>
        </w:rPr>
      </w:pPr>
      <w:r w:rsidRPr="00712911">
        <w:rPr>
          <w:sz w:val="26"/>
          <w:szCs w:val="26"/>
        </w:rPr>
        <w:t xml:space="preserve">O </w:t>
      </w:r>
      <w:r w:rsidRPr="00712911">
        <w:rPr>
          <w:b/>
          <w:sz w:val="26"/>
          <w:szCs w:val="26"/>
        </w:rPr>
        <w:t>Império Romano</w:t>
      </w:r>
      <w:r w:rsidRPr="00712911">
        <w:rPr>
          <w:sz w:val="26"/>
          <w:szCs w:val="26"/>
        </w:rPr>
        <w:t xml:space="preserve"> foi uma das sociedades antigas onde a utilização da mão-de-obra escrava teve sua mais significativa importância. Em geral, os escravos trabalhavam nas propriedades dos patrícios, grupo social romano que detinha o controle da maior parte das terras cultiváveis do império. Assim como em Atenas, o escravo romano também poderia exercer diferentes funções ou adquirir a sua própria liberdade. A única restrição jurídica contra um </w:t>
      </w:r>
      <w:proofErr w:type="spellStart"/>
      <w:r w:rsidRPr="00712911">
        <w:rPr>
          <w:sz w:val="26"/>
          <w:szCs w:val="26"/>
        </w:rPr>
        <w:t>ex-escravo</w:t>
      </w:r>
      <w:proofErr w:type="spellEnd"/>
      <w:r w:rsidRPr="00712911">
        <w:rPr>
          <w:sz w:val="26"/>
          <w:szCs w:val="26"/>
        </w:rPr>
        <w:t xml:space="preserve"> impedia-o de </w:t>
      </w:r>
      <w:r>
        <w:rPr>
          <w:sz w:val="26"/>
          <w:szCs w:val="26"/>
        </w:rPr>
        <w:t>exercer qualquer cargo público.</w:t>
      </w:r>
    </w:p>
    <w:p w:rsidR="00372368" w:rsidRPr="00712911" w:rsidRDefault="00372368" w:rsidP="00372368">
      <w:pPr>
        <w:spacing w:line="276" w:lineRule="auto"/>
        <w:ind w:firstLine="643"/>
        <w:jc w:val="both"/>
        <w:rPr>
          <w:sz w:val="26"/>
          <w:szCs w:val="26"/>
        </w:rPr>
      </w:pPr>
      <w:r w:rsidRPr="00712911">
        <w:rPr>
          <w:sz w:val="26"/>
          <w:szCs w:val="26"/>
        </w:rPr>
        <w:t xml:space="preserve">No primeiro século as relações entre o escravo e o seu senhor começaram a sofrer algumas alterações impostas pelo governo romano. Uma das obrigações essenciais do senhor consistia em dar uma boa alimentação ao seu escravo e mantê-lo bem vestido. No século I, os senhores foram proibidos de castigar seus escravos até a morte e, caso o fizessem, poderiam ser julgados por assassinato. Além disso, um senhor poderia dar parte de suas terras a um escravo ou libertá-lo sem </w:t>
      </w:r>
      <w:r>
        <w:rPr>
          <w:sz w:val="26"/>
          <w:szCs w:val="26"/>
        </w:rPr>
        <w:t>nenhuma prévia indenização.</w:t>
      </w:r>
    </w:p>
    <w:p w:rsidR="00372368" w:rsidRDefault="00372368" w:rsidP="00372368">
      <w:pPr>
        <w:spacing w:line="276" w:lineRule="auto"/>
        <w:ind w:firstLine="643"/>
        <w:jc w:val="both"/>
        <w:rPr>
          <w:sz w:val="26"/>
          <w:szCs w:val="26"/>
        </w:rPr>
      </w:pPr>
      <w:r w:rsidRPr="00712911">
        <w:rPr>
          <w:sz w:val="26"/>
          <w:szCs w:val="26"/>
        </w:rPr>
        <w:t xml:space="preserve">Essas medidas em favor dos escravos podem ser vistas como uma consequência imediata a uma rebelião de escravos, liderada por </w:t>
      </w:r>
      <w:proofErr w:type="spellStart"/>
      <w:r w:rsidRPr="00712911">
        <w:rPr>
          <w:sz w:val="26"/>
          <w:szCs w:val="26"/>
        </w:rPr>
        <w:t>Espártaco</w:t>
      </w:r>
      <w:proofErr w:type="spellEnd"/>
      <w:r w:rsidRPr="00712911">
        <w:rPr>
          <w:sz w:val="26"/>
          <w:szCs w:val="26"/>
        </w:rPr>
        <w:t xml:space="preserve">, que aconteceu em Roma no ano em 70 d. </w:t>
      </w:r>
      <w:proofErr w:type="gramStart"/>
      <w:r w:rsidRPr="00712911">
        <w:rPr>
          <w:sz w:val="26"/>
          <w:szCs w:val="26"/>
        </w:rPr>
        <w:t>C..</w:t>
      </w:r>
      <w:proofErr w:type="gramEnd"/>
      <w:r w:rsidRPr="00712911">
        <w:rPr>
          <w:sz w:val="26"/>
          <w:szCs w:val="26"/>
        </w:rPr>
        <w:t xml:space="preserve"> Nos séculos posteriores, as invasões bárbaras e a redução dos postos militares fizeram com que o escravismo perdesse sua força dentro da sociedade romana. Com a ascensão da sociedade feudal, a escravidão perdeu sua predominância dando lugar para as relações servis.</w:t>
      </w:r>
    </w:p>
    <w:p w:rsidR="00372368" w:rsidRDefault="00372368" w:rsidP="00372368">
      <w:pPr>
        <w:spacing w:line="276" w:lineRule="auto"/>
        <w:jc w:val="both"/>
        <w:rPr>
          <w:sz w:val="26"/>
          <w:szCs w:val="26"/>
        </w:rPr>
      </w:pPr>
    </w:p>
    <w:p w:rsidR="00372368" w:rsidRPr="00115915" w:rsidRDefault="00372368" w:rsidP="00372368">
      <w:pPr>
        <w:spacing w:line="276" w:lineRule="auto"/>
        <w:jc w:val="right"/>
        <w:rPr>
          <w:sz w:val="20"/>
          <w:szCs w:val="26"/>
        </w:rPr>
      </w:pPr>
      <w:r w:rsidRPr="00115915">
        <w:rPr>
          <w:sz w:val="20"/>
          <w:szCs w:val="26"/>
        </w:rPr>
        <w:t xml:space="preserve">Fonte: </w:t>
      </w:r>
      <w:hyperlink r:id="rId7" w:history="1">
        <w:r w:rsidRPr="00115915">
          <w:rPr>
            <w:rStyle w:val="Hyperlink"/>
            <w:sz w:val="20"/>
            <w:szCs w:val="26"/>
          </w:rPr>
          <w:t>https://mundoeducacao.uol.com.br/historiageral/escravidao-na-antiguidade-classica.htm</w:t>
        </w:r>
      </w:hyperlink>
      <w:r w:rsidRPr="00115915">
        <w:rPr>
          <w:sz w:val="20"/>
          <w:szCs w:val="26"/>
        </w:rPr>
        <w:t xml:space="preserve"> </w:t>
      </w:r>
    </w:p>
    <w:p w:rsidR="00372368" w:rsidRDefault="00372368" w:rsidP="00372368">
      <w:pPr>
        <w:spacing w:line="276" w:lineRule="auto"/>
        <w:jc w:val="both"/>
        <w:rPr>
          <w:sz w:val="26"/>
          <w:szCs w:val="26"/>
        </w:rPr>
      </w:pPr>
    </w:p>
    <w:p w:rsidR="00372368" w:rsidRDefault="00372368" w:rsidP="00372368">
      <w:pPr>
        <w:spacing w:line="276" w:lineRule="auto"/>
        <w:jc w:val="both"/>
        <w:rPr>
          <w:b/>
          <w:sz w:val="26"/>
          <w:szCs w:val="26"/>
        </w:rPr>
      </w:pPr>
      <w:r>
        <w:rPr>
          <w:b/>
          <w:sz w:val="26"/>
          <w:szCs w:val="26"/>
        </w:rPr>
        <w:t>ATIVIDADE – Com base na leitura do texto, complete a tabela abaixo fazendo uma lista das principais características de cada tipo de escravidão (quem eram os escravos, o que faziam, o que não podiam fazer, sua importância social, etc.)</w:t>
      </w:r>
    </w:p>
    <w:p w:rsidR="00372368" w:rsidRDefault="00372368" w:rsidP="00372368">
      <w:pPr>
        <w:spacing w:line="276" w:lineRule="auto"/>
        <w:jc w:val="both"/>
        <w:rPr>
          <w:b/>
          <w:sz w:val="26"/>
          <w:szCs w:val="26"/>
        </w:rPr>
      </w:pPr>
    </w:p>
    <w:tbl>
      <w:tblPr>
        <w:tblStyle w:val="Tabelacomgrade"/>
        <w:tblW w:w="0" w:type="auto"/>
        <w:tblLook w:val="04A0" w:firstRow="1" w:lastRow="0" w:firstColumn="1" w:lastColumn="0" w:noHBand="0" w:noVBand="1"/>
      </w:tblPr>
      <w:tblGrid>
        <w:gridCol w:w="5228"/>
        <w:gridCol w:w="5228"/>
      </w:tblGrid>
      <w:tr w:rsidR="00372368" w:rsidTr="00370E0F">
        <w:tc>
          <w:tcPr>
            <w:tcW w:w="5228" w:type="dxa"/>
          </w:tcPr>
          <w:p w:rsidR="00372368" w:rsidRDefault="00372368" w:rsidP="00370E0F">
            <w:pPr>
              <w:spacing w:line="276" w:lineRule="auto"/>
              <w:jc w:val="both"/>
              <w:rPr>
                <w:b/>
                <w:sz w:val="26"/>
                <w:szCs w:val="26"/>
              </w:rPr>
            </w:pPr>
            <w:r>
              <w:rPr>
                <w:b/>
                <w:sz w:val="26"/>
                <w:szCs w:val="26"/>
              </w:rPr>
              <w:t>Escravidão na Grécia Antiga</w:t>
            </w:r>
          </w:p>
        </w:tc>
        <w:tc>
          <w:tcPr>
            <w:tcW w:w="5228" w:type="dxa"/>
          </w:tcPr>
          <w:p w:rsidR="00372368" w:rsidRDefault="00372368" w:rsidP="00370E0F">
            <w:pPr>
              <w:spacing w:line="276" w:lineRule="auto"/>
              <w:jc w:val="both"/>
              <w:rPr>
                <w:b/>
                <w:sz w:val="26"/>
                <w:szCs w:val="26"/>
              </w:rPr>
            </w:pPr>
            <w:r>
              <w:rPr>
                <w:b/>
                <w:sz w:val="26"/>
                <w:szCs w:val="26"/>
              </w:rPr>
              <w:t>Escravidão na Roma Antiga</w:t>
            </w:r>
          </w:p>
        </w:tc>
      </w:tr>
      <w:tr w:rsidR="00372368" w:rsidTr="00370E0F">
        <w:trPr>
          <w:trHeight w:val="3574"/>
        </w:trPr>
        <w:tc>
          <w:tcPr>
            <w:tcW w:w="5228" w:type="dxa"/>
          </w:tcPr>
          <w:p w:rsidR="00372368" w:rsidRPr="00115915" w:rsidRDefault="00372368" w:rsidP="00370E0F">
            <w:pPr>
              <w:spacing w:line="276" w:lineRule="auto"/>
              <w:jc w:val="both"/>
              <w:rPr>
                <w:sz w:val="26"/>
                <w:szCs w:val="26"/>
              </w:rPr>
            </w:pPr>
          </w:p>
        </w:tc>
        <w:tc>
          <w:tcPr>
            <w:tcW w:w="5228" w:type="dxa"/>
          </w:tcPr>
          <w:p w:rsidR="00372368" w:rsidRPr="00115915" w:rsidRDefault="00372368" w:rsidP="00370E0F">
            <w:pPr>
              <w:spacing w:line="276" w:lineRule="auto"/>
              <w:jc w:val="both"/>
              <w:rPr>
                <w:sz w:val="26"/>
                <w:szCs w:val="26"/>
              </w:rPr>
            </w:pPr>
          </w:p>
        </w:tc>
      </w:tr>
    </w:tbl>
    <w:p w:rsidR="00372368" w:rsidRDefault="00372368" w:rsidP="00372368">
      <w:pPr>
        <w:spacing w:line="276" w:lineRule="auto"/>
        <w:jc w:val="both"/>
        <w:rPr>
          <w:b/>
          <w:sz w:val="26"/>
          <w:szCs w:val="26"/>
        </w:rPr>
      </w:pPr>
    </w:p>
    <w:p w:rsidR="00372368" w:rsidRPr="00115915" w:rsidRDefault="00372368" w:rsidP="00372368">
      <w:pPr>
        <w:spacing w:line="276" w:lineRule="auto"/>
        <w:jc w:val="both"/>
        <w:rPr>
          <w:b/>
          <w:sz w:val="26"/>
          <w:szCs w:val="26"/>
        </w:rPr>
      </w:pPr>
      <w:proofErr w:type="gramStart"/>
      <w:r>
        <w:rPr>
          <w:b/>
          <w:sz w:val="26"/>
          <w:szCs w:val="26"/>
        </w:rPr>
        <w:t>2) Escreva</w:t>
      </w:r>
      <w:proofErr w:type="gramEnd"/>
      <w:r>
        <w:rPr>
          <w:b/>
          <w:sz w:val="26"/>
          <w:szCs w:val="26"/>
        </w:rPr>
        <w:t xml:space="preserve"> abaixo </w:t>
      </w:r>
      <w:r>
        <w:rPr>
          <w:b/>
          <w:sz w:val="26"/>
          <w:szCs w:val="26"/>
          <w:u w:val="single"/>
        </w:rPr>
        <w:t>uma semelhança</w:t>
      </w:r>
      <w:r>
        <w:rPr>
          <w:b/>
          <w:sz w:val="26"/>
          <w:szCs w:val="26"/>
        </w:rPr>
        <w:t xml:space="preserve"> e </w:t>
      </w:r>
      <w:r>
        <w:rPr>
          <w:b/>
          <w:sz w:val="26"/>
          <w:szCs w:val="26"/>
          <w:u w:val="single"/>
        </w:rPr>
        <w:t>uma diferença</w:t>
      </w:r>
      <w:r>
        <w:rPr>
          <w:b/>
          <w:sz w:val="26"/>
          <w:szCs w:val="26"/>
        </w:rPr>
        <w:t xml:space="preserve"> entre a escravidão na Grécia e na Roma </w:t>
      </w:r>
      <w:r>
        <w:rPr>
          <w:b/>
          <w:sz w:val="26"/>
          <w:szCs w:val="26"/>
        </w:rPr>
        <w:lastRenderedPageBreak/>
        <w:t>antigas.</w:t>
      </w:r>
    </w:p>
    <w:p w:rsidR="00372368" w:rsidRPr="00712911" w:rsidRDefault="00372368" w:rsidP="00372368">
      <w:pPr>
        <w:spacing w:line="276" w:lineRule="auto"/>
        <w:jc w:val="both"/>
        <w:rPr>
          <w:b/>
          <w:sz w:val="26"/>
          <w:szCs w:val="26"/>
        </w:rPr>
      </w:pPr>
    </w:p>
    <w:p w:rsidR="00372368" w:rsidRDefault="00372368" w:rsidP="00372368">
      <w:pPr>
        <w:spacing w:line="276" w:lineRule="auto"/>
        <w:jc w:val="both"/>
        <w:rPr>
          <w:sz w:val="26"/>
          <w:szCs w:val="26"/>
        </w:rPr>
      </w:pPr>
    </w:p>
    <w:p w:rsidR="00372368" w:rsidRDefault="00372368" w:rsidP="00372368">
      <w:pPr>
        <w:spacing w:line="276" w:lineRule="auto"/>
        <w:jc w:val="center"/>
        <w:rPr>
          <w:rFonts w:cs="Calibri"/>
          <w:b/>
          <w:bCs/>
          <w:sz w:val="26"/>
          <w:szCs w:val="26"/>
        </w:rPr>
      </w:pPr>
      <w:r>
        <w:rPr>
          <w:rFonts w:cs="Calibri"/>
          <w:b/>
          <w:bCs/>
          <w:sz w:val="26"/>
          <w:szCs w:val="26"/>
        </w:rPr>
        <w:t xml:space="preserve">Caso tenha dúvidas com a atividade, avise o professor em sua próxima chamada ou aula presencial, ou chame o professor no </w:t>
      </w:r>
      <w:r>
        <w:rPr>
          <w:rFonts w:cs="Calibri"/>
          <w:b/>
          <w:bCs/>
          <w:i/>
          <w:iCs/>
          <w:sz w:val="26"/>
          <w:szCs w:val="26"/>
        </w:rPr>
        <w:t xml:space="preserve">Google </w:t>
      </w:r>
      <w:proofErr w:type="spellStart"/>
      <w:r>
        <w:rPr>
          <w:rFonts w:cs="Calibri"/>
          <w:b/>
          <w:bCs/>
          <w:i/>
          <w:iCs/>
          <w:sz w:val="26"/>
          <w:szCs w:val="26"/>
        </w:rPr>
        <w:t>Hangouts</w:t>
      </w:r>
      <w:proofErr w:type="spellEnd"/>
      <w:r>
        <w:rPr>
          <w:rFonts w:cs="Calibri"/>
          <w:b/>
          <w:bCs/>
          <w:sz w:val="26"/>
          <w:szCs w:val="26"/>
        </w:rPr>
        <w:t xml:space="preserve">: </w:t>
      </w:r>
      <w:r w:rsidRPr="00FE2963">
        <w:rPr>
          <w:rFonts w:cs="Calibri"/>
          <w:b/>
          <w:bCs/>
          <w:i/>
          <w:iCs/>
          <w:color w:val="0070C0"/>
          <w:sz w:val="26"/>
          <w:szCs w:val="26"/>
        </w:rPr>
        <w:t>historia@escolaieij.com.br</w:t>
      </w:r>
    </w:p>
    <w:p w:rsidR="00372368" w:rsidRDefault="00372368" w:rsidP="00372368">
      <w:pPr>
        <w:spacing w:line="276" w:lineRule="auto"/>
        <w:jc w:val="both"/>
        <w:rPr>
          <w:rFonts w:cs="Calibri"/>
          <w:b/>
          <w:bCs/>
          <w:sz w:val="26"/>
          <w:szCs w:val="26"/>
        </w:rPr>
      </w:pPr>
    </w:p>
    <w:p w:rsidR="00372368" w:rsidRPr="00D361AE" w:rsidRDefault="00372368" w:rsidP="00372368">
      <w:pPr>
        <w:spacing w:line="276" w:lineRule="auto"/>
        <w:jc w:val="both"/>
        <w:rPr>
          <w:rFonts w:cs="Calibri"/>
          <w:b/>
          <w:bCs/>
          <w:kern w:val="2"/>
          <w:sz w:val="26"/>
          <w:szCs w:val="26"/>
        </w:rPr>
      </w:pPr>
    </w:p>
    <w:p w:rsidR="00723181" w:rsidRDefault="00723181" w:rsidP="00372368">
      <w:pPr>
        <w:spacing w:line="276" w:lineRule="auto"/>
        <w:jc w:val="both"/>
        <w:rPr>
          <w:b/>
          <w:sz w:val="40"/>
          <w:szCs w:val="40"/>
        </w:rPr>
      </w:pPr>
    </w:p>
    <w:sectPr w:rsidR="00723181">
      <w:headerReference w:type="default" r:id="rId8"/>
      <w:headerReference w:type="first" r:id="rId9"/>
      <w:pgSz w:w="11906" w:h="16838"/>
      <w:pgMar w:top="720" w:right="720" w:bottom="720" w:left="720" w:header="49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09" w:rsidRDefault="00625009">
      <w:r>
        <w:separator/>
      </w:r>
    </w:p>
  </w:endnote>
  <w:endnote w:type="continuationSeparator" w:id="0">
    <w:p w:rsidR="00625009" w:rsidRDefault="0062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09" w:rsidRDefault="00625009">
      <w:r>
        <w:separator/>
      </w:r>
    </w:p>
  </w:footnote>
  <w:footnote w:type="continuationSeparator" w:id="0">
    <w:p w:rsidR="00625009" w:rsidRDefault="00625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4820"/>
        <w:tab w:val="left" w:pos="7371"/>
      </w:tabs>
      <w:ind w:left="2835"/>
    </w:pP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7371"/>
      </w:tabs>
      <w:spacing w:before="57" w:line="276" w:lineRule="auto"/>
      <w:ind w:left="1797" w:firstLine="775"/>
      <w:rPr>
        <w:b/>
        <w:sz w:val="26"/>
        <w:szCs w:val="26"/>
      </w:rPr>
    </w:pPr>
    <w:r>
      <w:rPr>
        <w:b/>
        <w:color w:val="000000"/>
        <w:sz w:val="26"/>
        <w:szCs w:val="26"/>
      </w:rPr>
      <w:t>Instituto de Educação Infantil e Juvenil</w:t>
    </w:r>
  </w:p>
  <w:p w:rsidR="00723181" w:rsidRDefault="00D9174A">
    <w:pPr>
      <w:spacing w:before="57" w:line="276" w:lineRule="auto"/>
      <w:ind w:left="1797"/>
      <w:rPr>
        <w:sz w:val="26"/>
        <w:szCs w:val="26"/>
      </w:rPr>
    </w:pPr>
    <w:r>
      <w:rPr>
        <w:sz w:val="26"/>
        <w:szCs w:val="26"/>
      </w:rPr>
      <w:t>Primavera</w:t>
    </w:r>
    <w:r>
      <w:rPr>
        <w:color w:val="000000"/>
        <w:sz w:val="26"/>
        <w:szCs w:val="26"/>
      </w:rPr>
      <w:t xml:space="preserve">, 2020. Londrina, </w:t>
    </w:r>
    <w:r w:rsidR="00372368">
      <w:rPr>
        <w:sz w:val="26"/>
        <w:szCs w:val="26"/>
      </w:rPr>
      <w:t>10</w:t>
    </w:r>
    <w:r w:rsidR="00087D73">
      <w:rPr>
        <w:sz w:val="26"/>
        <w:szCs w:val="26"/>
      </w:rPr>
      <w:t xml:space="preserve"> de novembro</w:t>
    </w:r>
    <w:r>
      <w:rPr>
        <w:color w:val="000000"/>
        <w:sz w:val="26"/>
        <w:szCs w:val="26"/>
      </w:rPr>
      <w:t>.</w:t>
    </w:r>
  </w:p>
  <w:p w:rsidR="00723181" w:rsidRDefault="00D9174A">
    <w:pPr>
      <w:tabs>
        <w:tab w:val="left" w:pos="7655"/>
      </w:tabs>
      <w:spacing w:before="57" w:line="276" w:lineRule="auto"/>
      <w:rPr>
        <w:sz w:val="26"/>
        <w:szCs w:val="26"/>
      </w:rPr>
    </w:pPr>
    <w:r>
      <w:rPr>
        <w:color w:val="000000"/>
        <w:sz w:val="26"/>
        <w:szCs w:val="26"/>
      </w:rPr>
      <w:t xml:space="preserve">Nome:   </w:t>
    </w:r>
    <w:r>
      <w:rPr>
        <w:sz w:val="26"/>
        <w:szCs w:val="26"/>
      </w:rPr>
      <w:tab/>
      <w:t xml:space="preserve">   </w:t>
    </w:r>
    <w:r>
      <w:rPr>
        <w:color w:val="000000"/>
        <w:sz w:val="26"/>
        <w:szCs w:val="26"/>
      </w:rPr>
      <w:t xml:space="preserve">Turma: </w:t>
    </w:r>
    <w:r w:rsidR="0033043E">
      <w:rPr>
        <w:color w:val="000000"/>
        <w:sz w:val="26"/>
        <w:szCs w:val="26"/>
      </w:rPr>
      <w:t>6</w:t>
    </w:r>
    <w:r>
      <w:rPr>
        <w:color w:val="000000"/>
        <w:sz w:val="26"/>
        <w:szCs w:val="26"/>
      </w:rPr>
      <w:t>º ano</w:t>
    </w:r>
  </w:p>
  <w:p w:rsidR="00723181" w:rsidRDefault="00D9174A">
    <w:pPr>
      <w:tabs>
        <w:tab w:val="left" w:pos="7655"/>
      </w:tabs>
      <w:spacing w:before="57" w:line="276" w:lineRule="auto"/>
      <w:ind w:left="1797"/>
      <w:rPr>
        <w:sz w:val="26"/>
        <w:szCs w:val="26"/>
      </w:rPr>
    </w:pPr>
    <w:r>
      <w:rPr>
        <w:color w:val="000000"/>
        <w:sz w:val="26"/>
        <w:szCs w:val="26"/>
      </w:rPr>
      <w:t>Área do conhecimento: História | Professor(a): Vinícius</w:t>
    </w:r>
  </w:p>
  <w:p w:rsidR="00723181" w:rsidRDefault="00723181">
    <w:pPr>
      <w:tabs>
        <w:tab w:val="left" w:pos="7655"/>
      </w:tabs>
      <w:spacing w:before="57" w:line="276" w:lineRule="auto"/>
      <w:ind w:left="1797"/>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1"/>
    <w:rsid w:val="00087D73"/>
    <w:rsid w:val="00242A01"/>
    <w:rsid w:val="002A28CB"/>
    <w:rsid w:val="0033043E"/>
    <w:rsid w:val="00372368"/>
    <w:rsid w:val="00425BE8"/>
    <w:rsid w:val="00462362"/>
    <w:rsid w:val="00562FA5"/>
    <w:rsid w:val="005A67A1"/>
    <w:rsid w:val="00625009"/>
    <w:rsid w:val="006866DA"/>
    <w:rsid w:val="00723181"/>
    <w:rsid w:val="008177D9"/>
    <w:rsid w:val="00967F09"/>
    <w:rsid w:val="00973443"/>
    <w:rsid w:val="009975CF"/>
    <w:rsid w:val="00A1550B"/>
    <w:rsid w:val="00A835F1"/>
    <w:rsid w:val="00B63439"/>
    <w:rsid w:val="00BD4B16"/>
    <w:rsid w:val="00CD0FE7"/>
    <w:rsid w:val="00CD32F7"/>
    <w:rsid w:val="00D9174A"/>
    <w:rsid w:val="00F64449"/>
    <w:rsid w:val="00FB0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3BB3"/>
  <w15:docId w15:val="{3A70F45F-6183-446C-9B1C-3DBD3B3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CC"/>
    <w:pPr>
      <w:suppressAutoHyphens/>
    </w:pPr>
    <w:rPr>
      <w:rFonts w:eastAsia="Arial Unicode MS" w:cs="Tahoma"/>
      <w:kern w:val="1"/>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Mangal"/>
      <w:kern w:val="2"/>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Corpodetexto">
    <w:name w:val="Body Text"/>
    <w:basedOn w:val="Normal"/>
    <w:pPr>
      <w:spacing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spacing w:before="119"/>
    </w:pPr>
    <w:rPr>
      <w:kern w:val="2"/>
    </w:r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pPr>
      <w:spacing w:before="119"/>
    </w:pPr>
    <w:rPr>
      <w:kern w:val="2"/>
    </w:rPr>
  </w:style>
  <w:style w:type="paragraph" w:styleId="Cabealho">
    <w:name w:val="header"/>
    <w:basedOn w:val="Normal"/>
    <w:pPr>
      <w:suppressLineNumbers/>
      <w:spacing w:before="119"/>
    </w:pPr>
    <w:rPr>
      <w:kern w:val="2"/>
    </w:rPr>
  </w:style>
  <w:style w:type="paragraph" w:styleId="Rodap">
    <w:name w:val="footer"/>
    <w:basedOn w:val="Normal"/>
    <w:pPr>
      <w:spacing w:before="119"/>
    </w:pPr>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pPr>
      <w:spacing w:before="119"/>
    </w:pPr>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suppressAutoHyphens/>
      <w:spacing w:before="119"/>
    </w:pPr>
    <w:rPr>
      <w:rFonts w:eastAsia="Noto Sans CJK SC Regular"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7618C"/>
    <w:pPr>
      <w:keepNext w:val="0"/>
    </w:pPr>
    <w:rPr>
      <w:i/>
      <w:kern w:val="2"/>
      <w:sz w:val="32"/>
      <w:szCs w:val="32"/>
      <w:u w:val="double"/>
    </w:rPr>
  </w:style>
  <w:style w:type="paragraph" w:styleId="PargrafodaLista">
    <w:name w:val="List Paragraph"/>
    <w:basedOn w:val="Normal"/>
    <w:uiPriority w:val="34"/>
    <w:rsid w:val="005E06CC"/>
    <w:pPr>
      <w:ind w:left="720"/>
      <w:contextualSpacing/>
    </w:pPr>
    <w:rPr>
      <w:rFonts w:cs="Mangal"/>
      <w:szCs w:val="21"/>
    </w:rPr>
  </w:style>
  <w:style w:type="table" w:styleId="Tabelacomgrade">
    <w:name w:val="Table Grid"/>
    <w:basedOn w:val="Tabelanormal"/>
    <w:uiPriority w:val="39"/>
    <w:rsid w:val="005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572A1"/>
    <w:rPr>
      <w:color w:val="0563C1" w:themeColor="hyperlink"/>
      <w:u w:val="single"/>
    </w:rPr>
  </w:style>
  <w:style w:type="character" w:customStyle="1" w:styleId="UnresolvedMention">
    <w:name w:val="Unresolved Mention"/>
    <w:basedOn w:val="Fontepargpadro"/>
    <w:uiPriority w:val="99"/>
    <w:semiHidden/>
    <w:unhideWhenUsed/>
    <w:rsid w:val="008572A1"/>
    <w:rPr>
      <w:color w:val="605E5C"/>
      <w:shd w:val="clear" w:color="auto" w:fill="E1DFDD"/>
    </w:rPr>
  </w:style>
  <w:style w:type="character" w:styleId="HiperlinkVisitado">
    <w:name w:val="FollowedHyperlink"/>
    <w:basedOn w:val="Fontepargpadro"/>
    <w:uiPriority w:val="99"/>
    <w:semiHidden/>
    <w:unhideWhenUsed/>
    <w:rsid w:val="00CB1993"/>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eastAsia="Arial Unicode MS" w:cs="Mangal"/>
      <w:kern w:val="1"/>
      <w:sz w:val="20"/>
      <w:szCs w:val="18"/>
      <w:lang w:eastAsia="zh-CN" w:bidi="hi-I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ndoeducacao.uol.com.br/historiageral/escravidao-na-antiguidade-classic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qvQEOP5EbxF3FKDi60TaZlkg==">AMUW2mVEqSHN3JnactkjML7qOD1Lo8wpOdAbMOC/eP0ldbhmTeAm8LzRKvI2rL+pTCJbTKpFn9qgWtjjGhlWjbiXCMhT8Thk3M5RjYd5o7VyX84HaBPHG+SZUTlyJ6LBw+JUu8mf7Jlj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743</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Vinicius Marcondes</cp:lastModifiedBy>
  <cp:revision>10</cp:revision>
  <dcterms:created xsi:type="dcterms:W3CDTF">2020-03-19T17:34:00Z</dcterms:created>
  <dcterms:modified xsi:type="dcterms:W3CDTF">2020-11-07T19:47:00Z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