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DF2D9D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F2D9D" w:rsidRDefault="00AD0102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Trabalho de recuperação anual</w:t>
            </w:r>
          </w:p>
          <w:p w:rsidR="00DF2D9D" w:rsidRDefault="00AD0102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DF2D9D" w:rsidRDefault="00DF2D9D">
      <w:pPr>
        <w:shd w:val="clear" w:color="auto" w:fill="FFFFFF"/>
        <w:spacing w:before="0" w:line="14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DF2D9D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D9D" w:rsidRDefault="00AD010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</w:t>
            </w:r>
          </w:p>
          <w:p w:rsidR="00DF2D9D" w:rsidRDefault="00AD010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>Conforme combinado, de 01 a 04 de dezembro faremos este trabalho de recuperação anual para todos os alunos do 6º ano IEIJ 2020. Serão 16 questõ</w:t>
            </w:r>
            <w:r w:rsidR="00015FBD">
              <w:rPr>
                <w:i/>
              </w:rPr>
              <w:t>es.</w:t>
            </w:r>
            <w:r>
              <w:rPr>
                <w:i/>
              </w:rPr>
              <w:t xml:space="preserve"> </w:t>
            </w:r>
          </w:p>
          <w:p w:rsidR="00DF2D9D" w:rsidRDefault="00AD010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>Para os problemas que pedir a resolução completa, caso esteja fazendo on-line, cole a fo</w:t>
            </w:r>
            <w:r>
              <w:rPr>
                <w:i/>
              </w:rPr>
              <w:t xml:space="preserve">to dos seus cálculos no próprio documento. </w:t>
            </w:r>
          </w:p>
          <w:p w:rsidR="00DF2D9D" w:rsidRDefault="00AD0102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>Caprichem!</w:t>
            </w:r>
          </w:p>
        </w:tc>
      </w:tr>
    </w:tbl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Conforme regulamento da Agência Nacional de Aviação Civil (Anac), o passageiro que embarcar em voo doméstico poderá transportar bagagem de mão, contudo a soma das dimensões da bagagem (altura + comprimento + largura) não pode ser superior a 115 cm.</w:t>
      </w:r>
      <w:bookmarkStart w:id="1" w:name="_GoBack"/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3028950</wp:posOffset>
            </wp:positionH>
            <wp:positionV relativeFrom="paragraph">
              <wp:posOffset>790575</wp:posOffset>
            </wp:positionV>
            <wp:extent cx="3017259" cy="1644187"/>
            <wp:effectExtent l="0" t="0" r="0" b="0"/>
            <wp:wrapSquare wrapText="bothSides" distT="0" distB="0" distL="0" distR="0"/>
            <wp:docPr id="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259" cy="1644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 f</w:t>
      </w:r>
      <w:r>
        <w:rPr>
          <w:sz w:val="26"/>
          <w:szCs w:val="26"/>
        </w:rPr>
        <w:t xml:space="preserve">igura mostra a planificação de uma caixa que tem a forma de um paralelepípedo retângulo. 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O maior valor possível para x, em centímetros, para que a caixa permaneça dentro dos padrões permitidos pela Anac é: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a)25                  b)33                   c)42</w:t>
      </w:r>
      <w:r>
        <w:rPr>
          <w:sz w:val="26"/>
          <w:szCs w:val="26"/>
        </w:rPr>
        <w:t xml:space="preserve">                 d)45                  e)49                  f) outro valor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Escreva: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todos os divisores de 30: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os divisores de 72 compreendidos entre 10 e 30: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os múltiplos de 7 maiores que 20 e menores que 90: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os números primos menores que </w:t>
      </w:r>
      <w:r>
        <w:rPr>
          <w:sz w:val="26"/>
          <w:szCs w:val="26"/>
        </w:rPr>
        <w:t>30:</w:t>
      </w: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Calcule: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o número 13 elevado ao quadrado: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quatro elevado à quarta potência: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o cubo de 7: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A raiz quadrada de 64: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e) A raiz quadrada de 121: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Um número </w:t>
      </w:r>
      <w:r>
        <w:rPr>
          <w:b/>
          <w:sz w:val="26"/>
          <w:szCs w:val="26"/>
        </w:rPr>
        <w:t>quadrado perfeito</w:t>
      </w:r>
      <w:r>
        <w:rPr>
          <w:sz w:val="26"/>
          <w:szCs w:val="26"/>
        </w:rPr>
        <w:t xml:space="preserve"> pode ser representado geometricamente por um quadrado formado por quadradinhos menores.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1190625</wp:posOffset>
            </wp:positionH>
            <wp:positionV relativeFrom="paragraph">
              <wp:posOffset>666750</wp:posOffset>
            </wp:positionV>
            <wp:extent cx="2096334" cy="1196657"/>
            <wp:effectExtent l="0" t="0" r="0" b="0"/>
            <wp:wrapSquare wrapText="bothSides" distT="114300" distB="114300" distL="114300" distR="11430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334" cy="1196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3305175</wp:posOffset>
            </wp:positionH>
            <wp:positionV relativeFrom="paragraph">
              <wp:posOffset>619125</wp:posOffset>
            </wp:positionV>
            <wp:extent cx="1249190" cy="1568132"/>
            <wp:effectExtent l="0" t="0" r="0" b="0"/>
            <wp:wrapSquare wrapText="bothSides" distT="114300" distB="114300" distL="114300" distR="114300"/>
            <wp:docPr id="1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190" cy="1568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Responda: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Considerando a sequência 1, 4, 9 e 16, quais são os próximos dois números quadrados perfeitos?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Quais são os números quadrados perfeitos situados</w:t>
      </w:r>
      <w:r>
        <w:rPr>
          <w:sz w:val="26"/>
          <w:szCs w:val="26"/>
        </w:rPr>
        <w:t xml:space="preserve"> entre 150 e 250?  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4447223</wp:posOffset>
            </wp:positionH>
            <wp:positionV relativeFrom="paragraph">
              <wp:posOffset>352425</wp:posOffset>
            </wp:positionV>
            <wp:extent cx="1734503" cy="1726397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503" cy="1726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Pedro está fazendo uma bandeja de mosaico com pastilhas quadradinhas. Se cada pastilha tem 2,5 cm de lado, qual a área total da bandeja?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Apresente a resolução.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Observe o indicador de combustível de um carro cuja capacidade é </w:t>
      </w:r>
      <w:r>
        <w:rPr>
          <w:sz w:val="26"/>
          <w:szCs w:val="26"/>
        </w:rPr>
        <w:t xml:space="preserve">de 52 litros.  </w:t>
      </w:r>
      <w:r>
        <w:rPr>
          <w:noProof/>
        </w:rPr>
        <w:drawing>
          <wp:anchor distT="57150" distB="57150" distL="57150" distR="5715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342900</wp:posOffset>
            </wp:positionV>
            <wp:extent cx="2656523" cy="1332704"/>
            <wp:effectExtent l="0" t="0" r="0" b="0"/>
            <wp:wrapSquare wrapText="bothSides" distT="57150" distB="57150" distL="57150" distR="57150"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523" cy="1332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Com quantos litros de combustível o carro ficou após a viagem?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Quantos litros de combustível tinha ao iniciar a viagem?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Observe a figura dos três irmãos e responda:</w:t>
      </w:r>
    </w:p>
    <w:p w:rsidR="00DF2D9D" w:rsidRDefault="00AD0102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943350" cy="257175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AD0102">
      <w:pPr>
        <w:numPr>
          <w:ilvl w:val="0"/>
          <w:numId w:val="1"/>
        </w:num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Qual a altura de cada irmão?</w:t>
      </w:r>
    </w:p>
    <w:p w:rsidR="00DF2D9D" w:rsidRDefault="00AD0102">
      <w:pPr>
        <w:numPr>
          <w:ilvl w:val="0"/>
          <w:numId w:val="1"/>
        </w:num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Quem é o mais baixo? E o mais alto?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Coloque as placas em ordem crescente dos números nelas representados e descubra a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 secreta.</w:t>
      </w:r>
    </w:p>
    <w:p w:rsidR="00DF2D9D" w:rsidRDefault="00AD0102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324225" cy="723900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 Determine a fração equivalente a:  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04057" cy="339407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057" cy="339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cujo o denominador seja 100.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68091" cy="310832"/>
            <wp:effectExtent l="0" t="0" r="0" b="0"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091" cy="310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cujo o numerador seja 42.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Porcen</w:t>
      </w:r>
      <w:r>
        <w:rPr>
          <w:sz w:val="26"/>
          <w:szCs w:val="26"/>
        </w:rPr>
        <w:t>tagem é uma fração centesimal. Isto é, representa uma quantidade em relação a um grupo de 100 unidades. Escreva a porcentagem da parte colorida de cada figura: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233291" cy="2025332"/>
            <wp:effectExtent l="0" t="0" r="0" b="0"/>
            <wp:docPr id="2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91" cy="2025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114300" distB="114300" distL="114300" distR="114300">
            <wp:extent cx="1869816" cy="1901507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816" cy="1901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noProof/>
          <w:sz w:val="26"/>
          <w:szCs w:val="26"/>
        </w:rPr>
        <w:drawing>
          <wp:inline distT="114300" distB="114300" distL="114300" distR="114300">
            <wp:extent cx="1415732" cy="1415732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732" cy="1415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Um professor dividiu a lousa da sala de aula em quatro partes iguais. Em seguida, </w:t>
      </w:r>
      <w:r>
        <w:rPr>
          <w:sz w:val="26"/>
          <w:szCs w:val="26"/>
        </w:rPr>
        <w:t>preencheu 75% dela com conceitos e explicações, conforme a figura seguinte:</w:t>
      </w:r>
    </w:p>
    <w:p w:rsidR="00DF2D9D" w:rsidRDefault="00AD0102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049425" cy="512370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425" cy="51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Algum tempo depois, o professor apagou a lousa por completo e, adotando um procedimento semelhante ao anterior, voltou a preenchê-la, mas, dessa vez, utilizando 40% do espaço del</w:t>
      </w:r>
      <w:r>
        <w:rPr>
          <w:sz w:val="26"/>
          <w:szCs w:val="26"/>
        </w:rPr>
        <w:t xml:space="preserve">a. Uma representação possível para essa segunda situação é:  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989898" cy="1165704"/>
            <wp:effectExtent l="0" t="0" r="0" b="0"/>
            <wp:docPr id="2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631"/>
                    <a:stretch>
                      <a:fillRect/>
                    </a:stretch>
                  </pic:blipFill>
                  <pic:spPr>
                    <a:xfrm>
                      <a:off x="0" y="0"/>
                      <a:ext cx="2989898" cy="1165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2885123" cy="1629963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123" cy="1629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Júlio alugou um carro por um dia com estas condições: pagamento de R$ 56,00 no recebimento das chaves mais R$ 0,69 por quilômetro rodado. Ao devolver o carro, ele verificou que havia rodado 108 quilômetros. Quanto ele gastou com o aluguel do veículo?  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Apresente a resolução completa.</w:t>
      </w:r>
    </w:p>
    <w:p w:rsidR="00015FBD" w:rsidRDefault="00015FB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Uma fábrica de laticínios produz diariamente 220 quilogramas de manteiga. Essa quantidade de manteiga permite formar quantas embalagens de 0,25 quilograma por dia?  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Apresente a resolução completa.</w:t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 O professor de H</w:t>
      </w:r>
      <w:r>
        <w:rPr>
          <w:sz w:val="26"/>
          <w:szCs w:val="26"/>
        </w:rPr>
        <w:t>istória resolveu fazer um debate com cinco alunos. A cada resposta correta, ele colocava um ao lado do nome do aluno que acertava. Sabendo que o professor fez 10 perguntas a cada aluno, elabore uma tabela estatística que represente a participação de cada u</w:t>
      </w:r>
      <w:r>
        <w:rPr>
          <w:sz w:val="26"/>
          <w:szCs w:val="26"/>
        </w:rPr>
        <w:t xml:space="preserve">m deles, com percentuais de erros e acertos. Não se esqueça de dar um título à sua tabela!  </w:t>
      </w:r>
    </w:p>
    <w:p w:rsidR="00DF2D9D" w:rsidRDefault="00AD0102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190173" cy="815253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173" cy="815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DF2D9D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 Veja a representação de vários ângulos, bem como a medida de cada um deles. Por estimativa, indique no caderno a letra que acompanha o ângulo e a medida a </w:t>
      </w:r>
      <w:r>
        <w:rPr>
          <w:sz w:val="26"/>
          <w:szCs w:val="26"/>
        </w:rPr>
        <w:t xml:space="preserve">ele correspondente  </w:t>
      </w:r>
    </w:p>
    <w:p w:rsidR="00DF2D9D" w:rsidRDefault="00AD0102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581400" cy="409575"/>
            <wp:effectExtent l="0" t="0" r="0" b="9525"/>
            <wp:docPr id="2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AD0102">
      <w:pPr>
        <w:shd w:val="clear" w:color="auto" w:fill="FFFFFF"/>
        <w:spacing w:before="60" w:line="312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028950" cy="1819275"/>
            <wp:effectExtent l="0" t="0" r="0" b="0"/>
            <wp:docPr id="2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noProof/>
          <w:sz w:val="26"/>
          <w:szCs w:val="26"/>
        </w:rPr>
        <w:drawing>
          <wp:inline distT="114300" distB="114300" distL="114300" distR="114300">
            <wp:extent cx="2781300" cy="2247900"/>
            <wp:effectExtent l="0" t="0" r="0" b="0"/>
            <wp:docPr id="2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16. Observe o gráfico das exportações e importações de certo país durante um semestre.  </w:t>
      </w:r>
    </w:p>
    <w:p w:rsidR="00DF2D9D" w:rsidRDefault="00AD0102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857750" cy="30670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Em que mês o país atingiu o maior índice de exportações? Qual foi o valor?</w:t>
      </w:r>
    </w:p>
    <w:p w:rsidR="00DF2D9D" w:rsidRDefault="00AD0102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Em que mês o país obteve o melhor saldo (diferença e</w:t>
      </w:r>
      <w:r>
        <w:rPr>
          <w:sz w:val="26"/>
          <w:szCs w:val="26"/>
        </w:rPr>
        <w:t xml:space="preserve">ntre o valor da exportação e o da importação) na balança comercial? Qual foi o valor?  </w:t>
      </w:r>
    </w:p>
    <w:sectPr w:rsidR="00DF2D9D">
      <w:headerReference w:type="default" r:id="rId28"/>
      <w:headerReference w:type="first" r:id="rId29"/>
      <w:footerReference w:type="first" r:id="rId3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0102" w:rsidRDefault="00AD0102">
      <w:pPr>
        <w:spacing w:before="0"/>
      </w:pPr>
      <w:r>
        <w:separator/>
      </w:r>
    </w:p>
  </w:endnote>
  <w:endnote w:type="continuationSeparator" w:id="0">
    <w:p w:rsidR="00AD0102" w:rsidRDefault="00AD01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D9D" w:rsidRDefault="00DF2D9D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0102" w:rsidRDefault="00AD0102">
      <w:pPr>
        <w:spacing w:before="0"/>
      </w:pPr>
      <w:r>
        <w:separator/>
      </w:r>
    </w:p>
  </w:footnote>
  <w:footnote w:type="continuationSeparator" w:id="0">
    <w:p w:rsidR="00AD0102" w:rsidRDefault="00AD01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D9D" w:rsidRDefault="00AD0102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D9D" w:rsidRDefault="00015FBD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542925"/>
          <wp:effectExtent l="0" t="0" r="3810" b="9525"/>
          <wp:wrapSquare wrapText="bothSides" distT="0" distB="0" distL="0" distR="0"/>
          <wp:docPr id="1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102">
      <w:rPr>
        <w:color w:val="000000"/>
      </w:rPr>
      <w:t>Instituto de Educação Infantil e Juvenil</w:t>
    </w:r>
    <w:r w:rsidR="00AD0102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2D9D" w:rsidRDefault="00AD0102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Londrina,</w:t>
    </w:r>
    <w:r>
      <w:t xml:space="preserve"> 01 a 04 </w:t>
    </w:r>
    <w:r>
      <w:rPr>
        <w:color w:val="000000"/>
      </w:rPr>
      <w:t xml:space="preserve">de </w:t>
    </w:r>
    <w:r>
      <w:t>dezembro</w:t>
    </w:r>
    <w:r>
      <w:rPr>
        <w:color w:val="000000"/>
      </w:rPr>
      <w:t>.</w:t>
    </w:r>
  </w:p>
  <w:p w:rsidR="00DF2D9D" w:rsidRDefault="00AD0102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 6</w:t>
    </w:r>
    <w:r>
      <w:rPr>
        <w:color w:val="000000"/>
      </w:rPr>
      <w:t xml:space="preserve">º </w:t>
    </w:r>
    <w:r>
      <w:t>ano</w:t>
    </w:r>
  </w:p>
  <w:p w:rsidR="00DF2D9D" w:rsidRDefault="00AD0102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2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51D12"/>
    <w:multiLevelType w:val="multilevel"/>
    <w:tmpl w:val="F3FA4E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D"/>
    <w:rsid w:val="00015FBD"/>
    <w:rsid w:val="00AD0102"/>
    <w:rsid w:val="00DF2D9D"/>
    <w:rsid w:val="00E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43F6"/>
  <w15:docId w15:val="{C81B2345-1E21-4E8C-B7AE-13358A5E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5FB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15FBD"/>
  </w:style>
  <w:style w:type="paragraph" w:styleId="Rodap">
    <w:name w:val="footer"/>
    <w:basedOn w:val="Normal"/>
    <w:link w:val="RodapChar"/>
    <w:uiPriority w:val="99"/>
    <w:unhideWhenUsed/>
    <w:rsid w:val="00015FB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1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6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661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2020-11-27T22:21:00Z</dcterms:created>
  <dcterms:modified xsi:type="dcterms:W3CDTF">2020-11-27T22:21:00Z</dcterms:modified>
</cp:coreProperties>
</file>