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D869B" w14:textId="77777777" w:rsidR="00FB5DE6" w:rsidRDefault="00FB5DE6">
      <w:pPr>
        <w:spacing w:before="0" w:line="144" w:lineRule="auto"/>
      </w:pPr>
      <w:bookmarkStart w:id="0" w:name="_2llp792yn3n5" w:colFirst="0" w:colLast="0"/>
      <w:bookmarkEnd w:id="0"/>
    </w:p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FB5DE6" w14:paraId="4CEC7636" w14:textId="77777777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85198B6" w14:textId="77777777" w:rsidR="00FB5DE6" w:rsidRDefault="00E15B31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1" w:name="_wqp7kuy6t81" w:colFirst="0" w:colLast="0"/>
            <w:bookmarkEnd w:id="1"/>
            <w:r>
              <w:rPr>
                <w:b/>
                <w:sz w:val="44"/>
                <w:szCs w:val="44"/>
              </w:rPr>
              <w:t>Projeto Proporção Áurea</w:t>
            </w:r>
          </w:p>
          <w:p w14:paraId="7D5C64FE" w14:textId="77777777" w:rsidR="00FB5DE6" w:rsidRDefault="00E15B31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2" w:name="_l34jbvyrfruk" w:colFirst="0" w:colLast="0"/>
            <w:bookmarkEnd w:id="2"/>
            <w:r>
              <w:rPr>
                <w:b/>
                <w:sz w:val="44"/>
                <w:szCs w:val="44"/>
              </w:rPr>
              <w:t>Um dos padrões de beleza?</w:t>
            </w:r>
          </w:p>
          <w:p w14:paraId="5C9B4D2C" w14:textId="77777777" w:rsidR="00FB5DE6" w:rsidRDefault="00E15B31">
            <w:pPr>
              <w:spacing w:before="0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 wp14:anchorId="59E86DD4" wp14:editId="44CA33A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267FDEAB" w14:textId="77777777" w:rsidR="00FB5DE6" w:rsidRDefault="00E15B31">
      <w:pPr>
        <w:shd w:val="clear" w:color="auto" w:fill="FFFFFF"/>
        <w:spacing w:before="0" w:after="120" w:line="288" w:lineRule="auto"/>
        <w:jc w:val="both"/>
      </w:pPr>
      <w:r>
        <w:t>Bom dia 7º ano?</w:t>
      </w:r>
    </w:p>
    <w:p w14:paraId="128E12ED" w14:textId="77777777" w:rsidR="00FB5DE6" w:rsidRDefault="00E15B31">
      <w:pPr>
        <w:shd w:val="clear" w:color="auto" w:fill="FFFFFF"/>
        <w:spacing w:before="0" w:after="120" w:line="288" w:lineRule="auto"/>
        <w:jc w:val="both"/>
      </w:pPr>
      <w:r>
        <w:t>Será que você realmente é BELO(A) com os olhos da natureza e da matemática?</w:t>
      </w:r>
    </w:p>
    <w:p w14:paraId="6F78C88A" w14:textId="77777777" w:rsidR="00FB5DE6" w:rsidRDefault="00FB5DE6">
      <w:pPr>
        <w:shd w:val="clear" w:color="auto" w:fill="FFFFFF"/>
        <w:spacing w:before="0" w:after="120" w:line="288" w:lineRule="auto"/>
        <w:jc w:val="both"/>
      </w:pPr>
    </w:p>
    <w:p w14:paraId="07B24A0D" w14:textId="77777777" w:rsidR="00FB5DE6" w:rsidRDefault="00E15B31">
      <w:pPr>
        <w:shd w:val="clear" w:color="auto" w:fill="FFFFFF"/>
        <w:spacing w:before="0" w:after="120" w:line="288" w:lineRule="auto"/>
        <w:jc w:val="both"/>
      </w:pPr>
      <w:r>
        <w:t>Esta atividade será resolvida nas aulas de 11/12, 14/12 e 15/12.</w:t>
      </w:r>
    </w:p>
    <w:p w14:paraId="5DCF8832" w14:textId="77777777" w:rsidR="004361C8" w:rsidRDefault="004361C8">
      <w:pPr>
        <w:shd w:val="clear" w:color="auto" w:fill="FFFFFF"/>
        <w:spacing w:before="0" w:after="120" w:line="288" w:lineRule="auto"/>
        <w:jc w:val="both"/>
      </w:pPr>
    </w:p>
    <w:p w14:paraId="7DA8DE32" w14:textId="77777777" w:rsidR="00FB5DE6" w:rsidRPr="004361C8" w:rsidRDefault="00E15B31">
      <w:pPr>
        <w:numPr>
          <w:ilvl w:val="0"/>
          <w:numId w:val="1"/>
        </w:numPr>
        <w:shd w:val="clear" w:color="auto" w:fill="FFFFFF"/>
        <w:spacing w:before="0" w:after="120" w:line="288" w:lineRule="auto"/>
        <w:jc w:val="both"/>
        <w:rPr>
          <w:color w:val="105F30"/>
          <w:sz w:val="26"/>
          <w:szCs w:val="26"/>
          <w:highlight w:val="white"/>
        </w:rPr>
      </w:pPr>
      <w:r w:rsidRPr="004361C8">
        <w:rPr>
          <w:sz w:val="26"/>
          <w:szCs w:val="26"/>
        </w:rPr>
        <w:t xml:space="preserve">Vídeo </w:t>
      </w:r>
      <w:proofErr w:type="spellStart"/>
      <w:r w:rsidRPr="004361C8">
        <w:rPr>
          <w:color w:val="105F30"/>
          <w:sz w:val="26"/>
          <w:szCs w:val="26"/>
          <w:highlight w:val="white"/>
        </w:rPr>
        <w:t>Phi</w:t>
      </w:r>
      <w:proofErr w:type="spellEnd"/>
      <w:r w:rsidRPr="004361C8">
        <w:rPr>
          <w:color w:val="105F30"/>
          <w:sz w:val="26"/>
          <w:szCs w:val="26"/>
          <w:highlight w:val="white"/>
        </w:rPr>
        <w:t xml:space="preserve"> </w:t>
      </w:r>
      <w:proofErr w:type="spellStart"/>
      <w:r w:rsidRPr="004361C8">
        <w:rPr>
          <w:color w:val="105F30"/>
          <w:sz w:val="26"/>
          <w:szCs w:val="26"/>
          <w:highlight w:val="white"/>
        </w:rPr>
        <w:t>Ratio</w:t>
      </w:r>
      <w:proofErr w:type="spellEnd"/>
      <w:r w:rsidRPr="004361C8">
        <w:rPr>
          <w:color w:val="105F30"/>
          <w:sz w:val="26"/>
          <w:szCs w:val="26"/>
          <w:highlight w:val="white"/>
        </w:rPr>
        <w:t xml:space="preserve"> – Sequência de Fibonacci, disponível em: </w:t>
      </w:r>
    </w:p>
    <w:p w14:paraId="526123EA" w14:textId="77777777" w:rsidR="00FB5DE6" w:rsidRPr="004361C8" w:rsidRDefault="00E15B31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  <w:hyperlink r:id="rId8">
        <w:r w:rsidRPr="004361C8">
          <w:rPr>
            <w:color w:val="1155CC"/>
            <w:sz w:val="26"/>
            <w:szCs w:val="26"/>
            <w:u w:val="single"/>
          </w:rPr>
          <w:t>https://www.youtube.com/embed/2VuS8JOkr7s?rel=0&amp;showinf</w:t>
        </w:r>
        <w:r w:rsidRPr="004361C8">
          <w:rPr>
            <w:color w:val="1155CC"/>
            <w:sz w:val="26"/>
            <w:szCs w:val="26"/>
            <w:u w:val="single"/>
          </w:rPr>
          <w:t>o=0</w:t>
        </w:r>
      </w:hyperlink>
    </w:p>
    <w:p w14:paraId="73ABBCAB" w14:textId="77777777" w:rsidR="00FB5DE6" w:rsidRPr="004361C8" w:rsidRDefault="00FB5DE6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</w:p>
    <w:p w14:paraId="1E71E535" w14:textId="77777777" w:rsidR="00FB5DE6" w:rsidRPr="004361C8" w:rsidRDefault="00E15B31">
      <w:pPr>
        <w:numPr>
          <w:ilvl w:val="0"/>
          <w:numId w:val="1"/>
        </w:numPr>
        <w:shd w:val="clear" w:color="auto" w:fill="FFFFFF"/>
        <w:spacing w:before="0" w:line="276" w:lineRule="auto"/>
        <w:ind w:left="0" w:firstLine="425"/>
        <w:jc w:val="both"/>
        <w:rPr>
          <w:sz w:val="26"/>
          <w:szCs w:val="26"/>
        </w:rPr>
      </w:pPr>
      <w:r w:rsidRPr="004361C8">
        <w:rPr>
          <w:color w:val="303030"/>
          <w:sz w:val="26"/>
          <w:szCs w:val="26"/>
          <w:highlight w:val="white"/>
        </w:rPr>
        <w:t xml:space="preserve">Estudos revelam que, independentemente da etnia, idade e condição social, as pessoas têm padrões estéticos comuns de beleza facial e que as faces consideradas bonitas </w:t>
      </w:r>
      <w:proofErr w:type="gramStart"/>
      <w:r w:rsidRPr="004361C8">
        <w:rPr>
          <w:color w:val="303030"/>
          <w:sz w:val="26"/>
          <w:szCs w:val="26"/>
          <w:highlight w:val="white"/>
        </w:rPr>
        <w:t>apresentam-se</w:t>
      </w:r>
      <w:proofErr w:type="gramEnd"/>
      <w:r w:rsidRPr="004361C8">
        <w:rPr>
          <w:color w:val="303030"/>
          <w:sz w:val="26"/>
          <w:szCs w:val="26"/>
          <w:highlight w:val="white"/>
        </w:rPr>
        <w:t xml:space="preserve"> em proporção áurea. A proporção áurea é a constante </w:t>
      </w:r>
    </w:p>
    <w:p w14:paraId="1272EA1D" w14:textId="77777777" w:rsidR="00FB5DE6" w:rsidRPr="004361C8" w:rsidRDefault="00E15B31">
      <w:pPr>
        <w:shd w:val="clear" w:color="auto" w:fill="FFFFFF"/>
        <w:spacing w:before="0" w:line="276" w:lineRule="auto"/>
        <w:ind w:firstLine="425"/>
        <w:jc w:val="center"/>
        <w:rPr>
          <w:color w:val="303030"/>
          <w:sz w:val="26"/>
          <w:szCs w:val="26"/>
          <w:highlight w:val="white"/>
        </w:rPr>
      </w:pPr>
      <w:r w:rsidRPr="004361C8">
        <w:rPr>
          <w:color w:val="303030"/>
          <w:sz w:val="26"/>
          <w:szCs w:val="26"/>
          <w:highlight w:val="white"/>
        </w:rPr>
        <w:t>ϕ</w:t>
      </w:r>
      <w:r w:rsidRPr="004361C8">
        <w:rPr>
          <w:color w:val="303030"/>
          <w:sz w:val="26"/>
          <w:szCs w:val="26"/>
          <w:highlight w:val="white"/>
        </w:rPr>
        <w:t>=1,618⋯</w:t>
      </w:r>
    </w:p>
    <w:p w14:paraId="5D8C156D" w14:textId="77777777" w:rsidR="00FB5DE6" w:rsidRPr="004361C8" w:rsidRDefault="00E15B31">
      <w:pPr>
        <w:shd w:val="clear" w:color="auto" w:fill="FFFFFF"/>
        <w:spacing w:before="0" w:after="120" w:line="288" w:lineRule="auto"/>
        <w:ind w:firstLine="425"/>
        <w:jc w:val="both"/>
        <w:rPr>
          <w:color w:val="303030"/>
          <w:sz w:val="26"/>
          <w:szCs w:val="26"/>
          <w:highlight w:val="white"/>
        </w:rPr>
      </w:pPr>
      <w:r w:rsidRPr="004361C8">
        <w:rPr>
          <w:color w:val="303030"/>
          <w:sz w:val="26"/>
          <w:szCs w:val="26"/>
          <w:highlight w:val="white"/>
        </w:rPr>
        <w:t>Uma agência d</w:t>
      </w:r>
      <w:r w:rsidRPr="004361C8">
        <w:rPr>
          <w:color w:val="303030"/>
          <w:sz w:val="26"/>
          <w:szCs w:val="26"/>
          <w:highlight w:val="white"/>
        </w:rPr>
        <w:t>e modelos reconhece a informação citada e utiliza-a como critério de beleza facial de suas contratadas. Para entrevistar uma nova candidata a modelo, a referida agência pede uma fotografia de rosto no ato da inscrição e, com ela, determina as medidas mostr</w:t>
      </w:r>
      <w:r w:rsidRPr="004361C8">
        <w:rPr>
          <w:color w:val="303030"/>
          <w:sz w:val="26"/>
          <w:szCs w:val="26"/>
          <w:highlight w:val="white"/>
        </w:rPr>
        <w:t>adas na figura.</w:t>
      </w:r>
      <w:r w:rsidRPr="004361C8">
        <w:rPr>
          <w:noProof/>
          <w:sz w:val="26"/>
          <w:szCs w:val="26"/>
        </w:rPr>
        <w:drawing>
          <wp:anchor distT="57150" distB="57150" distL="57150" distR="57150" simplePos="0" relativeHeight="251659264" behindDoc="0" locked="0" layoutInCell="1" hidden="0" allowOverlap="1" wp14:anchorId="28490990" wp14:editId="1500A1B2">
            <wp:simplePos x="0" y="0"/>
            <wp:positionH relativeFrom="column">
              <wp:posOffset>1138238</wp:posOffset>
            </wp:positionH>
            <wp:positionV relativeFrom="paragraph">
              <wp:posOffset>942975</wp:posOffset>
            </wp:positionV>
            <wp:extent cx="3829050" cy="2419350"/>
            <wp:effectExtent l="0" t="0" r="0" b="0"/>
            <wp:wrapSquare wrapText="bothSides" distT="57150" distB="57150" distL="57150" distR="5715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419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1EEDF5" w14:textId="77777777" w:rsidR="00FB5DE6" w:rsidRPr="004361C8" w:rsidRDefault="00FB5DE6">
      <w:pPr>
        <w:shd w:val="clear" w:color="auto" w:fill="FFFFFF"/>
        <w:spacing w:before="0" w:after="120" w:line="288" w:lineRule="auto"/>
        <w:ind w:firstLine="425"/>
        <w:jc w:val="both"/>
        <w:rPr>
          <w:color w:val="303030"/>
          <w:sz w:val="26"/>
          <w:szCs w:val="26"/>
          <w:highlight w:val="white"/>
        </w:rPr>
      </w:pPr>
    </w:p>
    <w:p w14:paraId="579BB767" w14:textId="77777777" w:rsidR="00FB5DE6" w:rsidRPr="004361C8" w:rsidRDefault="00FB5DE6">
      <w:pPr>
        <w:shd w:val="clear" w:color="auto" w:fill="FFFFFF"/>
        <w:spacing w:before="0" w:after="120" w:line="288" w:lineRule="auto"/>
        <w:ind w:firstLine="425"/>
        <w:jc w:val="both"/>
        <w:rPr>
          <w:color w:val="303030"/>
          <w:sz w:val="26"/>
          <w:szCs w:val="26"/>
          <w:highlight w:val="white"/>
        </w:rPr>
      </w:pPr>
    </w:p>
    <w:p w14:paraId="0BD7DDBC" w14:textId="77777777" w:rsidR="00FB5DE6" w:rsidRPr="004361C8" w:rsidRDefault="00FB5DE6">
      <w:pPr>
        <w:shd w:val="clear" w:color="auto" w:fill="FFFFFF"/>
        <w:spacing w:before="0" w:after="120" w:line="288" w:lineRule="auto"/>
        <w:ind w:firstLine="425"/>
        <w:jc w:val="both"/>
        <w:rPr>
          <w:color w:val="303030"/>
          <w:sz w:val="26"/>
          <w:szCs w:val="26"/>
          <w:highlight w:val="white"/>
        </w:rPr>
      </w:pPr>
    </w:p>
    <w:p w14:paraId="73623DAD" w14:textId="77777777" w:rsidR="00FB5DE6" w:rsidRPr="004361C8" w:rsidRDefault="00FB5DE6">
      <w:pPr>
        <w:shd w:val="clear" w:color="auto" w:fill="FFFFFF"/>
        <w:spacing w:before="0" w:after="120" w:line="288" w:lineRule="auto"/>
        <w:ind w:firstLine="425"/>
        <w:jc w:val="both"/>
        <w:rPr>
          <w:color w:val="303030"/>
          <w:sz w:val="26"/>
          <w:szCs w:val="26"/>
          <w:highlight w:val="white"/>
        </w:rPr>
      </w:pPr>
    </w:p>
    <w:p w14:paraId="1AE50186" w14:textId="77777777" w:rsidR="00FB5DE6" w:rsidRPr="004361C8" w:rsidRDefault="00FB5DE6">
      <w:pPr>
        <w:shd w:val="clear" w:color="auto" w:fill="FFFFFF"/>
        <w:spacing w:before="0" w:after="120" w:line="288" w:lineRule="auto"/>
        <w:ind w:firstLine="425"/>
        <w:jc w:val="both"/>
        <w:rPr>
          <w:color w:val="303030"/>
          <w:sz w:val="26"/>
          <w:szCs w:val="26"/>
          <w:highlight w:val="white"/>
        </w:rPr>
      </w:pPr>
    </w:p>
    <w:p w14:paraId="5E7825E7" w14:textId="77777777" w:rsidR="00FB5DE6" w:rsidRPr="004361C8" w:rsidRDefault="00FB5DE6">
      <w:pPr>
        <w:shd w:val="clear" w:color="auto" w:fill="FFFFFF"/>
        <w:spacing w:before="0" w:after="120" w:line="288" w:lineRule="auto"/>
        <w:ind w:firstLine="425"/>
        <w:jc w:val="both"/>
        <w:rPr>
          <w:color w:val="303030"/>
          <w:sz w:val="26"/>
          <w:szCs w:val="26"/>
          <w:highlight w:val="white"/>
        </w:rPr>
      </w:pPr>
    </w:p>
    <w:p w14:paraId="4252FFE9" w14:textId="77777777" w:rsidR="00FB5DE6" w:rsidRPr="004361C8" w:rsidRDefault="00FB5DE6">
      <w:pPr>
        <w:shd w:val="clear" w:color="auto" w:fill="FFFFFF"/>
        <w:spacing w:before="0" w:after="120" w:line="288" w:lineRule="auto"/>
        <w:ind w:firstLine="425"/>
        <w:jc w:val="both"/>
        <w:rPr>
          <w:color w:val="303030"/>
          <w:sz w:val="26"/>
          <w:szCs w:val="26"/>
          <w:highlight w:val="white"/>
        </w:rPr>
      </w:pPr>
    </w:p>
    <w:p w14:paraId="05306431" w14:textId="77777777" w:rsidR="00FB5DE6" w:rsidRPr="004361C8" w:rsidRDefault="00FB5DE6">
      <w:pPr>
        <w:shd w:val="clear" w:color="auto" w:fill="FFFFFF"/>
        <w:spacing w:before="0" w:after="120" w:line="288" w:lineRule="auto"/>
        <w:ind w:firstLine="425"/>
        <w:jc w:val="both"/>
        <w:rPr>
          <w:color w:val="303030"/>
          <w:sz w:val="26"/>
          <w:szCs w:val="26"/>
          <w:highlight w:val="white"/>
        </w:rPr>
      </w:pPr>
    </w:p>
    <w:p w14:paraId="2C805769" w14:textId="77777777" w:rsidR="00FB5DE6" w:rsidRPr="004361C8" w:rsidRDefault="00FB5DE6">
      <w:pPr>
        <w:shd w:val="clear" w:color="auto" w:fill="FFFFFF"/>
        <w:spacing w:before="0" w:after="120" w:line="288" w:lineRule="auto"/>
        <w:ind w:firstLine="425"/>
        <w:jc w:val="both"/>
        <w:rPr>
          <w:color w:val="303030"/>
          <w:sz w:val="26"/>
          <w:szCs w:val="26"/>
          <w:highlight w:val="white"/>
        </w:rPr>
      </w:pPr>
    </w:p>
    <w:p w14:paraId="52A6260B" w14:textId="77777777" w:rsidR="00FB5DE6" w:rsidRPr="004361C8" w:rsidRDefault="00E15B31">
      <w:pPr>
        <w:shd w:val="clear" w:color="auto" w:fill="FFFFFF"/>
        <w:spacing w:before="0" w:after="120" w:line="288" w:lineRule="auto"/>
        <w:ind w:firstLine="425"/>
        <w:jc w:val="both"/>
        <w:rPr>
          <w:color w:val="303030"/>
          <w:sz w:val="26"/>
          <w:szCs w:val="26"/>
          <w:highlight w:val="white"/>
        </w:rPr>
      </w:pPr>
      <w:r w:rsidRPr="004361C8">
        <w:rPr>
          <w:color w:val="303030"/>
          <w:sz w:val="26"/>
          <w:szCs w:val="26"/>
          <w:highlight w:val="white"/>
        </w:rPr>
        <w:lastRenderedPageBreak/>
        <w:t>Analisando a fotografia de cinco candidatas I, II, III, IV e V, para a seleção de uma única garota, foram constatadas estas medidas:</w:t>
      </w:r>
    </w:p>
    <w:p w14:paraId="4B0E581A" w14:textId="77777777" w:rsidR="00FB5DE6" w:rsidRDefault="00E15B31">
      <w:pPr>
        <w:shd w:val="clear" w:color="auto" w:fill="FFFFFF"/>
        <w:spacing w:before="0" w:after="120" w:line="288" w:lineRule="auto"/>
        <w:jc w:val="both"/>
        <w:rPr>
          <w:color w:val="303030"/>
          <w:highlight w:val="white"/>
        </w:rPr>
      </w:pPr>
      <w:r>
        <w:rPr>
          <w:noProof/>
          <w:color w:val="303030"/>
          <w:highlight w:val="white"/>
        </w:rPr>
        <w:drawing>
          <wp:inline distT="114300" distB="114300" distL="114300" distR="114300" wp14:anchorId="3E92DF86" wp14:editId="2395E8D4">
            <wp:extent cx="5600700" cy="1362075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362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56AAB3" w14:textId="77777777" w:rsidR="00FB5DE6" w:rsidRPr="004361C8" w:rsidRDefault="00E15B31">
      <w:pPr>
        <w:shd w:val="clear" w:color="auto" w:fill="FFFFFF"/>
        <w:spacing w:before="0" w:after="120" w:line="288" w:lineRule="auto"/>
        <w:jc w:val="both"/>
        <w:rPr>
          <w:rFonts w:asciiTheme="majorHAnsi" w:hAnsiTheme="majorHAnsi" w:cstheme="majorHAnsi"/>
          <w:color w:val="303030"/>
          <w:sz w:val="26"/>
          <w:szCs w:val="26"/>
          <w:highlight w:val="white"/>
        </w:rPr>
      </w:pPr>
      <w:r w:rsidRPr="004361C8">
        <w:rPr>
          <w:rFonts w:asciiTheme="majorHAnsi" w:hAnsiTheme="majorHAnsi" w:cstheme="majorHAnsi"/>
          <w:color w:val="303030"/>
          <w:sz w:val="26"/>
          <w:szCs w:val="26"/>
          <w:highlight w:val="white"/>
        </w:rPr>
        <w:t>Qual a candidata selecionada pela agência de modelos, segundo os critérios da proporção áurea?</w:t>
      </w:r>
    </w:p>
    <w:p w14:paraId="17DF52EC" w14:textId="77777777" w:rsidR="00FB5DE6" w:rsidRPr="004361C8" w:rsidRDefault="00FB5DE6">
      <w:pPr>
        <w:shd w:val="clear" w:color="auto" w:fill="FFFFFF"/>
        <w:spacing w:before="0" w:after="120" w:line="288" w:lineRule="auto"/>
        <w:jc w:val="both"/>
        <w:rPr>
          <w:rFonts w:asciiTheme="majorHAnsi" w:hAnsiTheme="majorHAnsi" w:cstheme="majorHAnsi"/>
          <w:color w:val="303030"/>
          <w:sz w:val="26"/>
          <w:szCs w:val="26"/>
          <w:highlight w:val="white"/>
        </w:rPr>
      </w:pPr>
    </w:p>
    <w:p w14:paraId="6D7CDC8F" w14:textId="77777777" w:rsidR="00FB5DE6" w:rsidRPr="004361C8" w:rsidRDefault="00E15B31">
      <w:pPr>
        <w:numPr>
          <w:ilvl w:val="0"/>
          <w:numId w:val="1"/>
        </w:numPr>
        <w:shd w:val="clear" w:color="auto" w:fill="FFFFFF"/>
        <w:spacing w:before="0" w:after="120" w:line="288" w:lineRule="auto"/>
        <w:jc w:val="both"/>
        <w:rPr>
          <w:rFonts w:asciiTheme="majorHAnsi" w:hAnsiTheme="majorHAnsi" w:cstheme="majorHAnsi"/>
          <w:color w:val="303030"/>
          <w:sz w:val="26"/>
          <w:szCs w:val="26"/>
          <w:highlight w:val="white"/>
        </w:rPr>
      </w:pPr>
      <w:r w:rsidRPr="004361C8">
        <w:rPr>
          <w:rFonts w:asciiTheme="majorHAnsi" w:hAnsiTheme="majorHAnsi" w:cstheme="majorHAnsi"/>
          <w:color w:val="303030"/>
          <w:sz w:val="26"/>
          <w:szCs w:val="26"/>
          <w:highlight w:val="white"/>
        </w:rPr>
        <w:t>Encontre as medidas do seu rosto, com o auxílio do espelho e de uma régua e verifique se ele possui a divina proporção, conforme a proporção áurea.</w:t>
      </w:r>
    </w:p>
    <w:p w14:paraId="6A264454" w14:textId="77777777" w:rsidR="00FB5DE6" w:rsidRPr="004361C8" w:rsidRDefault="00FB5DE6">
      <w:pPr>
        <w:shd w:val="clear" w:color="auto" w:fill="FFFFFF"/>
        <w:spacing w:before="0" w:after="120" w:line="288" w:lineRule="auto"/>
        <w:jc w:val="both"/>
        <w:rPr>
          <w:rFonts w:asciiTheme="majorHAnsi" w:hAnsiTheme="majorHAnsi" w:cstheme="majorHAnsi"/>
          <w:color w:val="303030"/>
          <w:sz w:val="26"/>
          <w:szCs w:val="26"/>
          <w:highlight w:val="white"/>
        </w:rPr>
      </w:pPr>
    </w:p>
    <w:p w14:paraId="59182999" w14:textId="77777777" w:rsidR="00FB5DE6" w:rsidRPr="004361C8" w:rsidRDefault="00E15B31">
      <w:pPr>
        <w:numPr>
          <w:ilvl w:val="0"/>
          <w:numId w:val="1"/>
        </w:numPr>
        <w:shd w:val="clear" w:color="auto" w:fill="FFFFFF"/>
        <w:spacing w:before="0" w:after="120" w:line="288" w:lineRule="auto"/>
        <w:jc w:val="both"/>
        <w:rPr>
          <w:rFonts w:asciiTheme="majorHAnsi" w:hAnsiTheme="majorHAnsi" w:cstheme="majorHAnsi"/>
          <w:bCs/>
          <w:color w:val="1F497D" w:themeColor="text2"/>
          <w:sz w:val="26"/>
          <w:szCs w:val="26"/>
          <w:highlight w:val="white"/>
        </w:rPr>
      </w:pPr>
      <w:r w:rsidRPr="004361C8">
        <w:rPr>
          <w:rFonts w:asciiTheme="majorHAnsi" w:hAnsiTheme="majorHAnsi" w:cstheme="majorHAnsi"/>
          <w:bCs/>
          <w:i/>
          <w:color w:val="1F497D" w:themeColor="text2"/>
          <w:sz w:val="26"/>
          <w:szCs w:val="26"/>
          <w:highlight w:val="white"/>
        </w:rPr>
        <w:t>" Um homem pôs um par de coelhos num lugar cercado por todos os lados por um muro. Quantos pares de coelhos</w:t>
      </w:r>
      <w:r w:rsidRPr="004361C8">
        <w:rPr>
          <w:rFonts w:asciiTheme="majorHAnsi" w:hAnsiTheme="majorHAnsi" w:cstheme="majorHAnsi"/>
          <w:bCs/>
          <w:i/>
          <w:color w:val="1F497D" w:themeColor="text2"/>
          <w:sz w:val="26"/>
          <w:szCs w:val="26"/>
          <w:highlight w:val="white"/>
        </w:rPr>
        <w:t xml:space="preserve"> podem ser gerados a partir desse par em um ano se, supostamente, todos os meses cada par dá à luz um novo par, que é fértil a partir do segundo mês?" </w:t>
      </w:r>
    </w:p>
    <w:p w14:paraId="0F00BFAE" w14:textId="77777777" w:rsidR="00FB5DE6" w:rsidRPr="004361C8" w:rsidRDefault="00E15B31">
      <w:pPr>
        <w:shd w:val="clear" w:color="auto" w:fill="FFFFFF"/>
        <w:spacing w:before="0" w:after="120" w:line="288" w:lineRule="auto"/>
        <w:jc w:val="center"/>
        <w:rPr>
          <w:rFonts w:asciiTheme="majorHAnsi" w:hAnsiTheme="majorHAnsi" w:cstheme="majorHAnsi"/>
          <w:i/>
          <w:color w:val="FF9900"/>
          <w:sz w:val="26"/>
          <w:szCs w:val="26"/>
          <w:highlight w:val="white"/>
        </w:rPr>
      </w:pPr>
      <w:r w:rsidRPr="004361C8">
        <w:rPr>
          <w:rFonts w:asciiTheme="majorHAnsi" w:hAnsiTheme="majorHAnsi" w:cstheme="majorHAnsi"/>
          <w:i/>
          <w:noProof/>
          <w:color w:val="FF9900"/>
          <w:sz w:val="26"/>
          <w:szCs w:val="26"/>
          <w:highlight w:val="white"/>
        </w:rPr>
        <w:drawing>
          <wp:inline distT="114300" distB="114300" distL="114300" distR="114300" wp14:anchorId="19018EEA" wp14:editId="6BD45310">
            <wp:extent cx="4944427" cy="3406503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4427" cy="34065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C63BAC" w14:textId="77777777" w:rsidR="00FB5DE6" w:rsidRPr="004361C8" w:rsidRDefault="00FB5DE6">
      <w:pPr>
        <w:shd w:val="clear" w:color="auto" w:fill="FFFFFF"/>
        <w:spacing w:before="0" w:after="120" w:line="288" w:lineRule="auto"/>
        <w:jc w:val="center"/>
        <w:rPr>
          <w:rFonts w:asciiTheme="majorHAnsi" w:hAnsiTheme="majorHAnsi" w:cstheme="majorHAnsi"/>
          <w:i/>
          <w:color w:val="FF9900"/>
          <w:sz w:val="26"/>
          <w:szCs w:val="26"/>
          <w:highlight w:val="white"/>
        </w:rPr>
      </w:pPr>
    </w:p>
    <w:p w14:paraId="11EBF793" w14:textId="77777777" w:rsidR="00FB5DE6" w:rsidRPr="004361C8" w:rsidRDefault="00E15B31">
      <w:pPr>
        <w:numPr>
          <w:ilvl w:val="0"/>
          <w:numId w:val="1"/>
        </w:numPr>
        <w:shd w:val="clear" w:color="auto" w:fill="FFFFFF"/>
        <w:spacing w:before="0" w:after="120" w:line="288" w:lineRule="auto"/>
        <w:jc w:val="both"/>
        <w:rPr>
          <w:rFonts w:asciiTheme="majorHAnsi" w:hAnsiTheme="majorHAnsi" w:cstheme="majorHAnsi"/>
          <w:i/>
          <w:sz w:val="26"/>
          <w:szCs w:val="26"/>
          <w:highlight w:val="white"/>
        </w:rPr>
      </w:pPr>
      <w:r w:rsidRPr="004361C8">
        <w:rPr>
          <w:rFonts w:asciiTheme="majorHAnsi" w:hAnsiTheme="majorHAnsi" w:cstheme="majorHAnsi"/>
          <w:sz w:val="26"/>
          <w:szCs w:val="26"/>
          <w:highlight w:val="white"/>
        </w:rPr>
        <w:lastRenderedPageBreak/>
        <w:t>A proporção áurea está presente em muitas obras de arte e objetos retangulares pois acredita-se que há</w:t>
      </w:r>
      <w:r w:rsidRPr="004361C8">
        <w:rPr>
          <w:rFonts w:asciiTheme="majorHAnsi" w:hAnsiTheme="majorHAnsi" w:cstheme="majorHAnsi"/>
          <w:sz w:val="26"/>
          <w:szCs w:val="26"/>
          <w:highlight w:val="white"/>
        </w:rPr>
        <w:t xml:space="preserve"> uma perfeição nessa proporção.</w:t>
      </w:r>
      <w:r w:rsidRPr="004361C8">
        <w:rPr>
          <w:rFonts w:asciiTheme="majorHAnsi" w:hAnsiTheme="majorHAnsi" w:cstheme="majorHAnsi"/>
          <w:noProof/>
          <w:sz w:val="26"/>
          <w:szCs w:val="26"/>
        </w:rPr>
        <w:drawing>
          <wp:anchor distT="57150" distB="57150" distL="57150" distR="57150" simplePos="0" relativeHeight="251660288" behindDoc="0" locked="0" layoutInCell="1" hidden="0" allowOverlap="1" wp14:anchorId="4B838586" wp14:editId="0FA63123">
            <wp:simplePos x="0" y="0"/>
            <wp:positionH relativeFrom="column">
              <wp:posOffset>4562475</wp:posOffset>
            </wp:positionH>
            <wp:positionV relativeFrom="paragraph">
              <wp:posOffset>57150</wp:posOffset>
            </wp:positionV>
            <wp:extent cx="1667827" cy="1035809"/>
            <wp:effectExtent l="0" t="0" r="0" b="0"/>
            <wp:wrapSquare wrapText="bothSides" distT="57150" distB="57150" distL="57150" distR="5715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7827" cy="10358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857DD3" w14:textId="77777777" w:rsidR="00FB5DE6" w:rsidRPr="004361C8" w:rsidRDefault="00FB5DE6">
      <w:pPr>
        <w:shd w:val="clear" w:color="auto" w:fill="FFFFFF"/>
        <w:spacing w:before="0" w:after="120" w:line="288" w:lineRule="auto"/>
        <w:jc w:val="both"/>
        <w:rPr>
          <w:rFonts w:asciiTheme="majorHAnsi" w:hAnsiTheme="majorHAnsi" w:cstheme="majorHAnsi"/>
          <w:color w:val="303030"/>
          <w:sz w:val="26"/>
          <w:szCs w:val="26"/>
          <w:highlight w:val="white"/>
        </w:rPr>
      </w:pPr>
    </w:p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9"/>
        <w:gridCol w:w="2409"/>
        <w:gridCol w:w="2410"/>
        <w:gridCol w:w="2410"/>
      </w:tblGrid>
      <w:tr w:rsidR="00FB5DE6" w:rsidRPr="004361C8" w14:paraId="69C10663" w14:textId="77777777"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8BCB4" w14:textId="77777777" w:rsidR="00FB5DE6" w:rsidRPr="004361C8" w:rsidRDefault="00E1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Theme="majorHAnsi" w:hAnsiTheme="majorHAnsi" w:cstheme="majorHAnsi"/>
                <w:color w:val="303030"/>
                <w:sz w:val="26"/>
                <w:szCs w:val="26"/>
                <w:highlight w:val="white"/>
              </w:rPr>
            </w:pPr>
            <w:r w:rsidRPr="004361C8">
              <w:rPr>
                <w:rFonts w:asciiTheme="majorHAnsi" w:hAnsiTheme="majorHAnsi" w:cstheme="majorHAnsi"/>
                <w:color w:val="303030"/>
                <w:sz w:val="26"/>
                <w:szCs w:val="26"/>
                <w:highlight w:val="white"/>
              </w:rPr>
              <w:t>Objeto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C0FF3" w14:textId="77777777" w:rsidR="00FB5DE6" w:rsidRPr="004361C8" w:rsidRDefault="00E1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Theme="majorHAnsi" w:hAnsiTheme="majorHAnsi" w:cstheme="majorHAnsi"/>
                <w:color w:val="303030"/>
                <w:sz w:val="26"/>
                <w:szCs w:val="26"/>
                <w:highlight w:val="white"/>
              </w:rPr>
            </w:pPr>
            <w:r w:rsidRPr="004361C8">
              <w:rPr>
                <w:rFonts w:asciiTheme="majorHAnsi" w:hAnsiTheme="majorHAnsi" w:cstheme="majorHAnsi"/>
                <w:color w:val="303030"/>
                <w:sz w:val="26"/>
                <w:szCs w:val="26"/>
                <w:highlight w:val="white"/>
              </w:rPr>
              <w:t>Comprimento (a)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C867C" w14:textId="77777777" w:rsidR="00FB5DE6" w:rsidRPr="004361C8" w:rsidRDefault="00E1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Theme="majorHAnsi" w:hAnsiTheme="majorHAnsi" w:cstheme="majorHAnsi"/>
                <w:color w:val="303030"/>
                <w:sz w:val="26"/>
                <w:szCs w:val="26"/>
                <w:highlight w:val="white"/>
              </w:rPr>
            </w:pPr>
            <w:r w:rsidRPr="004361C8">
              <w:rPr>
                <w:rFonts w:asciiTheme="majorHAnsi" w:hAnsiTheme="majorHAnsi" w:cstheme="majorHAnsi"/>
                <w:color w:val="303030"/>
                <w:sz w:val="26"/>
                <w:szCs w:val="26"/>
                <w:highlight w:val="white"/>
              </w:rPr>
              <w:t>Largura (b)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03F81" w14:textId="77777777" w:rsidR="00FB5DE6" w:rsidRPr="004361C8" w:rsidRDefault="00E1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Theme="majorHAnsi" w:hAnsiTheme="majorHAnsi" w:cstheme="majorHAnsi"/>
                <w:color w:val="303030"/>
                <w:sz w:val="26"/>
                <w:szCs w:val="26"/>
                <w:highlight w:val="white"/>
              </w:rPr>
            </w:pPr>
            <w:r w:rsidRPr="004361C8">
              <w:rPr>
                <w:rFonts w:asciiTheme="majorHAnsi" w:hAnsiTheme="majorHAnsi" w:cstheme="majorHAnsi"/>
                <w:color w:val="303030"/>
                <w:sz w:val="26"/>
                <w:szCs w:val="26"/>
                <w:highlight w:val="white"/>
              </w:rPr>
              <w:t>Razão a/b</w:t>
            </w:r>
          </w:p>
        </w:tc>
      </w:tr>
      <w:tr w:rsidR="00FB5DE6" w:rsidRPr="004361C8" w14:paraId="162011C7" w14:textId="77777777"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EEB98" w14:textId="77777777" w:rsidR="00FB5DE6" w:rsidRPr="004361C8" w:rsidRDefault="00E1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Theme="majorHAnsi" w:hAnsiTheme="majorHAnsi" w:cstheme="majorHAnsi"/>
                <w:color w:val="303030"/>
                <w:sz w:val="26"/>
                <w:szCs w:val="26"/>
                <w:highlight w:val="white"/>
              </w:rPr>
            </w:pPr>
            <w:r w:rsidRPr="004361C8">
              <w:rPr>
                <w:rFonts w:asciiTheme="majorHAnsi" w:hAnsiTheme="majorHAnsi" w:cstheme="majorHAnsi"/>
                <w:color w:val="303030"/>
                <w:sz w:val="26"/>
                <w:szCs w:val="26"/>
                <w:highlight w:val="white"/>
              </w:rPr>
              <w:t>Carteira de identidade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0E1B7" w14:textId="77777777" w:rsidR="00FB5DE6" w:rsidRPr="004361C8" w:rsidRDefault="00FB5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Theme="majorHAnsi" w:hAnsiTheme="majorHAnsi" w:cstheme="majorHAnsi"/>
                <w:color w:val="303030"/>
                <w:sz w:val="26"/>
                <w:szCs w:val="26"/>
                <w:highlight w:val="white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FE57F" w14:textId="77777777" w:rsidR="00FB5DE6" w:rsidRPr="004361C8" w:rsidRDefault="00FB5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Theme="majorHAnsi" w:hAnsiTheme="majorHAnsi" w:cstheme="majorHAnsi"/>
                <w:color w:val="303030"/>
                <w:sz w:val="26"/>
                <w:szCs w:val="26"/>
                <w:highlight w:val="white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425EF" w14:textId="77777777" w:rsidR="00FB5DE6" w:rsidRPr="004361C8" w:rsidRDefault="00FB5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Theme="majorHAnsi" w:hAnsiTheme="majorHAnsi" w:cstheme="majorHAnsi"/>
                <w:color w:val="303030"/>
                <w:sz w:val="26"/>
                <w:szCs w:val="26"/>
                <w:highlight w:val="white"/>
              </w:rPr>
            </w:pPr>
          </w:p>
        </w:tc>
      </w:tr>
      <w:tr w:rsidR="00FB5DE6" w:rsidRPr="004361C8" w14:paraId="103800BE" w14:textId="77777777"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6AB80" w14:textId="77777777" w:rsidR="00FB5DE6" w:rsidRPr="004361C8" w:rsidRDefault="00E1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Theme="majorHAnsi" w:hAnsiTheme="majorHAnsi" w:cstheme="majorHAnsi"/>
                <w:color w:val="303030"/>
                <w:sz w:val="26"/>
                <w:szCs w:val="26"/>
                <w:highlight w:val="white"/>
              </w:rPr>
            </w:pPr>
            <w:r w:rsidRPr="004361C8">
              <w:rPr>
                <w:rFonts w:asciiTheme="majorHAnsi" w:hAnsiTheme="majorHAnsi" w:cstheme="majorHAnsi"/>
                <w:color w:val="303030"/>
                <w:sz w:val="26"/>
                <w:szCs w:val="26"/>
                <w:highlight w:val="white"/>
              </w:rPr>
              <w:t>Cartão de banco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E2DC9" w14:textId="77777777" w:rsidR="00FB5DE6" w:rsidRPr="004361C8" w:rsidRDefault="00FB5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Theme="majorHAnsi" w:hAnsiTheme="majorHAnsi" w:cstheme="majorHAnsi"/>
                <w:color w:val="303030"/>
                <w:sz w:val="26"/>
                <w:szCs w:val="26"/>
                <w:highlight w:val="white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F3B27" w14:textId="77777777" w:rsidR="00FB5DE6" w:rsidRPr="004361C8" w:rsidRDefault="00FB5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Theme="majorHAnsi" w:hAnsiTheme="majorHAnsi" w:cstheme="majorHAnsi"/>
                <w:color w:val="303030"/>
                <w:sz w:val="26"/>
                <w:szCs w:val="26"/>
                <w:highlight w:val="white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D3DC8" w14:textId="77777777" w:rsidR="00FB5DE6" w:rsidRPr="004361C8" w:rsidRDefault="00FB5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Theme="majorHAnsi" w:hAnsiTheme="majorHAnsi" w:cstheme="majorHAnsi"/>
                <w:color w:val="303030"/>
                <w:sz w:val="26"/>
                <w:szCs w:val="26"/>
                <w:highlight w:val="white"/>
              </w:rPr>
            </w:pPr>
          </w:p>
        </w:tc>
      </w:tr>
      <w:tr w:rsidR="00FB5DE6" w:rsidRPr="004361C8" w14:paraId="7FCA308C" w14:textId="77777777"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13FD4" w14:textId="77777777" w:rsidR="00FB5DE6" w:rsidRPr="004361C8" w:rsidRDefault="00E1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Theme="majorHAnsi" w:hAnsiTheme="majorHAnsi" w:cstheme="majorHAnsi"/>
                <w:color w:val="303030"/>
                <w:sz w:val="26"/>
                <w:szCs w:val="26"/>
                <w:highlight w:val="white"/>
              </w:rPr>
            </w:pPr>
            <w:r w:rsidRPr="004361C8">
              <w:rPr>
                <w:rFonts w:asciiTheme="majorHAnsi" w:hAnsiTheme="majorHAnsi" w:cstheme="majorHAnsi"/>
                <w:color w:val="303030"/>
                <w:sz w:val="26"/>
                <w:szCs w:val="26"/>
                <w:highlight w:val="white"/>
              </w:rPr>
              <w:t>Cartão do CPF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A9ACF" w14:textId="77777777" w:rsidR="00FB5DE6" w:rsidRPr="004361C8" w:rsidRDefault="00FB5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Theme="majorHAnsi" w:hAnsiTheme="majorHAnsi" w:cstheme="majorHAnsi"/>
                <w:color w:val="303030"/>
                <w:sz w:val="26"/>
                <w:szCs w:val="26"/>
                <w:highlight w:val="white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1B529" w14:textId="77777777" w:rsidR="00FB5DE6" w:rsidRPr="004361C8" w:rsidRDefault="00FB5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Theme="majorHAnsi" w:hAnsiTheme="majorHAnsi" w:cstheme="majorHAnsi"/>
                <w:color w:val="303030"/>
                <w:sz w:val="26"/>
                <w:szCs w:val="26"/>
                <w:highlight w:val="white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FEE6A" w14:textId="77777777" w:rsidR="00FB5DE6" w:rsidRPr="004361C8" w:rsidRDefault="00FB5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Theme="majorHAnsi" w:hAnsiTheme="majorHAnsi" w:cstheme="majorHAnsi"/>
                <w:color w:val="303030"/>
                <w:sz w:val="26"/>
                <w:szCs w:val="26"/>
                <w:highlight w:val="white"/>
              </w:rPr>
            </w:pPr>
          </w:p>
        </w:tc>
      </w:tr>
      <w:tr w:rsidR="00FB5DE6" w:rsidRPr="004361C8" w14:paraId="3706480D" w14:textId="77777777"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5551C" w14:textId="77777777" w:rsidR="00FB5DE6" w:rsidRPr="004361C8" w:rsidRDefault="00E1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Theme="majorHAnsi" w:hAnsiTheme="majorHAnsi" w:cstheme="majorHAnsi"/>
                <w:color w:val="303030"/>
                <w:sz w:val="26"/>
                <w:szCs w:val="26"/>
                <w:highlight w:val="white"/>
              </w:rPr>
            </w:pPr>
            <w:r w:rsidRPr="004361C8">
              <w:rPr>
                <w:rFonts w:asciiTheme="majorHAnsi" w:hAnsiTheme="majorHAnsi" w:cstheme="majorHAnsi"/>
                <w:color w:val="303030"/>
                <w:sz w:val="26"/>
                <w:szCs w:val="26"/>
                <w:highlight w:val="white"/>
              </w:rPr>
              <w:t>Capa do seu livro favorito de casa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EDC86" w14:textId="77777777" w:rsidR="00FB5DE6" w:rsidRPr="004361C8" w:rsidRDefault="00FB5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Theme="majorHAnsi" w:hAnsiTheme="majorHAnsi" w:cstheme="majorHAnsi"/>
                <w:color w:val="303030"/>
                <w:sz w:val="26"/>
                <w:szCs w:val="26"/>
                <w:highlight w:val="white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EFA37" w14:textId="77777777" w:rsidR="00FB5DE6" w:rsidRPr="004361C8" w:rsidRDefault="00FB5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Theme="majorHAnsi" w:hAnsiTheme="majorHAnsi" w:cstheme="majorHAnsi"/>
                <w:color w:val="303030"/>
                <w:sz w:val="26"/>
                <w:szCs w:val="26"/>
                <w:highlight w:val="white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1DB48" w14:textId="77777777" w:rsidR="00FB5DE6" w:rsidRPr="004361C8" w:rsidRDefault="00FB5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Theme="majorHAnsi" w:hAnsiTheme="majorHAnsi" w:cstheme="majorHAnsi"/>
                <w:color w:val="303030"/>
                <w:sz w:val="26"/>
                <w:szCs w:val="26"/>
                <w:highlight w:val="white"/>
              </w:rPr>
            </w:pPr>
          </w:p>
        </w:tc>
      </w:tr>
      <w:tr w:rsidR="00FB5DE6" w:rsidRPr="004361C8" w14:paraId="3C1DDFCA" w14:textId="77777777"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6EDF9" w14:textId="77777777" w:rsidR="00FB5DE6" w:rsidRPr="004361C8" w:rsidRDefault="00E1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Theme="majorHAnsi" w:hAnsiTheme="majorHAnsi" w:cstheme="majorHAnsi"/>
                <w:color w:val="303030"/>
                <w:sz w:val="26"/>
                <w:szCs w:val="26"/>
                <w:highlight w:val="white"/>
              </w:rPr>
            </w:pPr>
            <w:r w:rsidRPr="004361C8">
              <w:rPr>
                <w:rFonts w:asciiTheme="majorHAnsi" w:hAnsiTheme="majorHAnsi" w:cstheme="majorHAnsi"/>
                <w:color w:val="303030"/>
                <w:sz w:val="26"/>
                <w:szCs w:val="26"/>
                <w:highlight w:val="white"/>
              </w:rPr>
              <w:t>Escrivaninha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4155E" w14:textId="77777777" w:rsidR="00FB5DE6" w:rsidRPr="004361C8" w:rsidRDefault="00FB5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Theme="majorHAnsi" w:hAnsiTheme="majorHAnsi" w:cstheme="majorHAnsi"/>
                <w:color w:val="303030"/>
                <w:sz w:val="26"/>
                <w:szCs w:val="26"/>
                <w:highlight w:val="white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47B8E" w14:textId="77777777" w:rsidR="00FB5DE6" w:rsidRPr="004361C8" w:rsidRDefault="00FB5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Theme="majorHAnsi" w:hAnsiTheme="majorHAnsi" w:cstheme="majorHAnsi"/>
                <w:color w:val="303030"/>
                <w:sz w:val="26"/>
                <w:szCs w:val="26"/>
                <w:highlight w:val="white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4F092" w14:textId="77777777" w:rsidR="00FB5DE6" w:rsidRPr="004361C8" w:rsidRDefault="00FB5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Theme="majorHAnsi" w:hAnsiTheme="majorHAnsi" w:cstheme="majorHAnsi"/>
                <w:color w:val="303030"/>
                <w:sz w:val="26"/>
                <w:szCs w:val="26"/>
                <w:highlight w:val="white"/>
              </w:rPr>
            </w:pPr>
          </w:p>
        </w:tc>
      </w:tr>
      <w:tr w:rsidR="00FB5DE6" w:rsidRPr="004361C8" w14:paraId="685B0C27" w14:textId="77777777"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F1E8C" w14:textId="77777777" w:rsidR="00FB5DE6" w:rsidRPr="004361C8" w:rsidRDefault="00E1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Theme="majorHAnsi" w:hAnsiTheme="majorHAnsi" w:cstheme="majorHAnsi"/>
                <w:color w:val="303030"/>
                <w:sz w:val="26"/>
                <w:szCs w:val="26"/>
                <w:highlight w:val="white"/>
              </w:rPr>
            </w:pPr>
            <w:r w:rsidRPr="004361C8">
              <w:rPr>
                <w:rFonts w:asciiTheme="majorHAnsi" w:hAnsiTheme="majorHAnsi" w:cstheme="majorHAnsi"/>
                <w:color w:val="303030"/>
                <w:sz w:val="26"/>
                <w:szCs w:val="26"/>
                <w:highlight w:val="white"/>
              </w:rPr>
              <w:t>Capa do Bullet Jornal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3DCB8" w14:textId="77777777" w:rsidR="00FB5DE6" w:rsidRPr="004361C8" w:rsidRDefault="00FB5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Theme="majorHAnsi" w:hAnsiTheme="majorHAnsi" w:cstheme="majorHAnsi"/>
                <w:color w:val="303030"/>
                <w:sz w:val="26"/>
                <w:szCs w:val="26"/>
                <w:highlight w:val="white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73BFD" w14:textId="77777777" w:rsidR="00FB5DE6" w:rsidRPr="004361C8" w:rsidRDefault="00FB5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Theme="majorHAnsi" w:hAnsiTheme="majorHAnsi" w:cstheme="majorHAnsi"/>
                <w:color w:val="303030"/>
                <w:sz w:val="26"/>
                <w:szCs w:val="26"/>
                <w:highlight w:val="white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514C8" w14:textId="77777777" w:rsidR="00FB5DE6" w:rsidRPr="004361C8" w:rsidRDefault="00FB5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Theme="majorHAnsi" w:hAnsiTheme="majorHAnsi" w:cstheme="majorHAnsi"/>
                <w:color w:val="303030"/>
                <w:sz w:val="26"/>
                <w:szCs w:val="26"/>
                <w:highlight w:val="white"/>
              </w:rPr>
            </w:pPr>
          </w:p>
        </w:tc>
      </w:tr>
      <w:tr w:rsidR="00FB5DE6" w:rsidRPr="004361C8" w14:paraId="6066FB7D" w14:textId="77777777"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E29A9" w14:textId="77777777" w:rsidR="00FB5DE6" w:rsidRPr="004361C8" w:rsidRDefault="00E1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Theme="majorHAnsi" w:hAnsiTheme="majorHAnsi" w:cstheme="majorHAnsi"/>
                <w:color w:val="303030"/>
                <w:sz w:val="26"/>
                <w:szCs w:val="26"/>
                <w:highlight w:val="white"/>
              </w:rPr>
            </w:pPr>
            <w:r w:rsidRPr="004361C8">
              <w:rPr>
                <w:rFonts w:asciiTheme="majorHAnsi" w:hAnsiTheme="majorHAnsi" w:cstheme="majorHAnsi"/>
                <w:color w:val="303030"/>
                <w:sz w:val="26"/>
                <w:szCs w:val="26"/>
                <w:highlight w:val="white"/>
              </w:rPr>
              <w:t>Tela do celular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0E4AD" w14:textId="77777777" w:rsidR="00FB5DE6" w:rsidRPr="004361C8" w:rsidRDefault="00FB5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Theme="majorHAnsi" w:hAnsiTheme="majorHAnsi" w:cstheme="majorHAnsi"/>
                <w:color w:val="303030"/>
                <w:sz w:val="26"/>
                <w:szCs w:val="26"/>
                <w:highlight w:val="white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1A819" w14:textId="77777777" w:rsidR="00FB5DE6" w:rsidRPr="004361C8" w:rsidRDefault="00FB5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Theme="majorHAnsi" w:hAnsiTheme="majorHAnsi" w:cstheme="majorHAnsi"/>
                <w:color w:val="303030"/>
                <w:sz w:val="26"/>
                <w:szCs w:val="26"/>
                <w:highlight w:val="white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AAC75" w14:textId="77777777" w:rsidR="00FB5DE6" w:rsidRPr="004361C8" w:rsidRDefault="00FB5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Theme="majorHAnsi" w:hAnsiTheme="majorHAnsi" w:cstheme="majorHAnsi"/>
                <w:color w:val="303030"/>
                <w:sz w:val="26"/>
                <w:szCs w:val="26"/>
                <w:highlight w:val="white"/>
              </w:rPr>
            </w:pPr>
          </w:p>
        </w:tc>
      </w:tr>
      <w:tr w:rsidR="00FB5DE6" w:rsidRPr="004361C8" w14:paraId="23141715" w14:textId="77777777"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AD555" w14:textId="77777777" w:rsidR="00FB5DE6" w:rsidRPr="004361C8" w:rsidRDefault="00FB5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Theme="majorHAnsi" w:hAnsiTheme="majorHAnsi" w:cstheme="majorHAnsi"/>
                <w:color w:val="303030"/>
                <w:sz w:val="26"/>
                <w:szCs w:val="26"/>
                <w:highlight w:val="white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6FF70" w14:textId="77777777" w:rsidR="00FB5DE6" w:rsidRPr="004361C8" w:rsidRDefault="00FB5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Theme="majorHAnsi" w:hAnsiTheme="majorHAnsi" w:cstheme="majorHAnsi"/>
                <w:color w:val="303030"/>
                <w:sz w:val="26"/>
                <w:szCs w:val="26"/>
                <w:highlight w:val="white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23231" w14:textId="77777777" w:rsidR="00FB5DE6" w:rsidRPr="004361C8" w:rsidRDefault="00FB5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Theme="majorHAnsi" w:hAnsiTheme="majorHAnsi" w:cstheme="majorHAnsi"/>
                <w:color w:val="303030"/>
                <w:sz w:val="26"/>
                <w:szCs w:val="26"/>
                <w:highlight w:val="white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C7F16" w14:textId="77777777" w:rsidR="00FB5DE6" w:rsidRPr="004361C8" w:rsidRDefault="00FB5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Theme="majorHAnsi" w:hAnsiTheme="majorHAnsi" w:cstheme="majorHAnsi"/>
                <w:color w:val="303030"/>
                <w:sz w:val="26"/>
                <w:szCs w:val="26"/>
                <w:highlight w:val="white"/>
              </w:rPr>
            </w:pPr>
          </w:p>
        </w:tc>
      </w:tr>
    </w:tbl>
    <w:p w14:paraId="54C63AEC" w14:textId="77777777" w:rsidR="00FB5DE6" w:rsidRPr="004361C8" w:rsidRDefault="00FB5DE6">
      <w:pPr>
        <w:shd w:val="clear" w:color="auto" w:fill="FFFFFF"/>
        <w:spacing w:before="0" w:after="120" w:line="288" w:lineRule="auto"/>
        <w:jc w:val="both"/>
        <w:rPr>
          <w:rFonts w:asciiTheme="majorHAnsi" w:hAnsiTheme="majorHAnsi" w:cstheme="majorHAnsi"/>
          <w:color w:val="303030"/>
          <w:sz w:val="26"/>
          <w:szCs w:val="26"/>
          <w:highlight w:val="white"/>
        </w:rPr>
      </w:pPr>
    </w:p>
    <w:p w14:paraId="53CF6136" w14:textId="77777777" w:rsidR="00FB5DE6" w:rsidRPr="004361C8" w:rsidRDefault="00E15B31">
      <w:pPr>
        <w:shd w:val="clear" w:color="auto" w:fill="FFFFFF"/>
        <w:spacing w:before="0" w:after="120" w:line="288" w:lineRule="auto"/>
        <w:jc w:val="both"/>
        <w:rPr>
          <w:rFonts w:asciiTheme="majorHAnsi" w:hAnsiTheme="majorHAnsi" w:cstheme="majorHAnsi"/>
          <w:color w:val="303030"/>
          <w:sz w:val="26"/>
          <w:szCs w:val="26"/>
          <w:highlight w:val="white"/>
        </w:rPr>
      </w:pPr>
      <w:r w:rsidRPr="004361C8">
        <w:rPr>
          <w:rFonts w:asciiTheme="majorHAnsi" w:hAnsiTheme="majorHAnsi" w:cstheme="majorHAnsi"/>
          <w:color w:val="303030"/>
          <w:sz w:val="26"/>
          <w:szCs w:val="26"/>
          <w:highlight w:val="white"/>
        </w:rPr>
        <w:t>a) Utilizando régua, encontre o comprimento e a</w:t>
      </w:r>
      <w:r w:rsidRPr="004361C8">
        <w:rPr>
          <w:rFonts w:asciiTheme="majorHAnsi" w:hAnsiTheme="majorHAnsi" w:cstheme="majorHAnsi"/>
          <w:color w:val="303030"/>
          <w:sz w:val="26"/>
          <w:szCs w:val="26"/>
          <w:highlight w:val="white"/>
        </w:rPr>
        <w:t xml:space="preserve"> largura de objetos retangulares de sua </w:t>
      </w:r>
      <w:bookmarkStart w:id="3" w:name="_GoBack"/>
      <w:r w:rsidRPr="004361C8">
        <w:rPr>
          <w:rFonts w:asciiTheme="majorHAnsi" w:hAnsiTheme="majorHAnsi" w:cstheme="majorHAnsi"/>
          <w:color w:val="303030"/>
          <w:sz w:val="26"/>
          <w:szCs w:val="26"/>
          <w:highlight w:val="white"/>
        </w:rPr>
        <w:t>casa.</w:t>
      </w:r>
    </w:p>
    <w:bookmarkEnd w:id="3"/>
    <w:p w14:paraId="55D1454F" w14:textId="77777777" w:rsidR="00FB5DE6" w:rsidRPr="004361C8" w:rsidRDefault="00E15B31">
      <w:pPr>
        <w:shd w:val="clear" w:color="auto" w:fill="FFFFFF"/>
        <w:spacing w:before="0" w:after="120" w:line="288" w:lineRule="auto"/>
        <w:jc w:val="both"/>
        <w:rPr>
          <w:rFonts w:asciiTheme="majorHAnsi" w:hAnsiTheme="majorHAnsi" w:cstheme="majorHAnsi"/>
          <w:color w:val="303030"/>
          <w:sz w:val="26"/>
          <w:szCs w:val="26"/>
          <w:highlight w:val="white"/>
        </w:rPr>
      </w:pPr>
      <w:r w:rsidRPr="004361C8">
        <w:rPr>
          <w:rFonts w:asciiTheme="majorHAnsi" w:hAnsiTheme="majorHAnsi" w:cstheme="majorHAnsi"/>
          <w:color w:val="303030"/>
          <w:sz w:val="26"/>
          <w:szCs w:val="26"/>
          <w:highlight w:val="white"/>
        </w:rPr>
        <w:t>b) Registre na tabela as medidas encontradas.</w:t>
      </w:r>
    </w:p>
    <w:p w14:paraId="585CC8BB" w14:textId="77777777" w:rsidR="00FB5DE6" w:rsidRPr="004361C8" w:rsidRDefault="00E15B31">
      <w:pPr>
        <w:shd w:val="clear" w:color="auto" w:fill="FFFFFF"/>
        <w:spacing w:before="0" w:after="120" w:line="288" w:lineRule="auto"/>
        <w:jc w:val="both"/>
        <w:rPr>
          <w:rFonts w:asciiTheme="majorHAnsi" w:hAnsiTheme="majorHAnsi" w:cstheme="majorHAnsi"/>
          <w:color w:val="303030"/>
          <w:sz w:val="26"/>
          <w:szCs w:val="26"/>
          <w:highlight w:val="white"/>
        </w:rPr>
      </w:pPr>
      <w:r w:rsidRPr="004361C8">
        <w:rPr>
          <w:rFonts w:asciiTheme="majorHAnsi" w:hAnsiTheme="majorHAnsi" w:cstheme="majorHAnsi"/>
          <w:color w:val="303030"/>
          <w:sz w:val="26"/>
          <w:szCs w:val="26"/>
          <w:highlight w:val="white"/>
        </w:rPr>
        <w:t xml:space="preserve">c) Calcule a razão entre essas dimensões de cada objeto e verifique quais possuem uma razão próxima a razão áurea. </w:t>
      </w:r>
    </w:p>
    <w:p w14:paraId="7A8D9063" w14:textId="77777777" w:rsidR="00FB5DE6" w:rsidRPr="004361C8" w:rsidRDefault="00FB5DE6">
      <w:pPr>
        <w:shd w:val="clear" w:color="auto" w:fill="FFFFFF"/>
        <w:spacing w:before="0" w:after="120" w:line="288" w:lineRule="auto"/>
        <w:jc w:val="both"/>
        <w:rPr>
          <w:rFonts w:asciiTheme="majorHAnsi" w:eastAsia="Verdana" w:hAnsiTheme="majorHAnsi" w:cstheme="majorHAnsi"/>
          <w:color w:val="303030"/>
          <w:sz w:val="26"/>
          <w:szCs w:val="26"/>
          <w:highlight w:val="white"/>
        </w:rPr>
      </w:pPr>
    </w:p>
    <w:p w14:paraId="23E919BB" w14:textId="77777777" w:rsidR="00FB5DE6" w:rsidRPr="004361C8" w:rsidRDefault="00FB5DE6">
      <w:pPr>
        <w:shd w:val="clear" w:color="auto" w:fill="FFFFFF"/>
        <w:spacing w:before="0" w:after="120" w:line="288" w:lineRule="auto"/>
        <w:jc w:val="both"/>
        <w:rPr>
          <w:rFonts w:asciiTheme="majorHAnsi" w:eastAsia="Verdana" w:hAnsiTheme="majorHAnsi" w:cstheme="majorHAnsi"/>
          <w:color w:val="303030"/>
          <w:sz w:val="26"/>
          <w:szCs w:val="26"/>
          <w:highlight w:val="white"/>
        </w:rPr>
      </w:pPr>
    </w:p>
    <w:p w14:paraId="408CE6D6" w14:textId="77777777" w:rsidR="00FB5DE6" w:rsidRPr="004361C8" w:rsidRDefault="00E15B31">
      <w:pPr>
        <w:shd w:val="clear" w:color="auto" w:fill="FFFFFF"/>
        <w:spacing w:before="0" w:after="120" w:line="288" w:lineRule="auto"/>
        <w:jc w:val="both"/>
        <w:rPr>
          <w:rFonts w:asciiTheme="majorHAnsi" w:eastAsia="Verdana" w:hAnsiTheme="majorHAnsi" w:cstheme="majorHAnsi"/>
          <w:color w:val="303030"/>
          <w:sz w:val="26"/>
          <w:szCs w:val="26"/>
          <w:highlight w:val="white"/>
        </w:rPr>
      </w:pPr>
      <w:r w:rsidRPr="004361C8">
        <w:rPr>
          <w:rFonts w:asciiTheme="majorHAnsi" w:eastAsia="Verdana" w:hAnsiTheme="majorHAnsi" w:cstheme="majorHAnsi"/>
          <w:color w:val="303030"/>
          <w:sz w:val="26"/>
          <w:szCs w:val="26"/>
          <w:highlight w:val="white"/>
        </w:rPr>
        <w:t xml:space="preserve">Referências: </w:t>
      </w:r>
      <w:hyperlink r:id="rId13">
        <w:r w:rsidRPr="004361C8">
          <w:rPr>
            <w:rFonts w:asciiTheme="majorHAnsi" w:eastAsia="Verdana" w:hAnsiTheme="majorHAnsi" w:cstheme="majorHAnsi"/>
            <w:color w:val="1155CC"/>
            <w:sz w:val="26"/>
            <w:szCs w:val="26"/>
            <w:highlight w:val="white"/>
            <w:u w:val="single"/>
          </w:rPr>
          <w:t>http://clubes.obmep.org.br/blog/atividade-a-razao-aurea-proporcao-aurea-um-dos-padroes-de-beleza/</w:t>
        </w:r>
      </w:hyperlink>
    </w:p>
    <w:p w14:paraId="788079A7" w14:textId="77777777" w:rsidR="00FB5DE6" w:rsidRPr="004361C8" w:rsidRDefault="00FB5DE6">
      <w:pPr>
        <w:shd w:val="clear" w:color="auto" w:fill="FFFFFF"/>
        <w:spacing w:before="0" w:after="120" w:line="288" w:lineRule="auto"/>
        <w:jc w:val="both"/>
        <w:rPr>
          <w:rFonts w:asciiTheme="majorHAnsi" w:eastAsia="Verdana" w:hAnsiTheme="majorHAnsi" w:cstheme="majorHAnsi"/>
          <w:color w:val="303030"/>
          <w:sz w:val="26"/>
          <w:szCs w:val="26"/>
          <w:highlight w:val="white"/>
        </w:rPr>
      </w:pPr>
    </w:p>
    <w:p w14:paraId="73C7FAAB" w14:textId="77777777" w:rsidR="00FB5DE6" w:rsidRPr="004361C8" w:rsidRDefault="00FB5DE6">
      <w:pPr>
        <w:shd w:val="clear" w:color="auto" w:fill="FFFFFF"/>
        <w:spacing w:before="0" w:after="120" w:line="288" w:lineRule="auto"/>
        <w:jc w:val="both"/>
        <w:rPr>
          <w:rFonts w:asciiTheme="majorHAnsi" w:hAnsiTheme="majorHAnsi" w:cstheme="majorHAnsi"/>
          <w:sz w:val="26"/>
          <w:szCs w:val="26"/>
        </w:rPr>
      </w:pPr>
    </w:p>
    <w:sectPr w:rsidR="00FB5DE6" w:rsidRPr="004361C8">
      <w:headerReference w:type="default" r:id="rId14"/>
      <w:headerReference w:type="first" r:id="rId15"/>
      <w:footerReference w:type="first" r:id="rId16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A8334" w14:textId="77777777" w:rsidR="00E15B31" w:rsidRDefault="00E15B31">
      <w:pPr>
        <w:spacing w:before="0"/>
      </w:pPr>
      <w:r>
        <w:separator/>
      </w:r>
    </w:p>
  </w:endnote>
  <w:endnote w:type="continuationSeparator" w:id="0">
    <w:p w14:paraId="100CDDD5" w14:textId="77777777" w:rsidR="00E15B31" w:rsidRDefault="00E15B3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4E946" w14:textId="77777777" w:rsidR="00FB5DE6" w:rsidRDefault="00FB5DE6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54C51" w14:textId="77777777" w:rsidR="00E15B31" w:rsidRDefault="00E15B31">
      <w:pPr>
        <w:spacing w:before="0"/>
      </w:pPr>
      <w:r>
        <w:separator/>
      </w:r>
    </w:p>
  </w:footnote>
  <w:footnote w:type="continuationSeparator" w:id="0">
    <w:p w14:paraId="0E389014" w14:textId="77777777" w:rsidR="00E15B31" w:rsidRDefault="00E15B3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6C570" w14:textId="77777777" w:rsidR="00FB5DE6" w:rsidRDefault="00E15B31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95CC5" w14:textId="77777777" w:rsidR="00FB5DE6" w:rsidRDefault="004361C8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0A3D1980" wp14:editId="6507FEFE">
          <wp:simplePos x="0" y="0"/>
          <wp:positionH relativeFrom="column">
            <wp:posOffset>4385310</wp:posOffset>
          </wp:positionH>
          <wp:positionV relativeFrom="paragraph">
            <wp:posOffset>-313055</wp:posOffset>
          </wp:positionV>
          <wp:extent cx="2453640" cy="495300"/>
          <wp:effectExtent l="0" t="0" r="381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45364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5B31">
      <w:rPr>
        <w:color w:val="000000"/>
      </w:rPr>
      <w:t>Instituto de Educação</w:t>
    </w:r>
    <w:r w:rsidR="00E15B31">
      <w:rPr>
        <w:color w:val="000000"/>
      </w:rPr>
      <w:t xml:space="preserve"> Infantil e Juvenil</w:t>
    </w:r>
    <w:r w:rsidR="00E15B31">
      <w:rPr>
        <w:noProof/>
      </w:rPr>
      <w:drawing>
        <wp:anchor distT="0" distB="0" distL="0" distR="0" simplePos="0" relativeHeight="251658240" behindDoc="0" locked="0" layoutInCell="1" hidden="0" allowOverlap="1" wp14:anchorId="7ECE38A7" wp14:editId="48604B77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98B885" w14:textId="77777777" w:rsidR="00FB5DE6" w:rsidRDefault="00E15B31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rPr>
        <w:color w:val="000000"/>
      </w:rPr>
      <w:t>20</w:t>
    </w:r>
    <w:r>
      <w:rPr>
        <w:color w:val="000000"/>
      </w:rPr>
      <w:t xml:space="preserve">. Londrina, </w:t>
    </w:r>
    <w:r>
      <w:t xml:space="preserve">11 a 15 </w:t>
    </w:r>
    <w:r>
      <w:rPr>
        <w:color w:val="000000"/>
      </w:rPr>
      <w:t xml:space="preserve">de </w:t>
    </w:r>
    <w:r>
      <w:t>dezembro</w:t>
    </w:r>
    <w:r>
      <w:rPr>
        <w:color w:val="000000"/>
      </w:rPr>
      <w:t>.</w:t>
    </w:r>
  </w:p>
  <w:p w14:paraId="72EBC70A" w14:textId="77777777" w:rsidR="00FB5DE6" w:rsidRDefault="00E15B31">
    <w:pPr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____________________________________________ Turma:</w:t>
    </w:r>
    <w:r>
      <w:t xml:space="preserve"> 7</w:t>
    </w:r>
    <w:r>
      <w:rPr>
        <w:color w:val="000000"/>
      </w:rPr>
      <w:t xml:space="preserve">º </w:t>
    </w:r>
    <w:r>
      <w:t>ano</w:t>
    </w:r>
  </w:p>
  <w:p w14:paraId="5A3FCD3B" w14:textId="77777777" w:rsidR="00FB5DE6" w:rsidRDefault="00E15B31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</w:t>
    </w:r>
    <w:r>
      <w:rPr>
        <w:color w:val="000000"/>
      </w:rPr>
      <w:t xml:space="preserve">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313BE42E" wp14:editId="61AD8B48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891607"/>
    <w:multiLevelType w:val="multilevel"/>
    <w:tmpl w:val="638C6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DE6"/>
    <w:rsid w:val="004361C8"/>
    <w:rsid w:val="005A022E"/>
    <w:rsid w:val="00E15B31"/>
    <w:rsid w:val="00FB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972F"/>
  <w15:docId w15:val="{DDCBD238-EAEC-4AAE-81D0-58F669A6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361C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4361C8"/>
  </w:style>
  <w:style w:type="paragraph" w:styleId="Rodap">
    <w:name w:val="footer"/>
    <w:basedOn w:val="Normal"/>
    <w:link w:val="RodapChar"/>
    <w:uiPriority w:val="99"/>
    <w:unhideWhenUsed/>
    <w:rsid w:val="004361C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436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mbed/2VuS8JOkr7s?rel=0&amp;showinfo=0" TargetMode="External"/><Relationship Id="rId13" Type="http://schemas.openxmlformats.org/officeDocument/2006/relationships/hyperlink" Target="http://clubes.obmep.org.br/blog/atividade-a-razao-aurea-proporcao-aurea-um-dos-padroes-de-belez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2</cp:revision>
  <cp:lastPrinted>2020-12-10T14:04:00Z</cp:lastPrinted>
  <dcterms:created xsi:type="dcterms:W3CDTF">2020-12-10T14:04:00Z</dcterms:created>
  <dcterms:modified xsi:type="dcterms:W3CDTF">2020-12-10T14:04:00Z</dcterms:modified>
</cp:coreProperties>
</file>