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B65380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352425</wp:posOffset>
            </wp:positionV>
            <wp:extent cx="1571625" cy="4829175"/>
            <wp:effectExtent l="19050" t="0" r="9525" b="0"/>
            <wp:wrapThrough wrapText="bothSides">
              <wp:wrapPolygon edited="0">
                <wp:start x="-262" y="0"/>
                <wp:lineTo x="-262" y="21557"/>
                <wp:lineTo x="21731" y="21557"/>
                <wp:lineTo x="21731" y="0"/>
                <wp:lineTo x="-262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3D">
        <w:rPr>
          <w:sz w:val="36"/>
          <w:szCs w:val="36"/>
        </w:rPr>
        <w:t>contos africanos</w:t>
      </w:r>
    </w:p>
    <w:p w:rsidR="00B65380" w:rsidRDefault="003A123D" w:rsidP="00B65380">
      <w:pPr>
        <w:spacing w:line="312" w:lineRule="auto"/>
        <w:jc w:val="center"/>
        <w:rPr>
          <w:rFonts w:ascii="Arial" w:hAnsi="Arial" w:cs="Arial"/>
          <w:b/>
        </w:rPr>
      </w:pPr>
      <w:r>
        <w:tab/>
      </w:r>
      <w:r w:rsidR="00B65380">
        <w:rPr>
          <w:rFonts w:ascii="Arial" w:hAnsi="Arial" w:cs="Arial"/>
          <w:b/>
        </w:rPr>
        <w:t>VENTO DO MAR</w:t>
      </w:r>
    </w:p>
    <w:p w:rsidR="00B65380" w:rsidRDefault="00B65380" w:rsidP="00B65380">
      <w:pPr>
        <w:spacing w:line="312" w:lineRule="auto"/>
        <w:jc w:val="center"/>
        <w:rPr>
          <w:rFonts w:ascii="Arial" w:hAnsi="Arial" w:cs="Arial"/>
          <w:b/>
        </w:rPr>
      </w:pPr>
    </w:p>
    <w:p w:rsidR="00B65380" w:rsidRDefault="00B65380" w:rsidP="00B65380">
      <w:pPr>
        <w:spacing w:line="312" w:lineRule="auto"/>
        <w:jc w:val="both"/>
        <w:rPr>
          <w:rFonts w:ascii="Arial" w:hAnsi="Arial" w:cs="Arial"/>
          <w:b/>
        </w:rPr>
      </w:pPr>
    </w:p>
    <w:p w:rsidR="00B65380" w:rsidRDefault="00B65380" w:rsidP="00B65380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Após a leitura atenta do conto “Vento do Mar”, realize as seguintes propostas:</w:t>
      </w:r>
    </w:p>
    <w:p w:rsidR="004E4ABC" w:rsidRDefault="004E4ABC" w:rsidP="004E4ABC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 w:rsidRPr="000A7B94">
        <w:rPr>
          <w:rFonts w:ascii="Arial" w:hAnsi="Arial" w:cs="Arial"/>
        </w:rPr>
        <w:t xml:space="preserve">Utilizando os retalhos de tecidos anexos a esta CULT, ilustre as bordas do texto. </w:t>
      </w:r>
      <w:r>
        <w:rPr>
          <w:rFonts w:ascii="Arial" w:hAnsi="Arial" w:cs="Arial"/>
        </w:rPr>
        <w:t>Use a técnica de recorte e colagem de tecidos e acessórios para representar.</w:t>
      </w:r>
    </w:p>
    <w:p w:rsidR="004E4ABC" w:rsidRDefault="004E4ABC" w:rsidP="004E4ABC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um novo final para o conto, apresentando, no mínimo,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parágrafos (contendo uma média de 300 palavras), e que conclua logicamente a história lida. </w:t>
      </w: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4E4ABC" w:rsidRDefault="004E4ABC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4E4ABC" w:rsidRDefault="004E4ABC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6120765" cy="1553167"/>
            <wp:effectExtent l="1905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5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6120CB" w:rsidRDefault="006120CB" w:rsidP="00B65380">
      <w:pPr>
        <w:spacing w:line="312" w:lineRule="auto"/>
        <w:jc w:val="center"/>
        <w:rPr>
          <w:rFonts w:ascii="Arial" w:hAnsi="Arial" w:cs="Arial"/>
        </w:rPr>
      </w:pPr>
    </w:p>
    <w:sectPr w:rsidR="006120CB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40" w:rsidRDefault="00106540">
      <w:r>
        <w:separator/>
      </w:r>
    </w:p>
  </w:endnote>
  <w:endnote w:type="continuationSeparator" w:id="0">
    <w:p w:rsidR="00106540" w:rsidRDefault="0010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40" w:rsidRDefault="00106540">
      <w:r>
        <w:separator/>
      </w:r>
    </w:p>
  </w:footnote>
  <w:footnote w:type="continuationSeparator" w:id="0">
    <w:p w:rsidR="00106540" w:rsidRDefault="0010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B510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B510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996023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6120C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B6538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65380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06540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06A8-6FFC-48F4-AF42-E4583D79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2019-11-11T19:47:00Z</dcterms:created>
  <dcterms:modified xsi:type="dcterms:W3CDTF">2019-11-11T19:47:00Z</dcterms:modified>
</cp:coreProperties>
</file>