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570650" w:rsidP="00054F3A">
      <w:pPr>
        <w:pStyle w:val="01Ttulo-IEIJ"/>
      </w:pPr>
      <w:r>
        <w:t>consumo consciente</w:t>
      </w:r>
    </w:p>
    <w:p w:rsidR="00046923" w:rsidRPr="00046923" w:rsidRDefault="00046923" w:rsidP="00046923">
      <w:pPr>
        <w:pStyle w:val="03Texto-IEIJ"/>
        <w:jc w:val="center"/>
      </w:pPr>
      <w:r>
        <w:t>A DEFESA DO DIREITO DO CONSUMIDOR</w:t>
      </w:r>
    </w:p>
    <w:p w:rsidR="00046923" w:rsidRPr="00046923" w:rsidRDefault="00046923" w:rsidP="00046923">
      <w:pPr>
        <w:pStyle w:val="03Texto-IEIJ"/>
        <w:rPr>
          <w:i/>
        </w:rPr>
      </w:pPr>
      <w:r w:rsidRPr="00046923">
        <w:rPr>
          <w:i/>
        </w:rPr>
        <w:t xml:space="preserve">Direitos garantidos </w:t>
      </w:r>
    </w:p>
    <w:p w:rsidR="00046923" w:rsidRDefault="00046923" w:rsidP="00046923">
      <w:pPr>
        <w:pStyle w:val="03Texto-IEIJ"/>
        <w:ind w:firstLine="709"/>
      </w:pPr>
      <w:r>
        <w:t xml:space="preserve">Nenhum produto ou serviço pode pôr em risco a nossa vida, saúde e segurança. O consumidor tem que estar protegido. Se acontecer um acidente de consumo, quem fabricou ou vendeu o produto, ou fez o serviço, é o responsável, desde que o produto ou o serviço tenham sido usados de acordo com a finalidade deles. </w:t>
      </w:r>
    </w:p>
    <w:p w:rsidR="00046923" w:rsidRDefault="00046923" w:rsidP="00046923">
      <w:pPr>
        <w:pStyle w:val="03Texto-IEIJ"/>
        <w:ind w:firstLine="709"/>
      </w:pPr>
      <w:r>
        <w:t xml:space="preserve">Código de Defesa do Consumidor (CDC): é uma lei que entrou em vigor em 1991 com a finalidade de proteger o consumidor, adulto, criança ou adolescente, nas suas relações com os fornecedores. </w:t>
      </w:r>
    </w:p>
    <w:p w:rsidR="00046923" w:rsidRDefault="00046923" w:rsidP="00046923">
      <w:pPr>
        <w:pStyle w:val="03Texto-IEIJ"/>
        <w:ind w:firstLine="709"/>
      </w:pPr>
      <w:r>
        <w:t xml:space="preserve">Ela estabelece que os consumidores devem ter : </w:t>
      </w:r>
    </w:p>
    <w:p w:rsidR="00046923" w:rsidRDefault="00046923" w:rsidP="00046923">
      <w:pPr>
        <w:pStyle w:val="03Texto-IEIJ"/>
        <w:ind w:firstLine="709"/>
      </w:pPr>
      <w:r>
        <w:t xml:space="preserve">– proteção à sua vida, saúde e segurança; </w:t>
      </w:r>
    </w:p>
    <w:p w:rsidR="00046923" w:rsidRDefault="00046923" w:rsidP="00046923">
      <w:pPr>
        <w:pStyle w:val="03Texto-IEIJ"/>
        <w:ind w:firstLine="709"/>
      </w:pPr>
      <w:r>
        <w:t xml:space="preserve">– direito à informação clara sobre os produtos e os serviços; </w:t>
      </w:r>
    </w:p>
    <w:p w:rsidR="00046923" w:rsidRDefault="00046923" w:rsidP="00046923">
      <w:pPr>
        <w:pStyle w:val="03Texto-IEIJ"/>
        <w:ind w:firstLine="709"/>
      </w:pPr>
      <w:r>
        <w:t xml:space="preserve">– direito à educação para o consumo adequado de produtos e serviços; </w:t>
      </w:r>
    </w:p>
    <w:p w:rsidR="00046923" w:rsidRDefault="00046923" w:rsidP="00046923">
      <w:pPr>
        <w:pStyle w:val="03Texto-IEIJ"/>
        <w:ind w:firstLine="709"/>
      </w:pPr>
      <w:r>
        <w:t xml:space="preserve">– direito à proteção contra a propaganda enganosa ou abusiva; </w:t>
      </w:r>
    </w:p>
    <w:p w:rsidR="00046923" w:rsidRDefault="00046923" w:rsidP="00046923">
      <w:pPr>
        <w:pStyle w:val="03Texto-IEIJ"/>
        <w:ind w:firstLine="709"/>
      </w:pPr>
      <w:r>
        <w:t xml:space="preserve">– direito à prevenção e reparação dos prejuízos materiais e morais motivados por defeito no produto ou na prestação do serviço; </w:t>
      </w:r>
    </w:p>
    <w:p w:rsidR="00046923" w:rsidRDefault="00046923" w:rsidP="00046923">
      <w:pPr>
        <w:pStyle w:val="03Texto-IEIJ"/>
        <w:ind w:firstLine="709"/>
      </w:pPr>
      <w:r>
        <w:t>– direito de reclamar, inclusive na Justiça.</w:t>
      </w:r>
    </w:p>
    <w:p w:rsidR="00046923" w:rsidRDefault="00046923" w:rsidP="00046923">
      <w:pPr>
        <w:pStyle w:val="03Texto-IEIJ"/>
        <w:jc w:val="center"/>
      </w:pPr>
    </w:p>
    <w:p w:rsidR="00046923" w:rsidRDefault="00046923" w:rsidP="00046923">
      <w:pPr>
        <w:pStyle w:val="03Texto-IEIJ"/>
        <w:jc w:val="center"/>
      </w:pPr>
      <w:r>
        <w:t>Consumo responsável</w:t>
      </w:r>
    </w:p>
    <w:p w:rsidR="00046923" w:rsidRDefault="00046923" w:rsidP="00046923">
      <w:pPr>
        <w:pStyle w:val="03Texto-IEIJ"/>
        <w:ind w:firstLine="709"/>
      </w:pPr>
      <w:r>
        <w:t>O que é isso? Quer dizer simplesmente que devemos usar, consumir, os recursos naturais só até o limite das nossas necessidades básicas, sem prejudicar o direito das outras pessoas de usá-los também e sem colocar em risco as pessoas que virão depois de nós. Ou seja, não desperdiçar, não poluir e ajudar a manter esses recursos na quantidade e na qualidade apropriadas para o consumo de agora e do futuro.</w:t>
      </w:r>
    </w:p>
    <w:p w:rsidR="00046923" w:rsidRDefault="00046923" w:rsidP="00046923">
      <w:pPr>
        <w:pStyle w:val="03Texto-IEIJ"/>
        <w:ind w:firstLine="709"/>
      </w:pPr>
      <w:r>
        <w:t xml:space="preserve"> Toda vez que a gente citar os verbos comprar ou usar, deve fazer duas perguntinhas só: será que eu preciso mesmo disso? Onde eu vou pôr o que sobrar do que já usei? </w:t>
      </w:r>
    </w:p>
    <w:p w:rsidR="00046923" w:rsidRDefault="00046923" w:rsidP="00046923">
      <w:pPr>
        <w:pStyle w:val="03Texto-IEIJ"/>
        <w:ind w:firstLine="709"/>
      </w:pPr>
      <w:r>
        <w:t xml:space="preserve">Por exemplo, muita gente tem telefone celular. E troca a bateria de vez em </w:t>
      </w:r>
      <w:r>
        <w:lastRenderedPageBreak/>
        <w:t xml:space="preserve">quando e simplesmente joga a usada no lixo. A pessoa pensa que resolveu o problema, mas aí é que ele começa. Onde vai parar essa bateria? No lixão, geralmente, o que é proibido. Essas baterias têm que ser entregues nas lojas que vendem celulares para ser recicladas. Se jogar no lixo, os produtos químicos que estão dentro dela vão saindo aos poucos, envenenando a terra e a água que está debaixo do solo. </w:t>
      </w:r>
    </w:p>
    <w:p w:rsidR="00046923" w:rsidRDefault="00046923" w:rsidP="00046923">
      <w:pPr>
        <w:pStyle w:val="03Texto-IEIJ"/>
        <w:ind w:firstLine="709"/>
      </w:pPr>
      <w:r>
        <w:t xml:space="preserve">É bom vocês saberem que a gente gera em média 1 quilo de lixo por dia, cada um de nós. Já imaginou? </w:t>
      </w:r>
    </w:p>
    <w:p w:rsidR="00046923" w:rsidRDefault="00046923" w:rsidP="00046923">
      <w:pPr>
        <w:pStyle w:val="03Texto-IEIJ"/>
        <w:ind w:firstLine="709"/>
      </w:pPr>
      <w:r>
        <w:t>Muito do que jogamos fora leva centenas ou milhares de anos para se desfazer. Sabe aquele tênis que estava velho e você jogou no lixo? Pois é, onde será que ele foi parar? Ele tem plástico, que leva centenas de anos para se desmanchar.</w:t>
      </w:r>
    </w:p>
    <w:p w:rsidR="00046923" w:rsidRDefault="00046923" w:rsidP="00046923">
      <w:pPr>
        <w:pStyle w:val="03Texto-IEIJ"/>
        <w:ind w:firstLine="709"/>
      </w:pPr>
      <w:r>
        <w:t xml:space="preserve"> Daqui uns duzentos anos alguém poderá encontrá-lo quase inteiro em algum buraco que cavar, provavelmente com outros milhões de tênis velhos. Só que, se a gente não tomar cuidado agora, vai ser difícil ter alguém para contar essa história...</w:t>
      </w:r>
    </w:p>
    <w:p w:rsidR="00046923" w:rsidRDefault="00046923" w:rsidP="00046923">
      <w:pPr>
        <w:pStyle w:val="03Texto-IEIJ"/>
        <w:ind w:firstLine="709"/>
      </w:pPr>
      <w:r>
        <w:t xml:space="preserve">Comece a pensar em tudo que você pode fazer para diminuir o lixo na sua casa, na sua escola, onde você estiver. Faça uma lista e discuta com seus amigos. </w:t>
      </w:r>
    </w:p>
    <w:p w:rsidR="00046923" w:rsidRDefault="00046923" w:rsidP="00046923">
      <w:pPr>
        <w:pStyle w:val="03Texto-IEIJ"/>
        <w:ind w:firstLine="709"/>
      </w:pPr>
      <w:r>
        <w:t>Nos supermercados procure usar sacolas reutilizáveis, ajudando a diminuir o uso de sacolas plásticas.</w:t>
      </w:r>
    </w:p>
    <w:p w:rsidR="00046923" w:rsidRDefault="00046923" w:rsidP="00046923">
      <w:pPr>
        <w:pStyle w:val="03Texto-IEIJ"/>
      </w:pPr>
    </w:p>
    <w:p w:rsidR="00046923" w:rsidRDefault="00046923" w:rsidP="00046923">
      <w:pPr>
        <w:pStyle w:val="sub-ttulo-IEIJ"/>
      </w:pPr>
      <w:r>
        <w:t>História do Gastão</w:t>
      </w:r>
    </w:p>
    <w:p w:rsidR="00046923" w:rsidRPr="00985396" w:rsidRDefault="00046923" w:rsidP="00046923">
      <w:pPr>
        <w:pStyle w:val="texto-IEIJ"/>
        <w:ind w:firstLine="360"/>
        <w:rPr>
          <w:b/>
          <w:sz w:val="24"/>
        </w:rPr>
      </w:pPr>
      <w:r w:rsidRPr="00985396">
        <w:rPr>
          <w:sz w:val="24"/>
        </w:rPr>
        <w:t xml:space="preserve">Leia as páginas da cartilha </w:t>
      </w:r>
      <w:r>
        <w:rPr>
          <w:b/>
          <w:sz w:val="24"/>
        </w:rPr>
        <w:t>do Consumidor Mirim</w:t>
      </w:r>
      <w:r w:rsidRPr="00985396">
        <w:rPr>
          <w:b/>
          <w:sz w:val="24"/>
        </w:rPr>
        <w:t xml:space="preserve">. </w:t>
      </w:r>
    </w:p>
    <w:p w:rsidR="00046923" w:rsidRPr="00985396" w:rsidRDefault="009972CC" w:rsidP="00046923">
      <w:pPr>
        <w:pStyle w:val="texto-IEIJ"/>
        <w:ind w:firstLine="360"/>
        <w:rPr>
          <w:sz w:val="24"/>
        </w:rPr>
      </w:pPr>
      <w:r>
        <w:rPr>
          <w:noProof/>
          <w:sz w:val="24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77470</wp:posOffset>
            </wp:positionV>
            <wp:extent cx="1857375" cy="1933575"/>
            <wp:effectExtent l="19050" t="0" r="9525" b="0"/>
            <wp:wrapThrough wrapText="bothSides">
              <wp:wrapPolygon edited="0">
                <wp:start x="-222" y="0"/>
                <wp:lineTo x="-222" y="21494"/>
                <wp:lineTo x="21711" y="21494"/>
                <wp:lineTo x="21711" y="0"/>
                <wp:lineTo x="-222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923" w:rsidRPr="00985396">
        <w:rPr>
          <w:sz w:val="24"/>
        </w:rPr>
        <w:t xml:space="preserve">Elabore uma história sobre um determinado personagem chamado Gastão. </w:t>
      </w:r>
    </w:p>
    <w:p w:rsidR="00046923" w:rsidRPr="00985396" w:rsidRDefault="00046923" w:rsidP="00046923">
      <w:pPr>
        <w:pStyle w:val="texto-IEIJ"/>
        <w:ind w:firstLine="360"/>
        <w:rPr>
          <w:sz w:val="24"/>
        </w:rPr>
      </w:pPr>
      <w:r w:rsidRPr="00985396">
        <w:rPr>
          <w:sz w:val="24"/>
        </w:rPr>
        <w:t>Sua história deve contemplar os seguintes aspectos:</w:t>
      </w:r>
    </w:p>
    <w:p w:rsidR="00046923" w:rsidRPr="00985396" w:rsidRDefault="00046923" w:rsidP="00046923">
      <w:pPr>
        <w:pStyle w:val="texto-IEIJ"/>
        <w:numPr>
          <w:ilvl w:val="0"/>
          <w:numId w:val="15"/>
        </w:numPr>
        <w:rPr>
          <w:sz w:val="24"/>
        </w:rPr>
      </w:pPr>
      <w:r w:rsidRPr="00985396">
        <w:rPr>
          <w:sz w:val="24"/>
        </w:rPr>
        <w:t>Sociedade de consumo</w:t>
      </w:r>
      <w:r w:rsidR="009972CC">
        <w:rPr>
          <w:sz w:val="24"/>
        </w:rPr>
        <w:t xml:space="preserve"> e o Código de Defesa do Consumidor</w:t>
      </w:r>
    </w:p>
    <w:p w:rsidR="00046923" w:rsidRPr="00985396" w:rsidRDefault="00046923" w:rsidP="00046923">
      <w:pPr>
        <w:pStyle w:val="texto-IEIJ"/>
        <w:numPr>
          <w:ilvl w:val="0"/>
          <w:numId w:val="15"/>
        </w:numPr>
        <w:rPr>
          <w:sz w:val="24"/>
        </w:rPr>
      </w:pPr>
      <w:r w:rsidRPr="00985396">
        <w:rPr>
          <w:sz w:val="24"/>
        </w:rPr>
        <w:t>O consumo de produtos típicos da Páscoa</w:t>
      </w:r>
    </w:p>
    <w:p w:rsidR="00046923" w:rsidRPr="00985396" w:rsidRDefault="00046923" w:rsidP="00046923">
      <w:pPr>
        <w:pStyle w:val="texto-IEIJ"/>
        <w:numPr>
          <w:ilvl w:val="0"/>
          <w:numId w:val="15"/>
        </w:numPr>
        <w:rPr>
          <w:sz w:val="24"/>
        </w:rPr>
      </w:pPr>
      <w:r w:rsidRPr="00985396">
        <w:rPr>
          <w:sz w:val="24"/>
        </w:rPr>
        <w:t>Problemas encontrados nos ovos de chocolate</w:t>
      </w:r>
    </w:p>
    <w:p w:rsidR="00046923" w:rsidRPr="00985396" w:rsidRDefault="00046923" w:rsidP="00046923">
      <w:pPr>
        <w:pStyle w:val="texto-IEIJ"/>
        <w:numPr>
          <w:ilvl w:val="0"/>
          <w:numId w:val="15"/>
        </w:numPr>
        <w:rPr>
          <w:sz w:val="24"/>
        </w:rPr>
      </w:pPr>
      <w:r w:rsidRPr="00985396">
        <w:rPr>
          <w:sz w:val="24"/>
        </w:rPr>
        <w:t>As superembalagens dos ovos de chocolate</w:t>
      </w:r>
    </w:p>
    <w:p w:rsidR="00046923" w:rsidRPr="00985396" w:rsidRDefault="00046923" w:rsidP="00046923">
      <w:pPr>
        <w:pStyle w:val="texto-IEIJ"/>
        <w:numPr>
          <w:ilvl w:val="0"/>
          <w:numId w:val="15"/>
        </w:numPr>
        <w:rPr>
          <w:sz w:val="24"/>
        </w:rPr>
      </w:pPr>
      <w:r w:rsidRPr="00985396">
        <w:rPr>
          <w:sz w:val="24"/>
        </w:rPr>
        <w:t xml:space="preserve">O consumo consciente e o consumo colaborativo. </w:t>
      </w:r>
    </w:p>
    <w:p w:rsidR="00046923" w:rsidRDefault="00046923" w:rsidP="00046923">
      <w:pPr>
        <w:pStyle w:val="texto-IEIJ"/>
        <w:ind w:firstLine="426"/>
        <w:jc w:val="both"/>
        <w:rPr>
          <w:sz w:val="24"/>
        </w:rPr>
      </w:pPr>
      <w:r w:rsidRPr="00985396">
        <w:rPr>
          <w:sz w:val="24"/>
        </w:rPr>
        <w:t xml:space="preserve">Termine sua história mostrando como o personagem deixa de ser um gastão, um consumidor compulsivo, e, passa a ser um consumidor consciente. </w:t>
      </w:r>
    </w:p>
    <w:p w:rsidR="009972CC" w:rsidRDefault="009972CC" w:rsidP="009972CC">
      <w:pPr>
        <w:pStyle w:val="texto-IEIJ"/>
        <w:jc w:val="both"/>
        <w:rPr>
          <w:sz w:val="24"/>
        </w:rPr>
      </w:pPr>
      <w:r>
        <w:rPr>
          <w:sz w:val="24"/>
        </w:rPr>
        <w:t xml:space="preserve">Quantidade mínima de palavras – 300 para nono e oitavo anos; 250 para sétimo e sexto anos. </w:t>
      </w:r>
    </w:p>
    <w:p w:rsidR="009972CC" w:rsidRPr="00985396" w:rsidRDefault="009972CC" w:rsidP="00046923">
      <w:pPr>
        <w:pStyle w:val="texto-IEIJ"/>
        <w:ind w:firstLine="426"/>
        <w:jc w:val="both"/>
        <w:rPr>
          <w:sz w:val="24"/>
        </w:rPr>
      </w:pPr>
    </w:p>
    <w:p w:rsidR="00046923" w:rsidRPr="00046923" w:rsidRDefault="00046923" w:rsidP="00046923">
      <w:pPr>
        <w:pStyle w:val="03Texto-IEIJ"/>
      </w:pPr>
    </w:p>
    <w:sectPr w:rsidR="00046923" w:rsidRPr="00046923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3D" w:rsidRDefault="00EC2B3D">
      <w:r>
        <w:separator/>
      </w:r>
    </w:p>
  </w:endnote>
  <w:endnote w:type="continuationSeparator" w:id="0">
    <w:p w:rsidR="00EC2B3D" w:rsidRDefault="00EC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3D" w:rsidRDefault="00EC2B3D">
      <w:r>
        <w:separator/>
      </w:r>
    </w:p>
  </w:footnote>
  <w:footnote w:type="continuationSeparator" w:id="0">
    <w:p w:rsidR="00EC2B3D" w:rsidRDefault="00EC2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4692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46923" w:rsidP="00B100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 2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935CA4"/>
    <w:multiLevelType w:val="hybridMultilevel"/>
    <w:tmpl w:val="822C43C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25E38"/>
    <w:rsid w:val="00031731"/>
    <w:rsid w:val="0003654F"/>
    <w:rsid w:val="0004199D"/>
    <w:rsid w:val="000438C4"/>
    <w:rsid w:val="00043E9F"/>
    <w:rsid w:val="00046923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03F1E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53E1"/>
    <w:rsid w:val="0018089E"/>
    <w:rsid w:val="001844CD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089A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37676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65BC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D723E"/>
    <w:rsid w:val="005E3004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48B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177B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81523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3E27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72CC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2165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654C0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15C1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212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B711D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65297"/>
    <w:rsid w:val="00E72199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2B3D"/>
    <w:rsid w:val="00EC5BC4"/>
    <w:rsid w:val="00EC638D"/>
    <w:rsid w:val="00ED1779"/>
    <w:rsid w:val="00ED2590"/>
    <w:rsid w:val="00ED4A73"/>
    <w:rsid w:val="00ED52F2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4D2B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3BCD"/>
    <w:rsid w:val="00F7513D"/>
    <w:rsid w:val="00F755EC"/>
    <w:rsid w:val="00F757C9"/>
    <w:rsid w:val="00F766EE"/>
    <w:rsid w:val="00F81EC9"/>
    <w:rsid w:val="00F85BD7"/>
    <w:rsid w:val="00F909E9"/>
    <w:rsid w:val="00F92C7A"/>
    <w:rsid w:val="00F96B2A"/>
    <w:rsid w:val="00F96C0C"/>
    <w:rsid w:val="00FA0F94"/>
    <w:rsid w:val="00FA5B5E"/>
    <w:rsid w:val="00FB4242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4CAE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E4CAE"/>
    <w:pPr>
      <w:keepNext w:val="0"/>
      <w:spacing w:before="120"/>
    </w:pPr>
    <w:rPr>
      <w:rFonts w:asciiTheme="minorHAnsi" w:hAnsiTheme="minorHAnsi" w:cstheme="minorHAnsi"/>
      <w:b w:val="0"/>
      <w:noProof/>
      <w:color w:val="0C0C0C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046923"/>
    <w:rPr>
      <w:i/>
      <w:kern w:val="32"/>
      <w:sz w:val="32"/>
      <w:szCs w:val="32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801F-B355-4355-A314-0E4A50C3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2020-03-17T19:55:00Z</dcterms:created>
  <dcterms:modified xsi:type="dcterms:W3CDTF">2020-03-17T19:55:00Z</dcterms:modified>
</cp:coreProperties>
</file>