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56D" w:rsidRDefault="00570650" w:rsidP="00054F3A">
      <w:pPr>
        <w:pStyle w:val="01Ttulo-IEIJ"/>
      </w:pPr>
      <w:r>
        <w:t>consumo consciente</w:t>
      </w:r>
    </w:p>
    <w:p w:rsidR="00046923" w:rsidRPr="00046923" w:rsidRDefault="00046923" w:rsidP="00046923">
      <w:pPr>
        <w:pStyle w:val="03Texto-IEIJ"/>
        <w:jc w:val="center"/>
      </w:pPr>
      <w:r>
        <w:t>A DEFESA DO DIREITO DO CONSUMIDOR</w:t>
      </w:r>
    </w:p>
    <w:p w:rsidR="00046923" w:rsidRPr="00046923" w:rsidRDefault="00046923" w:rsidP="00046923">
      <w:pPr>
        <w:pStyle w:val="03Texto-IEIJ"/>
        <w:rPr>
          <w:i/>
        </w:rPr>
      </w:pPr>
      <w:r w:rsidRPr="00046923">
        <w:rPr>
          <w:i/>
        </w:rPr>
        <w:t xml:space="preserve">Direitos garantidos </w:t>
      </w:r>
    </w:p>
    <w:p w:rsidR="00046923" w:rsidRDefault="00046923" w:rsidP="00046923">
      <w:pPr>
        <w:pStyle w:val="03Texto-IEIJ"/>
        <w:ind w:firstLine="709"/>
      </w:pPr>
      <w:r>
        <w:t xml:space="preserve">Nenhum produto ou serviço pode pôr em risco a nossa vida, saúde e segurança. O consumidor tem que estar protegido. Se acontecer um acidente de consumo, quem fabricou ou vendeu o produto, ou fez o serviço, é o responsável, desde que o produto ou o serviço tenham sido usados de acordo com a finalidade deles. </w:t>
      </w:r>
    </w:p>
    <w:p w:rsidR="00046923" w:rsidRDefault="00046923" w:rsidP="00046923">
      <w:pPr>
        <w:pStyle w:val="03Texto-IEIJ"/>
        <w:ind w:firstLine="709"/>
      </w:pPr>
      <w:r>
        <w:t xml:space="preserve">Código de Defesa do Consumidor (CDC): é uma lei que entrou em vigor em 1991 com a finalidade de proteger o consumidor, adulto, criança ou adolescente, nas suas relações com os fornecedores. </w:t>
      </w:r>
    </w:p>
    <w:p w:rsidR="00046923" w:rsidRDefault="00046923" w:rsidP="00046923">
      <w:pPr>
        <w:pStyle w:val="03Texto-IEIJ"/>
        <w:ind w:firstLine="709"/>
      </w:pPr>
      <w:r>
        <w:t xml:space="preserve">Ela estabelece que os consumidores devem ter : </w:t>
      </w:r>
    </w:p>
    <w:p w:rsidR="00046923" w:rsidRDefault="00046923" w:rsidP="00046923">
      <w:pPr>
        <w:pStyle w:val="03Texto-IEIJ"/>
        <w:ind w:firstLine="709"/>
      </w:pPr>
      <w:r>
        <w:t xml:space="preserve">– proteção à sua vida, saúde e segurança; </w:t>
      </w:r>
    </w:p>
    <w:p w:rsidR="00046923" w:rsidRDefault="00046923" w:rsidP="00046923">
      <w:pPr>
        <w:pStyle w:val="03Texto-IEIJ"/>
        <w:ind w:firstLine="709"/>
      </w:pPr>
      <w:r>
        <w:t xml:space="preserve">– direito à informação clara sobre os produtos e os serviços; </w:t>
      </w:r>
    </w:p>
    <w:p w:rsidR="00046923" w:rsidRDefault="00046923" w:rsidP="00046923">
      <w:pPr>
        <w:pStyle w:val="03Texto-IEIJ"/>
        <w:ind w:firstLine="709"/>
      </w:pPr>
      <w:r>
        <w:t xml:space="preserve">– direito à educação para o consumo adequado de produtos e serviços; </w:t>
      </w:r>
    </w:p>
    <w:p w:rsidR="00046923" w:rsidRDefault="00046923" w:rsidP="00046923">
      <w:pPr>
        <w:pStyle w:val="03Texto-IEIJ"/>
        <w:ind w:firstLine="709"/>
      </w:pPr>
      <w:r>
        <w:t xml:space="preserve">– direito à proteção contra a propaganda enganosa ou abusiva; </w:t>
      </w:r>
    </w:p>
    <w:p w:rsidR="00046923" w:rsidRDefault="00046923" w:rsidP="00046923">
      <w:pPr>
        <w:pStyle w:val="03Texto-IEIJ"/>
        <w:ind w:firstLine="709"/>
      </w:pPr>
      <w:r>
        <w:t xml:space="preserve">– direito à prevenção e reparação dos prejuízos materiais e morais motivados por defeito no produto ou na prestação do serviço; </w:t>
      </w:r>
    </w:p>
    <w:p w:rsidR="00046923" w:rsidRDefault="00046923" w:rsidP="00046923">
      <w:pPr>
        <w:pStyle w:val="03Texto-IEIJ"/>
        <w:ind w:firstLine="709"/>
      </w:pPr>
      <w:r>
        <w:t>– direito de reclamar, inclusive na Justiça.</w:t>
      </w:r>
    </w:p>
    <w:p w:rsidR="00046923" w:rsidRDefault="00046923" w:rsidP="00046923">
      <w:pPr>
        <w:pStyle w:val="03Texto-IEIJ"/>
        <w:jc w:val="center"/>
      </w:pPr>
    </w:p>
    <w:p w:rsidR="00CC1BE9" w:rsidRDefault="00CC1BE9" w:rsidP="00CC1BE9">
      <w:pPr>
        <w:pStyle w:val="03Texto-IEIJ"/>
        <w:jc w:val="center"/>
      </w:pPr>
      <w:r>
        <w:t>Brinquedos</w:t>
      </w:r>
    </w:p>
    <w:p w:rsidR="00CC1BE9" w:rsidRDefault="00CC1BE9" w:rsidP="00CC1BE9">
      <w:pPr>
        <w:pStyle w:val="03Texto-IEIJ"/>
        <w:ind w:firstLine="709"/>
      </w:pPr>
      <w:r>
        <w:t xml:space="preserve">As crianças e os adolescentes têm o direito de brincar, de praticar esportes e de se divertir. Brincar faz parte da garantia do direito à liberdade, determinado pelo Estatuto da Criança e do Adolescente (ECA). A brincadeira ajuda crianças e adolescentes a se desenvolver, a conviver com outras pessoas e a descobrir o mundo. Mas é preciso tomar cuidado com a sua segurança e a dos outros também. </w:t>
      </w:r>
    </w:p>
    <w:p w:rsidR="00CC1BE9" w:rsidRDefault="00CC1BE9" w:rsidP="00CC1BE9">
      <w:pPr>
        <w:pStyle w:val="03Texto-IEIJ"/>
        <w:ind w:firstLine="709"/>
      </w:pPr>
      <w:r>
        <w:t xml:space="preserve">Na hora de comprar um brinquedo, verifique na embalagem se ele é adequado para a idade da criança. Veja se não é perigoso para você ou para seus irmãos menores. Pode ter pequenas peças que se soltam e que uma criança pequena pode engolir. </w:t>
      </w:r>
    </w:p>
    <w:p w:rsidR="00CC1BE9" w:rsidRDefault="00CC1BE9" w:rsidP="00CC1BE9">
      <w:pPr>
        <w:pStyle w:val="03Texto-IEIJ"/>
        <w:ind w:firstLine="709"/>
      </w:pPr>
      <w:r>
        <w:lastRenderedPageBreak/>
        <w:t xml:space="preserve">Veja se na embalagem do brinquedo tem o selo do Inmetro. Se não tiver, não compre. O Inmetro é um órgão do governo responsável por certificar que o brinquedo foi fabricado de acordo com normas apropriadas para ele. Brinquedo importado legalmente também deve ter o selo do Inmetro e a s informa çõe s e s c rita s em português, que é a nossa língua. </w:t>
      </w:r>
    </w:p>
    <w:p w:rsidR="00046923" w:rsidRDefault="00CC1BE9" w:rsidP="00CC1BE9">
      <w:pPr>
        <w:pStyle w:val="03Texto-IEIJ"/>
        <w:ind w:firstLine="709"/>
      </w:pPr>
      <w:r>
        <w:t>Use capacete sempre que andar de bicicleta, patins ou skate. O capacete ajuda a evitar lesões graves na cabeça em caso de quedas ou batidas. Além disso, nunca use esses brinquedos perto de piscinas, lagos, ruas ou escadas.</w:t>
      </w:r>
    </w:p>
    <w:p w:rsidR="00CC1BE9" w:rsidRDefault="00CC1BE9" w:rsidP="00CC1BE9">
      <w:pPr>
        <w:pStyle w:val="03Texto-IEIJ"/>
        <w:ind w:firstLine="709"/>
      </w:pPr>
    </w:p>
    <w:p w:rsidR="00046923" w:rsidRDefault="00046923" w:rsidP="00046923">
      <w:pPr>
        <w:pStyle w:val="sub-ttulo-IEIJ"/>
      </w:pPr>
      <w:r>
        <w:t>História do Gastão</w:t>
      </w:r>
    </w:p>
    <w:p w:rsidR="00046923" w:rsidRPr="00985396" w:rsidRDefault="00046923" w:rsidP="00046923">
      <w:pPr>
        <w:pStyle w:val="texto-IEIJ"/>
        <w:ind w:firstLine="360"/>
        <w:rPr>
          <w:b/>
          <w:sz w:val="24"/>
        </w:rPr>
      </w:pPr>
      <w:r w:rsidRPr="00985396">
        <w:rPr>
          <w:sz w:val="24"/>
        </w:rPr>
        <w:t xml:space="preserve">Leia as páginas da cartilha </w:t>
      </w:r>
      <w:r>
        <w:rPr>
          <w:b/>
          <w:sz w:val="24"/>
        </w:rPr>
        <w:t>do Consumidor Mirim</w:t>
      </w:r>
      <w:r w:rsidRPr="00985396">
        <w:rPr>
          <w:b/>
          <w:sz w:val="24"/>
        </w:rPr>
        <w:t xml:space="preserve">. </w:t>
      </w:r>
    </w:p>
    <w:p w:rsidR="00046923" w:rsidRPr="00985396" w:rsidRDefault="009972CC" w:rsidP="00046923">
      <w:pPr>
        <w:pStyle w:val="texto-IEIJ"/>
        <w:ind w:firstLine="360"/>
        <w:rPr>
          <w:sz w:val="24"/>
        </w:rPr>
      </w:pPr>
      <w:r>
        <w:rPr>
          <w:noProof/>
          <w:sz w:val="24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77470</wp:posOffset>
            </wp:positionV>
            <wp:extent cx="1857375" cy="1933575"/>
            <wp:effectExtent l="19050" t="0" r="9525" b="0"/>
            <wp:wrapThrough wrapText="bothSides">
              <wp:wrapPolygon edited="0">
                <wp:start x="-222" y="0"/>
                <wp:lineTo x="-222" y="21494"/>
                <wp:lineTo x="21711" y="21494"/>
                <wp:lineTo x="21711" y="0"/>
                <wp:lineTo x="-222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923" w:rsidRPr="00985396">
        <w:rPr>
          <w:sz w:val="24"/>
        </w:rPr>
        <w:t xml:space="preserve">Elabore uma história sobre um determinado personagem chamado Gastão. </w:t>
      </w:r>
    </w:p>
    <w:p w:rsidR="00046923" w:rsidRPr="00985396" w:rsidRDefault="00046923" w:rsidP="00046923">
      <w:pPr>
        <w:pStyle w:val="texto-IEIJ"/>
        <w:ind w:firstLine="360"/>
        <w:rPr>
          <w:sz w:val="24"/>
        </w:rPr>
      </w:pPr>
      <w:r w:rsidRPr="00985396">
        <w:rPr>
          <w:sz w:val="24"/>
        </w:rPr>
        <w:t>Sua história deve contemplar os seguintes aspectos:</w:t>
      </w:r>
    </w:p>
    <w:p w:rsidR="00046923" w:rsidRPr="00985396" w:rsidRDefault="00046923" w:rsidP="00046923">
      <w:pPr>
        <w:pStyle w:val="texto-IEIJ"/>
        <w:numPr>
          <w:ilvl w:val="0"/>
          <w:numId w:val="15"/>
        </w:numPr>
        <w:rPr>
          <w:sz w:val="24"/>
        </w:rPr>
      </w:pPr>
      <w:r w:rsidRPr="00985396">
        <w:rPr>
          <w:sz w:val="24"/>
        </w:rPr>
        <w:t>Sociedade de consumo</w:t>
      </w:r>
      <w:r w:rsidR="009972CC">
        <w:rPr>
          <w:sz w:val="24"/>
        </w:rPr>
        <w:t xml:space="preserve"> e o Código de Defesa do Consumidor</w:t>
      </w:r>
    </w:p>
    <w:p w:rsidR="00046923" w:rsidRPr="00985396" w:rsidRDefault="00046923" w:rsidP="00046923">
      <w:pPr>
        <w:pStyle w:val="texto-IEIJ"/>
        <w:numPr>
          <w:ilvl w:val="0"/>
          <w:numId w:val="15"/>
        </w:numPr>
        <w:rPr>
          <w:sz w:val="24"/>
        </w:rPr>
      </w:pPr>
      <w:r w:rsidRPr="00985396">
        <w:rPr>
          <w:sz w:val="24"/>
        </w:rPr>
        <w:t>Problemas encontrados nos ovos de chocolate</w:t>
      </w:r>
    </w:p>
    <w:p w:rsidR="00046923" w:rsidRPr="00985396" w:rsidRDefault="00046923" w:rsidP="00046923">
      <w:pPr>
        <w:pStyle w:val="texto-IEIJ"/>
        <w:numPr>
          <w:ilvl w:val="0"/>
          <w:numId w:val="15"/>
        </w:numPr>
        <w:rPr>
          <w:sz w:val="24"/>
        </w:rPr>
      </w:pPr>
      <w:r w:rsidRPr="00985396">
        <w:rPr>
          <w:sz w:val="24"/>
        </w:rPr>
        <w:t>As superembalagens dos ovos de chocolate</w:t>
      </w:r>
    </w:p>
    <w:p w:rsidR="00046923" w:rsidRPr="00985396" w:rsidRDefault="002878A4" w:rsidP="00046923">
      <w:pPr>
        <w:pStyle w:val="texto-IEIJ"/>
        <w:numPr>
          <w:ilvl w:val="0"/>
          <w:numId w:val="15"/>
        </w:numPr>
        <w:rPr>
          <w:sz w:val="24"/>
        </w:rPr>
      </w:pPr>
      <w:r>
        <w:rPr>
          <w:sz w:val="24"/>
        </w:rPr>
        <w:t>Os cuidados na aquisição de brinquedos e o consumo consciente.</w:t>
      </w:r>
    </w:p>
    <w:p w:rsidR="00046923" w:rsidRDefault="00046923" w:rsidP="00046923">
      <w:pPr>
        <w:pStyle w:val="texto-IEIJ"/>
        <w:ind w:firstLine="426"/>
        <w:jc w:val="both"/>
        <w:rPr>
          <w:sz w:val="24"/>
        </w:rPr>
      </w:pPr>
      <w:r w:rsidRPr="00985396">
        <w:rPr>
          <w:sz w:val="24"/>
        </w:rPr>
        <w:t xml:space="preserve">Termine sua história mostrando como o personagem deixa de ser um gastão, um consumidor compulsivo, e, passa a ser um consumidor consciente. </w:t>
      </w:r>
    </w:p>
    <w:p w:rsidR="009972CC" w:rsidRDefault="009972CC" w:rsidP="009972CC">
      <w:pPr>
        <w:pStyle w:val="texto-IEIJ"/>
        <w:jc w:val="both"/>
        <w:rPr>
          <w:sz w:val="24"/>
        </w:rPr>
      </w:pPr>
      <w:r>
        <w:rPr>
          <w:sz w:val="24"/>
        </w:rPr>
        <w:t>Q</w:t>
      </w:r>
      <w:r w:rsidR="002878A4">
        <w:rPr>
          <w:sz w:val="24"/>
        </w:rPr>
        <w:t xml:space="preserve">uantidade mínima de palavras – </w:t>
      </w:r>
      <w:proofErr w:type="gramStart"/>
      <w:r w:rsidR="002878A4">
        <w:rPr>
          <w:sz w:val="24"/>
        </w:rPr>
        <w:t>2</w:t>
      </w:r>
      <w:r>
        <w:rPr>
          <w:sz w:val="24"/>
        </w:rPr>
        <w:t xml:space="preserve">00 para </w:t>
      </w:r>
      <w:r w:rsidR="002878A4">
        <w:rPr>
          <w:sz w:val="24"/>
        </w:rPr>
        <w:t>o quinto ano</w:t>
      </w:r>
      <w:proofErr w:type="gramEnd"/>
      <w:r w:rsidR="002878A4">
        <w:rPr>
          <w:sz w:val="24"/>
        </w:rPr>
        <w:t>; 1</w:t>
      </w:r>
      <w:r>
        <w:rPr>
          <w:sz w:val="24"/>
        </w:rPr>
        <w:t xml:space="preserve">50 para </w:t>
      </w:r>
      <w:r w:rsidR="002878A4">
        <w:rPr>
          <w:sz w:val="24"/>
        </w:rPr>
        <w:t>o quarto ano</w:t>
      </w:r>
      <w:r>
        <w:rPr>
          <w:sz w:val="24"/>
        </w:rPr>
        <w:t xml:space="preserve">. </w:t>
      </w:r>
    </w:p>
    <w:p w:rsidR="009972CC" w:rsidRPr="00985396" w:rsidRDefault="009972CC" w:rsidP="00046923">
      <w:pPr>
        <w:pStyle w:val="texto-IEIJ"/>
        <w:ind w:firstLine="426"/>
        <w:jc w:val="both"/>
        <w:rPr>
          <w:sz w:val="24"/>
        </w:rPr>
      </w:pPr>
    </w:p>
    <w:p w:rsidR="00046923" w:rsidRPr="00046923" w:rsidRDefault="00046923" w:rsidP="00046923">
      <w:pPr>
        <w:pStyle w:val="03Texto-IEIJ"/>
      </w:pPr>
    </w:p>
    <w:sectPr w:rsidR="00046923" w:rsidRPr="00046923" w:rsidSect="00946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BF" w:rsidRDefault="00816DBF">
      <w:r>
        <w:separator/>
      </w:r>
    </w:p>
  </w:endnote>
  <w:endnote w:type="continuationSeparator" w:id="0">
    <w:p w:rsidR="00816DBF" w:rsidRDefault="0081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A4" w:rsidRDefault="002878A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A4" w:rsidRDefault="002878A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A4" w:rsidRDefault="002878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BF" w:rsidRDefault="00816DBF">
      <w:r>
        <w:separator/>
      </w:r>
    </w:p>
  </w:footnote>
  <w:footnote w:type="continuationSeparator" w:id="0">
    <w:p w:rsidR="00816DBF" w:rsidRDefault="00816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A4" w:rsidRDefault="002878A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C14AF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-969645</wp:posOffset>
                </wp:positionH>
                <wp:positionV relativeFrom="paragraph">
                  <wp:posOffset>38735</wp:posOffset>
                </wp:positionV>
                <wp:extent cx="866775" cy="781050"/>
                <wp:effectExtent l="19050" t="0" r="9525" b="0"/>
                <wp:wrapNone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0656D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46923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2878A4" w:rsidP="00B1000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5</w:t>
          </w:r>
          <w:r>
            <w:rPr>
              <w:rFonts w:cs="Calibri"/>
              <w:b/>
              <w:noProof/>
              <w:lang w:eastAsia="pt-BR" w:bidi="ar-SA"/>
            </w:rPr>
            <w:t>º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 e 4</w:t>
          </w:r>
          <w:r>
            <w:rPr>
              <w:rFonts w:cs="Calibri"/>
              <w:b/>
              <w:noProof/>
              <w:lang w:eastAsia="pt-BR" w:bidi="ar-SA"/>
            </w:rPr>
            <w:t>º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>anos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935CA4"/>
    <w:multiLevelType w:val="hybridMultilevel"/>
    <w:tmpl w:val="822C43C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9"/>
  </w:num>
  <w:num w:numId="8">
    <w:abstractNumId w:val="12"/>
  </w:num>
  <w:num w:numId="9">
    <w:abstractNumId w:val="14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  <w:num w:numId="15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2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25E38"/>
    <w:rsid w:val="00031731"/>
    <w:rsid w:val="0003654F"/>
    <w:rsid w:val="0004199D"/>
    <w:rsid w:val="000438C4"/>
    <w:rsid w:val="00043E9F"/>
    <w:rsid w:val="00046923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03F1E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53E1"/>
    <w:rsid w:val="0018089E"/>
    <w:rsid w:val="001844CD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878A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089A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37676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65BC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D723E"/>
    <w:rsid w:val="005E3004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48B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177B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16DBF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81523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3E27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972CC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2165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654C0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15C1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C1BE9"/>
    <w:rsid w:val="00CD4D5C"/>
    <w:rsid w:val="00CD785C"/>
    <w:rsid w:val="00CE20CB"/>
    <w:rsid w:val="00CE20DA"/>
    <w:rsid w:val="00CE212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6057"/>
    <w:rsid w:val="00DA0FBA"/>
    <w:rsid w:val="00DA1040"/>
    <w:rsid w:val="00DA2396"/>
    <w:rsid w:val="00DB1C79"/>
    <w:rsid w:val="00DB25F9"/>
    <w:rsid w:val="00DB5C48"/>
    <w:rsid w:val="00DB711D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65297"/>
    <w:rsid w:val="00E72199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D52F2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4D2B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3BCD"/>
    <w:rsid w:val="00F7513D"/>
    <w:rsid w:val="00F755EC"/>
    <w:rsid w:val="00F757C9"/>
    <w:rsid w:val="00F766EE"/>
    <w:rsid w:val="00F81EC9"/>
    <w:rsid w:val="00F85BD7"/>
    <w:rsid w:val="00F909E9"/>
    <w:rsid w:val="00F92C7A"/>
    <w:rsid w:val="00F96B2A"/>
    <w:rsid w:val="00F96C0C"/>
    <w:rsid w:val="00FA0F94"/>
    <w:rsid w:val="00FA5B5E"/>
    <w:rsid w:val="00FB4242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4CAE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FE4CAE"/>
    <w:pPr>
      <w:keepNext w:val="0"/>
      <w:spacing w:before="120"/>
    </w:pPr>
    <w:rPr>
      <w:rFonts w:asciiTheme="minorHAnsi" w:hAnsiTheme="minorHAnsi" w:cstheme="minorHAnsi"/>
      <w:b w:val="0"/>
      <w:noProof/>
      <w:color w:val="0C0C0C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046923"/>
    <w:rPr>
      <w:i/>
      <w:kern w:val="32"/>
      <w:sz w:val="32"/>
      <w:szCs w:val="32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CC0C-7DA2-4384-A14C-3A073038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2</Pages>
  <Words>449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2020-03-17T20:01:00Z</dcterms:created>
  <dcterms:modified xsi:type="dcterms:W3CDTF">2020-03-17T20:01:00Z</dcterms:modified>
</cp:coreProperties>
</file>