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media/image2.jpeg" ContentType="image/jpeg"/>
  <Override PartName="/word/media/image3.jpeg" ContentType="image/jpeg"/>
  <Override PartName="/word/media/image1.jpeg" ContentType="image/jpeg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/>
      </w:r>
    </w:p>
    <w:p>
      <w:pPr>
        <w:pStyle w:val="01TtuloIEIJ"/>
        <w:rPr/>
      </w:pPr>
      <w:r>
        <w:rPr/>
        <w:t>Como estimular a mente em tempos de pandemia?</w:t>
      </w:r>
    </w:p>
    <w:p>
      <w:pPr>
        <w:pStyle w:val="TextoIEIJ"/>
        <w:jc w:val="center"/>
        <w:rPr>
          <w:szCs w:val="75"/>
        </w:rPr>
      </w:pPr>
      <w:r>
        <w:rPr>
          <w:szCs w:val="32"/>
        </w:rPr>
        <w:t>Para enfrentar o isolamento, temos de nos esforçar para exercitar a mente</w:t>
      </w:r>
    </w:p>
    <w:p>
      <w:pPr>
        <w:pStyle w:val="TextoIEIJ"/>
        <w:jc w:val="both"/>
        <w:rPr>
          <w:i/>
          <w:i/>
          <w:szCs w:val="30"/>
        </w:rPr>
      </w:pPr>
      <w:r>
        <w:rPr>
          <w:i/>
        </w:rPr>
        <w:t>Sharon Sanz Simon</w:t>
      </w:r>
    </w:p>
    <w:p>
      <w:pPr>
        <w:pStyle w:val="TextoIEIJ"/>
        <w:ind w:firstLine="709"/>
        <w:jc w:val="both"/>
        <w:rPr/>
      </w:pPr>
      <w:r>
        <w:rPr>
          <w:szCs w:val="33"/>
        </w:rPr>
        <w:t>O </w:t>
      </w:r>
      <w:hyperlink r:id="rId2">
        <w:r>
          <w:rPr>
            <w:rStyle w:val="Style"/>
          </w:rPr>
          <w:t>confinamento em meio a uma pandemia</w:t>
        </w:r>
      </w:hyperlink>
      <w:r>
        <w:rPr>
          <w:szCs w:val="33"/>
        </w:rPr>
        <w:t> pode causar desgastes psicológicos, e estimular a mente se torna ainda mais importante. Uma boa forma de iniciar esse processo é se perguntando: se você tivesse mais tempo, o que faria?</w:t>
      </w:r>
    </w:p>
    <w:p>
      <w:pPr>
        <w:pStyle w:val="TextoIEIJ"/>
        <w:ind w:firstLine="709"/>
        <w:jc w:val="both"/>
        <w:rPr/>
      </w:pPr>
      <w:r>
        <w:rPr>
          <w:szCs w:val="33"/>
        </w:rPr>
        <w:t>Por linhas tortas, o isolamento é uma oportunidade para aprender, exercer a criatividade e desfrutar de pequenos prazeres. Três pontos de apoio podem nos ajudar a estimular a mente, aumentando nossa capacidade de enfrentar os </w:t>
      </w:r>
      <w:hyperlink r:id="rId3">
        <w:r>
          <w:rPr>
            <w:rStyle w:val="Style"/>
          </w:rPr>
          <w:t>desafios do confinamento</w:t>
        </w:r>
      </w:hyperlink>
      <w:r>
        <w:rPr>
          <w:szCs w:val="33"/>
        </w:rPr>
        <w:t>.</w:t>
      </w:r>
    </w:p>
    <w:p>
      <w:pPr>
        <w:pStyle w:val="TextoIEIJ"/>
        <w:jc w:val="both"/>
        <w:rPr>
          <w:rStyle w:val="Widgetimagecredits"/>
        </w:rPr>
      </w:pPr>
      <w:r>
        <w:rPr/>
        <w:drawing>
          <wp:inline distT="0" distB="0" distL="0" distR="0">
            <wp:extent cx="5696585" cy="3800475"/>
            <wp:effectExtent l="0" t="0" r="0" b="0"/>
            <wp:docPr id="1" name="Imagem 1" descr="Família de Hong Kong joga jogo de tabuleiro durante o confinamento; atividades para o cérebro são import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amília de Hong Kong joga jogo de tabuleiro durante o confinamento; atividades para o cérebro são importan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>Família de Hong Kong joga jogo de tabuleiro durante o confinamento; atividades para o cérebro são importantes - </w:t>
      </w:r>
      <w:r>
        <w:rPr>
          <w:rStyle w:val="Widgetimagecredits"/>
          <w:i/>
        </w:rPr>
        <w:t>Aleksander Solum - 24.fev.20/Reuters</w:t>
      </w:r>
    </w:p>
    <w:p>
      <w:pPr>
        <w:pStyle w:val="TextoIEIJ"/>
        <w:jc w:val="both"/>
        <w:rPr>
          <w:b/>
          <w:b/>
        </w:rPr>
      </w:pPr>
      <w:r>
        <w:rPr>
          <w:b/>
          <w:szCs w:val="34"/>
        </w:rPr>
        <w:t>O primeiro: organize seu tempo e espaço.</w:t>
      </w:r>
    </w:p>
    <w:p>
      <w:pPr>
        <w:pStyle w:val="TextoIEIJ"/>
        <w:ind w:firstLine="709"/>
        <w:jc w:val="both"/>
        <w:rPr>
          <w:szCs w:val="34"/>
        </w:rPr>
      </w:pPr>
      <w:r>
        <w:rPr>
          <w:szCs w:val="34"/>
        </w:rPr>
        <w:t>O isolamento físico altera nossa percepção de tempo-espaço, pois perdemos marcos da nossa rotina —o transporte diário, o trabalho, a academia. Assim, temos de reinventar um cotidiano restrito à nossa casa. Nesse processo, o cérebro vai se ajustando a um “novo normal”, e estratégias de organização podem ajudar.</w:t>
      </w:r>
    </w:p>
    <w:p>
      <w:pPr>
        <w:pStyle w:val="TextoIEIJ"/>
        <w:ind w:firstLine="709"/>
        <w:jc w:val="both"/>
        <w:rPr>
          <w:szCs w:val="34"/>
        </w:rPr>
      </w:pPr>
      <w:r>
        <w:rPr>
          <w:szCs w:val="34"/>
        </w:rPr>
        <w:t>Evidências na área da neuropsicologia indicam que, sob estresse, é mais fácil se organizar “de fora para dentro”: criando meios de visualizar a sua programação. Crie um calendário da semana com compromissos de trabalho, estudos e outras atividades. Faça listas, deixe lembretes a você mesmo.</w:t>
      </w:r>
    </w:p>
    <w:p>
      <w:pPr>
        <w:pStyle w:val="TextoIEIJ"/>
        <w:ind w:firstLine="709"/>
        <w:jc w:val="both"/>
        <w:rPr/>
      </w:pPr>
      <w:r>
        <w:rPr>
          <w:szCs w:val="34"/>
        </w:rPr>
        <w:t>Essa “estruturação concreta” do dia a dia ajuda nosso cérebro a criar uma nova organização mental, aumentando o senso de previsibilidade e, por consequência, nossa eficiência, motivação e capacidade de lidar com a ansiedade. Aproveite e repense também os </w:t>
      </w:r>
      <w:hyperlink r:id="rId5">
        <w:r>
          <w:rPr>
            <w:rStyle w:val="LinkdaInternet"/>
            <w:color w:val="auto"/>
            <w:szCs w:val="34"/>
            <w:u w:val="none"/>
          </w:rPr>
          <w:t>espaços da sua casa</w:t>
        </w:r>
      </w:hyperlink>
      <w:r>
        <w:rPr>
          <w:szCs w:val="34"/>
        </w:rPr>
        <w:t>. Dá para mudar móveis de lugar? Jogar coisas fora? Criar ambientes mais funcionais?</w:t>
      </w:r>
    </w:p>
    <w:p>
      <w:pPr>
        <w:pStyle w:val="TextoIEIJ"/>
        <w:jc w:val="both"/>
        <w:rPr>
          <w:b/>
          <w:b/>
          <w:szCs w:val="34"/>
        </w:rPr>
      </w:pPr>
      <w:r>
        <w:rPr>
          <w:b/>
          <w:szCs w:val="34"/>
        </w:rPr>
        <w:t>Segundo ponto de apoio: aprenda coisas novas.</w:t>
      </w:r>
    </w:p>
    <w:p>
      <w:pPr>
        <w:pStyle w:val="TextoIEIJ"/>
        <w:ind w:firstLine="709"/>
        <w:jc w:val="both"/>
        <w:rPr/>
      </w:pPr>
      <w:r>
        <w:rPr>
          <w:szCs w:val="34"/>
        </w:rPr>
        <w:t>Novos estímulos aumentam a capacidade de adaptação do cérebro —a chamada neuroplasticidade. O confinamento nos obrigada a sair da nossa zona de conforto. Então, aproveite essa ruptura. Retome desejos antigos, ouse o inusitado, desenvolva habilidades —aproveite os </w:t>
      </w:r>
      <w:hyperlink r:id="rId6">
        <w:r>
          <w:rPr>
            <w:rStyle w:val="LinkdaInternet"/>
            <w:color w:val="auto"/>
            <w:szCs w:val="34"/>
            <w:u w:val="none"/>
          </w:rPr>
          <w:t>recursos online</w:t>
        </w:r>
      </w:hyperlink>
      <w:r>
        <w:rPr>
          <w:szCs w:val="34"/>
        </w:rPr>
        <w:t> como tutoriais e apps. Aprender algo é uma excelente maneira de focar atenção e dirigir energia mental a algo objetivo, significativo e prazeroso. Também, pode servir como distração para pensamentos ansiosos.</w:t>
      </w:r>
    </w:p>
    <w:p>
      <w:pPr>
        <w:pStyle w:val="TextoIEIJ"/>
        <w:ind w:firstLine="709"/>
        <w:jc w:val="both"/>
        <w:rPr/>
      </w:pPr>
      <w:r>
        <w:rPr>
          <w:szCs w:val="34"/>
        </w:rPr>
        <w:t>Invista em habilidades para além da vida profissional. A neurociência tem identificado benefício cognitivo de </w:t>
      </w:r>
      <w:hyperlink r:id="rId7">
        <w:r>
          <w:rPr>
            <w:rStyle w:val="LinkdaInternet"/>
            <w:color w:val="auto"/>
            <w:szCs w:val="34"/>
            <w:u w:val="none"/>
          </w:rPr>
          <w:t>atividades de lazer,</w:t>
        </w:r>
      </w:hyperlink>
      <w:r>
        <w:rPr>
          <w:szCs w:val="34"/>
        </w:rPr>
        <w:t> como leitura, tocar instrumentos, assistir a palestras, fazer quebra-cabeças, malabarismo, aprender idiomas e —claro— exercício físico.</w:t>
      </w:r>
    </w:p>
    <w:p>
      <w:pPr>
        <w:pStyle w:val="TextoIEIJ"/>
        <w:ind w:firstLine="709"/>
        <w:jc w:val="both"/>
        <w:rPr/>
      </w:pPr>
      <w:r>
        <w:rPr>
          <w:szCs w:val="34"/>
        </w:rPr>
        <w:t>Leve também seu cérebro para a academia mental: há diversas plataformas online de treino cognitivo com embasamento cientifico (como BrainHQ e CogMed), que podem beneficiar a atenção, o raciocínio lógico e a memória. Aproveite o universo cultural online: “vá” a uma opera no Metropolitan Opera House de Nova York, “visite” o Museu Van Gogh de Amsterdam, ou “assista” a uma aula da USP ou de Harvard.</w:t>
      </w:r>
    </w:p>
    <w:p>
      <w:pPr>
        <w:pStyle w:val="TextoIEIJ"/>
        <w:ind w:firstLine="709"/>
        <w:jc w:val="both"/>
        <w:rPr>
          <w:szCs w:val="34"/>
        </w:rPr>
      </w:pPr>
      <w:r>
        <w:rPr>
          <w:szCs w:val="34"/>
        </w:rPr>
        <w:t>E há fortes evidências de que, quando aprendemos mais de uma coisa, potencializamos nossa capacidade de aprendizado. Ou seja: voltar ao piano e estudar espanhol vão muito bem juntos.</w:t>
      </w:r>
    </w:p>
    <w:p>
      <w:pPr>
        <w:pStyle w:val="TextoIEIJ"/>
        <w:jc w:val="both"/>
        <w:rPr>
          <w:b/>
          <w:b/>
          <w:szCs w:val="34"/>
        </w:rPr>
      </w:pPr>
      <w:r>
        <w:rPr>
          <w:b/>
          <w:szCs w:val="34"/>
        </w:rPr>
        <w:t>Terceiro ponto: cuide do seu “cérebro emocional”.</w:t>
      </w:r>
    </w:p>
    <w:p>
      <w:pPr>
        <w:pStyle w:val="TextoIEIJ"/>
        <w:ind w:firstLine="709"/>
        <w:jc w:val="both"/>
        <w:rPr/>
      </w:pPr>
      <w:hyperlink r:id="rId8">
        <w:r>
          <w:rPr>
            <w:rStyle w:val="LinkdaInternet"/>
            <w:color w:val="auto"/>
            <w:szCs w:val="34"/>
            <w:u w:val="none"/>
          </w:rPr>
          <w:t>Meditação e </w:t>
        </w:r>
      </w:hyperlink>
      <w:hyperlink r:id="rId9">
        <w:r>
          <w:rPr>
            <w:rStyle w:val="LinkdaInternet"/>
            <w:color w:val="auto"/>
            <w:szCs w:val="34"/>
            <w:u w:val="none"/>
          </w:rPr>
          <w:t>mindfulness</w:t>
        </w:r>
      </w:hyperlink>
      <w:r>
        <w:rPr>
          <w:szCs w:val="34"/>
        </w:rPr>
        <w:t>:  podem trazer maior equilíbrio emocional, foco, concentração, criatividade e melhoria do humor. Não conhece? Tente. Já faz? Continue, se possível diariamente. Apps, áudios e sessões online podem ajudar. Preste atenção nas suas emoções —se for difícil falar sobre elas, escreva.</w:t>
      </w:r>
    </w:p>
    <w:p>
      <w:pPr>
        <w:pStyle w:val="TextoIEIJ"/>
        <w:ind w:firstLine="709"/>
        <w:jc w:val="both"/>
        <w:rPr/>
      </w:pPr>
      <w:r>
        <w:rPr/>
        <w:t>Sobretudo, não tenha medo de pedir ajuda. Exercite sua empatia e inteligência emocional se colocando no lugar do outro. A Covid-19 nos mostra que “um por todos e todos por um” não é clichê —é sobrevivência.</w:t>
      </w:r>
    </w:p>
    <w:p>
      <w:pPr>
        <w:pStyle w:val="TextoIEIJ"/>
        <w:ind w:firstLine="709"/>
        <w:jc w:val="both"/>
        <w:rPr/>
      </w:pPr>
      <w:r>
        <w:rPr/>
        <w:t>Procure as pessoas, motive amigos que não estão bem, pergunte ao vizinho idoso se ele precisa de algo.</w:t>
      </w:r>
    </w:p>
    <w:p>
      <w:pPr>
        <w:pStyle w:val="TextoIEIJ"/>
        <w:ind w:firstLine="709"/>
        <w:jc w:val="both"/>
        <w:rPr/>
      </w:pPr>
      <w:r>
        <w:rPr/>
        <w:t>Flexibilize seus pontos de vista e mostre aos outros e a si mesmo: estamos isolados, mas não sozinhos.</w:t>
      </w:r>
    </w:p>
    <w:p>
      <w:pPr>
        <w:pStyle w:val="TextoIEIJ"/>
        <w:ind w:firstLine="709"/>
        <w:jc w:val="both"/>
        <w:rPr/>
      </w:pPr>
      <w:r>
        <w:rPr/>
        <w:t>Em tempos de pandemia, estimule-se a ser a melhor versão de você mesmo.</w:t>
      </w:r>
    </w:p>
    <w:p>
      <w:pPr>
        <w:pStyle w:val="TextoIEIJ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Sharon Sanz Simon é neuropsicóloga, doutora em Ciências pela USP e pesquisadora na Universidade Columbia (EUA)</w:t>
      </w:r>
    </w:p>
    <w:p>
      <w:pPr>
        <w:pStyle w:val="Normal"/>
        <w:rPr/>
      </w:pPr>
      <w:r>
        <w:rPr/>
      </w:r>
    </w:p>
    <w:p>
      <w:pPr>
        <w:pStyle w:val="TextoIEIJ"/>
        <w:rPr/>
      </w:pPr>
      <w:r>
        <w:rPr>
          <w:b/>
        </w:rPr>
        <w:t>PROPOSTA</w:t>
      </w:r>
      <w:r>
        <w:rPr/>
        <w:t xml:space="preserve">: Sigamos as recomendações da neuropsicóloga e vamos apreciar obras de arte! </w:t>
      </w:r>
    </w:p>
    <w:p>
      <w:pPr>
        <w:pStyle w:val="TextoIEIJ"/>
        <w:rPr/>
      </w:pPr>
      <w:r>
        <w:rPr/>
        <w:tab/>
        <w:t xml:space="preserve">Apresento a você uma sugestão para análise. Se quiser, faça uma visita virtual a um Museu,  escolha uma obra de sua preferência e preencha o quadro a seguir.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false"/>
        <w:spacing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212529"/>
          <w:spacing w:val="5"/>
          <w:kern w:val="0"/>
          <w:sz w:val="39"/>
          <w:szCs w:val="39"/>
          <w:lang w:eastAsia="pt-BR" w:bidi="ar-SA"/>
        </w:rPr>
      </w:pPr>
      <w:r>
        <w:rPr>
          <w:rFonts w:eastAsia="Times New Roman" w:cs="Times New Roman" w:ascii="Times New Roman" w:hAnsi="Times New Roman"/>
          <w:b/>
          <w:bCs/>
          <w:color w:val="212529"/>
          <w:spacing w:val="5"/>
          <w:kern w:val="0"/>
          <w:sz w:val="39"/>
          <w:lang w:eastAsia="pt-BR" w:bidi="ar-SA"/>
        </w:rPr>
        <w:t>Uma Tarde de Domingo na Ilha de Grande Jatte, </w:t>
      </w:r>
      <w:r>
        <w:rPr>
          <w:rFonts w:eastAsia="Times New Roman" w:cs="Times New Roman" w:ascii="Times New Roman" w:hAnsi="Times New Roman"/>
          <w:b/>
          <w:bCs/>
          <w:color w:val="212529"/>
          <w:spacing w:val="5"/>
          <w:kern w:val="0"/>
          <w:sz w:val="39"/>
          <w:szCs w:val="39"/>
          <w:lang w:eastAsia="pt-BR" w:bidi="ar-SA"/>
        </w:rPr>
        <w:t>Georges Seurat</w:t>
      </w:r>
    </w:p>
    <w:p>
      <w:pPr>
        <w:pStyle w:val="TextoIEIJ"/>
        <w:rPr/>
      </w:pPr>
      <w:r>
        <w:rPr/>
        <w:drawing>
          <wp:inline distT="0" distB="0" distL="0" distR="0">
            <wp:extent cx="6558280" cy="4416425"/>
            <wp:effectExtent l="0" t="0" r="0" b="0"/>
            <wp:docPr id="2" name="Imagem 7" descr="A-Sunday-Afternoon-on-the-Island-of-La-Grande-J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" descr="A-Sunday-Afternoon-on-the-Island-of-La-Grande-Jat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450"/>
        <w:rPr/>
      </w:pPr>
      <w:r>
        <w:rPr>
          <w:rStyle w:val="Strong"/>
          <w:i/>
          <w:iCs/>
          <w:color w:val="212529"/>
          <w:spacing w:val="5"/>
          <w:sz w:val="27"/>
          <w:szCs w:val="27"/>
        </w:rPr>
        <w:t>Uma Tarde de Domingo na Ilha de Grande Jatte</w:t>
      </w:r>
      <w:r>
        <w:rPr>
          <w:color w:val="212529"/>
          <w:spacing w:val="5"/>
          <w:sz w:val="27"/>
          <w:szCs w:val="27"/>
        </w:rPr>
        <w:t> (</w:t>
      </w:r>
      <w:r>
        <w:rPr>
          <w:rStyle w:val="Nfase"/>
          <w:color w:val="212529"/>
          <w:spacing w:val="5"/>
          <w:sz w:val="27"/>
          <w:szCs w:val="27"/>
        </w:rPr>
        <w:t>fr</w:t>
      </w:r>
      <w:r>
        <w:rPr>
          <w:color w:val="212529"/>
          <w:spacing w:val="5"/>
          <w:sz w:val="27"/>
          <w:szCs w:val="27"/>
        </w:rPr>
        <w:t>: </w:t>
      </w:r>
      <w:r>
        <w:rPr>
          <w:rStyle w:val="Strong"/>
          <w:i/>
          <w:iCs/>
          <w:color w:val="212529"/>
          <w:spacing w:val="5"/>
          <w:sz w:val="27"/>
          <w:szCs w:val="27"/>
        </w:rPr>
        <w:t>Un dimanche après-midi à l’Île de la Grande Jatte</w:t>
      </w:r>
      <w:r>
        <w:rPr>
          <w:color w:val="212529"/>
          <w:spacing w:val="5"/>
          <w:sz w:val="27"/>
          <w:szCs w:val="27"/>
        </w:rPr>
        <w:t>) é uma pintura a óleo da autoria do pintor francês Georges-Pierre Seurat, integrante do Movimento Impressionista. É considerada sua obra mais destacada, feita em pontilhismo nos anos de 1884-86. Retrata a Ilha de Grande Jatte. A obra está no </w:t>
      </w:r>
      <w:hyperlink r:id="rId11">
        <w:r>
          <w:rPr>
            <w:rStyle w:val="LinkdaInternet"/>
            <w:color w:val="E906F7"/>
            <w:spacing w:val="5"/>
            <w:sz w:val="27"/>
            <w:szCs w:val="27"/>
          </w:rPr>
          <w:t>Art Institute of Chicago</w:t>
        </w:r>
      </w:hyperlink>
      <w:r>
        <w:rPr>
          <w:color w:val="212529"/>
          <w:spacing w:val="5"/>
          <w:sz w:val="27"/>
          <w:szCs w:val="27"/>
        </w:rPr>
        <w:t>, </w:t>
      </w:r>
      <w:hyperlink r:id="rId12">
        <w:r>
          <w:rPr>
            <w:rStyle w:val="LinkdaInternet"/>
            <w:color w:val="E906F7"/>
            <w:spacing w:val="5"/>
            <w:sz w:val="27"/>
            <w:szCs w:val="27"/>
          </w:rPr>
          <w:t>Chicago</w:t>
        </w:r>
      </w:hyperlink>
    </w:p>
    <w:p>
      <w:pPr>
        <w:pStyle w:val="Normal"/>
        <w:shd w:val="clear" w:color="auto" w:fill="FFFFFF"/>
        <w:rPr/>
      </w:pPr>
      <w:hyperlink r:id="rId13">
        <w:r>
          <w:rPr>
            <w:rStyle w:val="LinkdaInternet"/>
            <w:rFonts w:cs="Arial" w:ascii="Arial" w:hAnsi="Arial"/>
            <w:b/>
            <w:bCs/>
            <w:color w:val="1A0DAB"/>
            <w:sz w:val="21"/>
            <w:szCs w:val="21"/>
          </w:rPr>
          <w:t>Artista</w:t>
        </w:r>
      </w:hyperlink>
      <w:r>
        <w:rPr>
          <w:rStyle w:val="W8qarf"/>
          <w:rFonts w:cs="Arial" w:ascii="Arial" w:hAnsi="Arial"/>
          <w:b/>
          <w:bCs/>
          <w:color w:val="222222"/>
          <w:sz w:val="21"/>
          <w:szCs w:val="21"/>
        </w:rPr>
        <w:t>: </w:t>
      </w:r>
      <w:hyperlink r:id="rId14">
        <w:r>
          <w:rPr>
            <w:rStyle w:val="LinkdaInternet"/>
            <w:rFonts w:cs="Arial" w:ascii="Arial" w:hAnsi="Arial"/>
            <w:color w:val="1A0DAB"/>
            <w:sz w:val="21"/>
            <w:szCs w:val="21"/>
          </w:rPr>
          <w:t>Georges Seurat</w:t>
        </w:r>
      </w:hyperlink>
    </w:p>
    <w:p>
      <w:pPr>
        <w:pStyle w:val="Normal"/>
        <w:shd w:val="clear" w:color="auto" w:fill="FFFFFF"/>
        <w:rPr/>
      </w:pPr>
      <w:hyperlink r:id="rId15">
        <w:r>
          <w:rPr>
            <w:rStyle w:val="LinkdaInternet"/>
            <w:rFonts w:cs="Arial" w:ascii="Arial" w:hAnsi="Arial"/>
            <w:b/>
            <w:bCs/>
            <w:color w:val="1A0DAB"/>
            <w:sz w:val="21"/>
            <w:szCs w:val="21"/>
          </w:rPr>
          <w:t>Dimensões</w:t>
        </w:r>
      </w:hyperlink>
      <w:r>
        <w:rPr>
          <w:rStyle w:val="W8qarf"/>
          <w:rFonts w:cs="Arial" w:ascii="Arial" w:hAnsi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cs="Arial" w:ascii="Arial" w:hAnsi="Arial"/>
          <w:color w:val="222222"/>
          <w:sz w:val="21"/>
          <w:szCs w:val="21"/>
        </w:rPr>
        <w:t>2,08 m x 3,08 m</w:t>
      </w:r>
    </w:p>
    <w:p>
      <w:pPr>
        <w:pStyle w:val="Normal"/>
        <w:shd w:val="clear" w:color="auto" w:fill="FFFFFF"/>
        <w:rPr/>
      </w:pPr>
      <w:hyperlink r:id="rId16">
        <w:r>
          <w:rPr>
            <w:rStyle w:val="LinkdaInternet"/>
            <w:rFonts w:cs="Arial" w:ascii="Arial" w:hAnsi="Arial"/>
            <w:b/>
            <w:bCs/>
            <w:color w:val="1A0DAB"/>
            <w:sz w:val="21"/>
            <w:szCs w:val="21"/>
          </w:rPr>
          <w:t>Material</w:t>
        </w:r>
      </w:hyperlink>
      <w:r>
        <w:rPr>
          <w:rStyle w:val="W8qarf"/>
          <w:rFonts w:cs="Arial" w:ascii="Arial" w:hAnsi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cs="Arial" w:ascii="Arial" w:hAnsi="Arial"/>
          <w:color w:val="222222"/>
          <w:sz w:val="21"/>
          <w:szCs w:val="21"/>
        </w:rPr>
        <w:t>Tinta a óleo</w:t>
      </w:r>
    </w:p>
    <w:p>
      <w:pPr>
        <w:pStyle w:val="Normal"/>
        <w:shd w:val="clear" w:color="auto" w:fill="FFFFFF"/>
        <w:rPr/>
      </w:pPr>
      <w:hyperlink r:id="rId17">
        <w:r>
          <w:rPr>
            <w:rStyle w:val="LinkdaInternet"/>
            <w:rFonts w:cs="Arial" w:ascii="Arial" w:hAnsi="Arial"/>
            <w:b/>
            <w:bCs/>
            <w:color w:val="1A0DAB"/>
            <w:sz w:val="21"/>
            <w:szCs w:val="21"/>
          </w:rPr>
          <w:t>Criação</w:t>
        </w:r>
      </w:hyperlink>
      <w:r>
        <w:rPr>
          <w:rStyle w:val="W8qarf"/>
          <w:rFonts w:cs="Arial" w:ascii="Arial" w:hAnsi="Arial"/>
          <w:b/>
          <w:bCs/>
          <w:color w:val="222222"/>
          <w:sz w:val="21"/>
          <w:szCs w:val="21"/>
        </w:rPr>
        <w:t>: </w:t>
      </w:r>
      <w:r>
        <w:rPr>
          <w:rStyle w:val="Lrzxr"/>
          <w:rFonts w:cs="Arial" w:ascii="Arial" w:hAnsi="Arial"/>
          <w:color w:val="222222"/>
          <w:sz w:val="21"/>
          <w:szCs w:val="21"/>
        </w:rPr>
        <w:t>1884–1886</w:t>
      </w:r>
    </w:p>
    <w:p>
      <w:pPr>
        <w:pStyle w:val="Normal"/>
        <w:shd w:val="clear" w:color="auto" w:fill="FFFFFF"/>
        <w:rPr/>
      </w:pPr>
      <w:hyperlink r:id="rId18">
        <w:r>
          <w:rPr>
            <w:rStyle w:val="LinkdaInternet"/>
            <w:rFonts w:cs="Arial" w:ascii="Arial" w:hAnsi="Arial"/>
            <w:b/>
            <w:bCs/>
            <w:color w:val="1A0DAB"/>
            <w:sz w:val="21"/>
            <w:szCs w:val="21"/>
          </w:rPr>
          <w:t>Localização</w:t>
        </w:r>
      </w:hyperlink>
      <w:r>
        <w:rPr>
          <w:rStyle w:val="W8qarf"/>
          <w:rFonts w:cs="Arial" w:ascii="Arial" w:hAnsi="Arial"/>
          <w:b/>
          <w:bCs/>
          <w:color w:val="222222"/>
          <w:sz w:val="21"/>
          <w:szCs w:val="21"/>
        </w:rPr>
        <w:t>: </w:t>
      </w:r>
      <w:hyperlink r:id="rId19">
        <w:r>
          <w:rPr>
            <w:rStyle w:val="LinkdaInternet"/>
            <w:rFonts w:cs="Arial" w:ascii="Arial" w:hAnsi="Arial"/>
            <w:color w:val="1A0DAB"/>
            <w:sz w:val="21"/>
            <w:szCs w:val="21"/>
          </w:rPr>
          <w:t>Art Institute of Chicago</w:t>
        </w:r>
      </w:hyperlink>
      <w:r>
        <w:rPr>
          <w:rStyle w:val="Lrzxr"/>
          <w:rFonts w:cs="Arial" w:ascii="Arial" w:hAnsi="Arial"/>
          <w:color w:val="222222"/>
          <w:sz w:val="21"/>
          <w:szCs w:val="21"/>
        </w:rPr>
        <w:t> (1926–1958), </w:t>
      </w:r>
      <w:hyperlink r:id="rId20">
        <w:r>
          <w:rPr>
            <w:rStyle w:val="LinkdaInternet"/>
            <w:rFonts w:cs="Arial" w:ascii="Arial" w:hAnsi="Arial"/>
            <w:color w:val="1A0DAB"/>
            <w:sz w:val="21"/>
            <w:szCs w:val="21"/>
          </w:rPr>
          <w:t>Art Institute of Chicago</w:t>
        </w:r>
      </w:hyperlink>
    </w:p>
    <w:p>
      <w:pPr>
        <w:pStyle w:val="Normal"/>
        <w:shd w:val="clear" w:color="auto" w:fill="FFFFFF"/>
        <w:rPr/>
      </w:pPr>
      <w:hyperlink r:id="rId21">
        <w:r>
          <w:rPr>
            <w:rStyle w:val="LinkdaInternet"/>
            <w:rFonts w:cs="Arial" w:ascii="Arial" w:hAnsi="Arial"/>
            <w:b/>
            <w:bCs/>
            <w:color w:val="1A0DAB"/>
            <w:sz w:val="21"/>
            <w:szCs w:val="21"/>
          </w:rPr>
          <w:t>Períodos</w:t>
        </w:r>
      </w:hyperlink>
      <w:r>
        <w:rPr>
          <w:rStyle w:val="W8qarf"/>
          <w:rFonts w:cs="Arial" w:ascii="Arial" w:hAnsi="Arial"/>
          <w:b/>
          <w:bCs/>
          <w:color w:val="222222"/>
          <w:sz w:val="21"/>
          <w:szCs w:val="21"/>
        </w:rPr>
        <w:t>: </w:t>
      </w:r>
      <w:hyperlink r:id="rId22">
        <w:r>
          <w:rPr>
            <w:rStyle w:val="LinkdaInternet"/>
            <w:rFonts w:cs="Arial" w:ascii="Arial" w:hAnsi="Arial"/>
            <w:color w:val="1A0DAB"/>
            <w:sz w:val="21"/>
            <w:szCs w:val="21"/>
          </w:rPr>
          <w:t>Pontilhismo</w:t>
        </w:r>
      </w:hyperlink>
      <w:r>
        <w:rPr>
          <w:rStyle w:val="Lrzxr"/>
          <w:rFonts w:cs="Arial" w:ascii="Arial" w:hAnsi="Arial"/>
          <w:color w:val="222222"/>
          <w:sz w:val="21"/>
          <w:szCs w:val="21"/>
        </w:rPr>
        <w:t>, </w:t>
      </w:r>
      <w:hyperlink r:id="rId23">
        <w:r>
          <w:rPr>
            <w:rStyle w:val="LinkdaInternet"/>
            <w:rFonts w:cs="Arial" w:ascii="Arial" w:hAnsi="Arial"/>
            <w:color w:val="1A0DAB"/>
            <w:sz w:val="21"/>
            <w:szCs w:val="21"/>
          </w:rPr>
          <w:t>Neoimpressionismo</w:t>
        </w:r>
      </w:hyperlink>
    </w:p>
    <w:p>
      <w:pPr>
        <w:pStyle w:val="Normal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cs="Arial" w:ascii="Arial" w:hAnsi="Arial"/>
          <w:color w:val="222222"/>
          <w:sz w:val="21"/>
          <w:szCs w:val="21"/>
        </w:rPr>
      </w:r>
    </w:p>
    <w:tbl>
      <w:tblPr>
        <w:tblStyle w:val="Tabelacomgrade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7686"/>
      </w:tblGrid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Título da obra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Nome do artista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Data ou período de criação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Dimensão da obra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Localização atual da obra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Elementos presentes na obra (liste todos os elementos percebidos)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Descrição do movimento observado em primeiro plano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Descrição do movimento observado em segundo plano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>Cores utilizadas</w:t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 xml:space="preserve">Sentimentos despertados pela observação </w:t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  <w:t xml:space="preserve">Focalize uma parte da obra. Se quiser, cubra o resto com papel.  Desenhe-a neste espaço e pinte. </w:t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  <w:tc>
          <w:tcPr>
            <w:tcW w:w="7686" w:type="dxa"/>
            <w:tcBorders/>
            <w:shd w:fill="auto" w:val="clear"/>
          </w:tcPr>
          <w:p>
            <w:pPr>
              <w:pStyle w:val="NormalWeb"/>
              <w:spacing w:beforeAutospacing="0" w:before="120" w:afterAutospacing="0" w:after="0"/>
              <w:rPr>
                <w:color w:val="212529"/>
                <w:spacing w:val="5"/>
                <w:sz w:val="27"/>
                <w:szCs w:val="27"/>
              </w:rPr>
            </w:pPr>
            <w:r>
              <w:rPr>
                <w:color w:val="212529"/>
                <w:spacing w:val="5"/>
                <w:sz w:val="27"/>
                <w:szCs w:val="27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450"/>
        <w:rPr>
          <w:color w:val="212529"/>
          <w:spacing w:val="5"/>
          <w:sz w:val="27"/>
          <w:szCs w:val="27"/>
        </w:rPr>
      </w:pPr>
      <w:r>
        <w:rPr>
          <w:color w:val="212529"/>
          <w:spacing w:val="5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450"/>
        <w:rPr>
          <w:color w:val="212529"/>
          <w:spacing w:val="5"/>
          <w:sz w:val="27"/>
          <w:szCs w:val="27"/>
        </w:rPr>
      </w:pPr>
      <w:r>
        <w:rPr>
          <w:color w:val="212529"/>
          <w:spacing w:val="5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450"/>
        <w:rPr>
          <w:color w:val="212529"/>
          <w:spacing w:val="5"/>
          <w:sz w:val="27"/>
          <w:szCs w:val="27"/>
        </w:rPr>
      </w:pPr>
      <w:r>
        <w:rPr>
          <w:color w:val="212529"/>
          <w:spacing w:val="5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450"/>
        <w:rPr>
          <w:color w:val="212529"/>
          <w:spacing w:val="5"/>
          <w:sz w:val="27"/>
          <w:szCs w:val="27"/>
        </w:rPr>
      </w:pPr>
      <w:r>
        <w:rPr>
          <w:color w:val="212529"/>
          <w:spacing w:val="5"/>
          <w:sz w:val="27"/>
          <w:szCs w:val="27"/>
        </w:rPr>
      </w:r>
    </w:p>
    <w:p>
      <w:pPr>
        <w:pStyle w:val="03TextoIEIJ"/>
        <w:rPr/>
      </w:pPr>
      <w:r>
        <w:rPr/>
      </w:r>
    </w:p>
    <w:sectPr>
      <w:headerReference w:type="default" r:id="rId24"/>
      <w:headerReference w:type="first" r:id="rId25"/>
      <w:type w:val="nextPage"/>
      <w:pgSz w:w="11906" w:h="16838"/>
      <w:pgMar w:left="1134" w:right="1134" w:header="425" w:top="1985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359" w:type="dxa"/>
      <w:jc w:val="left"/>
      <w:tblInd w:w="1731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76"/>
      <w:gridCol w:w="2237"/>
      <w:gridCol w:w="2978"/>
      <w:gridCol w:w="2267"/>
    </w:tblGrid>
    <w:tr>
      <w:trPr>
        <w:trHeight w:val="397" w:hRule="atLeast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Instituto de Educação Infantil e Juvenil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75" w:hRule="atLeast"/>
      </w:trPr>
      <w:tc>
        <w:tcPr>
          <w:tcW w:w="6091" w:type="dxa"/>
          <w:gridSpan w:val="3"/>
          <w:tcBorders>
            <w:top w:val="nil"/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Outono, 2020. Londrina,         de 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00" w:hRule="atLeast"/>
      </w:trPr>
      <w:tc>
        <w:tcPr>
          <w:tcW w:w="8358" w:type="dxa"/>
          <w:gridSpan w:val="4"/>
          <w:tcBorders>
            <w:top w:val="nil"/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Nome:</w:t>
          </w:r>
        </w:p>
      </w:tc>
    </w:tr>
    <w:tr>
      <w:trPr>
        <w:trHeight w:val="397" w:hRule="atLeast"/>
      </w:trPr>
      <w:tc>
        <w:tcPr>
          <w:tcW w:w="6091" w:type="dxa"/>
          <w:gridSpan w:val="3"/>
          <w:tcBorders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67" w:type="dxa"/>
          <w:tcBorders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Ano:</w:t>
          </w:r>
        </w:p>
      </w:tc>
    </w:tr>
    <w:tr>
      <w:trPr>
        <w:trHeight w:val="397" w:hRule="atLeast"/>
      </w:trPr>
      <w:tc>
        <w:tcPr>
          <w:tcW w:w="876" w:type="dxa"/>
          <w:tcBorders/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sz w:val="20"/>
              <w:szCs w:val="20"/>
              <w:lang w:eastAsia="pt-BR" w:bidi="ar-SA"/>
            </w:rPr>
          </w:pPr>
          <w:r>
            <w:rPr>
              <w:rFonts w:asciiTheme="minorHAnsi" w:hAnsiTheme="minorHAnsi"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2" w:type="dxa"/>
          <w:gridSpan w:val="3"/>
          <w:tcBorders/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Início:                    Término:                    Total: </w:t>
          </w:r>
        </w:p>
      </w:tc>
    </w:tr>
    <w:tr>
      <w:trPr>
        <w:trHeight w:val="397" w:hRule="atLeast"/>
      </w:trPr>
      <w:tc>
        <w:tcPr>
          <w:tcW w:w="876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37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Edição 4  MMXX</w:t>
          </w:r>
        </w:p>
      </w:tc>
      <w:tc>
        <w:tcPr>
          <w:tcW w:w="2978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Fundamental 2</w:t>
          </w:r>
        </w:p>
      </w:tc>
    </w:tr>
  </w:tbl>
  <w:p>
    <w:pPr>
      <w:pStyle w:val="Normal"/>
      <w:tabs>
        <w:tab w:val="clear" w:pos="709"/>
        <w:tab w:val="left" w:pos="7371" w:leader="none"/>
      </w:tabs>
      <w:spacing w:lineRule="auto" w:line="360" w:before="40" w:after="0"/>
      <w:ind w:left="1134" w:hanging="0"/>
      <w:rPr>
        <w:rStyle w:val="SubtleReference"/>
        <w:rFonts w:ascii="Calibri" w:hAnsi="Calibri" w:cs="Calibri" w:asciiTheme="minorHAnsi" w:hAnsiTheme="minorHAnsi"/>
        <w:b/>
        <w:b/>
        <w:caps w:val="false"/>
        <w:smallCaps w:val="false"/>
        <w:color w:val="auto"/>
        <w:u w:val="no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26035</wp:posOffset>
          </wp:positionH>
          <wp:positionV relativeFrom="page">
            <wp:posOffset>34290</wp:posOffset>
          </wp:positionV>
          <wp:extent cx="7399020" cy="1925955"/>
          <wp:effectExtent l="0" t="0" r="0" b="0"/>
          <wp:wrapNone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afb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 w:val="true"/>
      <w:keepLines/>
      <w:spacing w:before="200" w:after="0"/>
      <w:outlineLvl w:val="1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 w:val="true"/>
      <w:keepLines/>
      <w:spacing w:before="200" w:after="0"/>
      <w:outlineLvl w:val="2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false"/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link w:val="Rodap"/>
    <w:uiPriority w:val="99"/>
    <w:qFormat/>
    <w:rsid w:val="00ff2518"/>
    <w:rPr>
      <w:rFonts w:eastAsia="Arial Unicode MS" w:cs="Mangal"/>
      <w:kern w:val="2"/>
      <w:sz w:val="24"/>
      <w:szCs w:val="21"/>
      <w:lang w:eastAsia="hi-IN" w:bidi="hi-IN"/>
    </w:rPr>
  </w:style>
  <w:style w:type="character" w:styleId="SubtleReference">
    <w:name w:val="Subtle Reference"/>
    <w:uiPriority w:val="31"/>
    <w:qFormat/>
    <w:rsid w:val="00aa135d"/>
    <w:rPr>
      <w:smallCaps/>
      <w:color w:val="C0504D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ab2297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CabealhoChar" w:customStyle="1">
    <w:name w:val="Cabeçalho Char"/>
    <w:basedOn w:val="DefaultParagraphFont"/>
    <w:link w:val="Cabealho"/>
    <w:qFormat/>
    <w:rsid w:val="00342091"/>
    <w:rPr>
      <w:rFonts w:eastAsia="Arial Unicode MS" w:cs="Tahoma"/>
      <w:kern w:val="2"/>
      <w:sz w:val="24"/>
      <w:szCs w:val="24"/>
      <w:lang w:eastAsia="hi-IN" w:bidi="hi-IN"/>
    </w:rPr>
  </w:style>
  <w:style w:type="character" w:styleId="Appleconvertedspace" w:customStyle="1">
    <w:name w:val="apple-converted-space"/>
    <w:basedOn w:val="DefaultParagraphFont"/>
    <w:qFormat/>
    <w:rsid w:val="00bc35ac"/>
    <w:rPr/>
  </w:style>
  <w:style w:type="character" w:styleId="LinkdaInternet">
    <w:name w:val="Link da Internet"/>
    <w:basedOn w:val="DefaultParagraphFont"/>
    <w:uiPriority w:val="99"/>
    <w:unhideWhenUsed/>
    <w:rsid w:val="00bc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15c"/>
    <w:rPr>
      <w:b/>
      <w:bCs/>
    </w:rPr>
  </w:style>
  <w:style w:type="character" w:styleId="A" w:customStyle="1">
    <w:name w:val="a"/>
    <w:basedOn w:val="DefaultParagraphFont"/>
    <w:qFormat/>
    <w:rsid w:val="000a7cba"/>
    <w:rPr/>
  </w:style>
  <w:style w:type="character" w:styleId="Tsmallerlightgray" w:customStyle="1">
    <w:name w:val="t-smaller-lightgray"/>
    <w:basedOn w:val="DefaultParagraphFont"/>
    <w:qFormat/>
    <w:rsid w:val="00e80397"/>
    <w:rPr/>
  </w:style>
  <w:style w:type="character" w:styleId="Nfase">
    <w:name w:val="Ênfase"/>
    <w:basedOn w:val="DefaultParagraphFont"/>
    <w:uiPriority w:val="20"/>
    <w:qFormat/>
    <w:rsid w:val="00835801"/>
    <w:rPr>
      <w:i/>
      <w:i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58058f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245dc1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87edc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6"/>
      <w:szCs w:val="23"/>
      <w:lang w:eastAsia="hi-IN" w:bidi="hi-IN"/>
    </w:rPr>
  </w:style>
  <w:style w:type="character" w:styleId="S1" w:customStyle="1">
    <w:name w:val="s1"/>
    <w:basedOn w:val="DefaultParagraphFont"/>
    <w:qFormat/>
    <w:rsid w:val="006060ba"/>
    <w:rPr/>
  </w:style>
  <w:style w:type="character" w:styleId="Flexcounter" w:customStyle="1">
    <w:name w:val="flex-counter"/>
    <w:basedOn w:val="DefaultParagraphFont"/>
    <w:qFormat/>
    <w:rsid w:val="00360500"/>
    <w:rPr/>
  </w:style>
  <w:style w:type="character" w:styleId="Ngarthldate" w:customStyle="1">
    <w:name w:val="ngart-hl__date"/>
    <w:basedOn w:val="DefaultParagraphFont"/>
    <w:qFormat/>
    <w:rsid w:val="005c17a4"/>
    <w:rPr/>
  </w:style>
  <w:style w:type="character" w:styleId="Bylinename" w:customStyle="1">
    <w:name w:val="byline__name"/>
    <w:basedOn w:val="DefaultParagraphFont"/>
    <w:qFormat/>
    <w:rsid w:val="00ca289f"/>
    <w:rPr/>
  </w:style>
  <w:style w:type="character" w:styleId="Bylinetitle" w:customStyle="1">
    <w:name w:val="byline__title"/>
    <w:basedOn w:val="DefaultParagraphFont"/>
    <w:qFormat/>
    <w:rsid w:val="00ca289f"/>
    <w:rPr/>
  </w:style>
  <w:style w:type="character" w:styleId="Quantitysc1fg20713" w:customStyle="1">
    <w:name w:val="quantity-sc-1fg2071-3"/>
    <w:basedOn w:val="DefaultParagraphFont"/>
    <w:qFormat/>
    <w:rsid w:val="00a969d6"/>
    <w:rPr/>
  </w:style>
  <w:style w:type="character" w:styleId="Productheadercoduiye5r6a0" w:customStyle="1">
    <w:name w:val="product-header__codui-ye5r6a-0"/>
    <w:basedOn w:val="DefaultParagraphFont"/>
    <w:qFormat/>
    <w:rsid w:val="00a969d6"/>
    <w:rPr/>
  </w:style>
  <w:style w:type="character" w:styleId="Descriptiondescriptionuixdq6yf1" w:customStyle="1">
    <w:name w:val="description__descriptionui-xdq6yf-1"/>
    <w:basedOn w:val="DefaultParagraphFont"/>
    <w:qFormat/>
    <w:rsid w:val="00a969d6"/>
    <w:rPr/>
  </w:style>
  <w:style w:type="character" w:styleId="Balancedheadline" w:customStyle="1">
    <w:name w:val="balancedheadline"/>
    <w:basedOn w:val="DefaultParagraphFont"/>
    <w:qFormat/>
    <w:rsid w:val="005250dc"/>
    <w:rPr/>
  </w:style>
  <w:style w:type="character" w:styleId="Css1baulvz" w:customStyle="1">
    <w:name w:val="css-1baulvz"/>
    <w:basedOn w:val="DefaultParagraphFont"/>
    <w:qFormat/>
    <w:rsid w:val="005250dc"/>
    <w:rPr/>
  </w:style>
  <w:style w:type="character" w:styleId="Css4w91ra" w:customStyle="1">
    <w:name w:val="css-4w91ra"/>
    <w:basedOn w:val="DefaultParagraphFont"/>
    <w:qFormat/>
    <w:rsid w:val="005250dc"/>
    <w:rPr/>
  </w:style>
  <w:style w:type="character" w:styleId="Css0" w:customStyle="1">
    <w:name w:val="css-0"/>
    <w:basedOn w:val="DefaultParagraphFont"/>
    <w:qFormat/>
    <w:rsid w:val="005250dc"/>
    <w:rPr/>
  </w:style>
  <w:style w:type="character" w:styleId="Offscreen" w:customStyle="1">
    <w:name w:val="off-screen"/>
    <w:basedOn w:val="DefaultParagraphFont"/>
    <w:qFormat/>
    <w:rsid w:val="00ee0f7b"/>
    <w:rPr/>
  </w:style>
  <w:style w:type="character" w:styleId="Storyimagecopyright" w:customStyle="1">
    <w:name w:val="story-image-copyright"/>
    <w:basedOn w:val="DefaultParagraphFont"/>
    <w:qFormat/>
    <w:rsid w:val="00ee0f7b"/>
    <w:rPr/>
  </w:style>
  <w:style w:type="character" w:styleId="Mediacaptiontext" w:customStyle="1">
    <w:name w:val="media-caption__text"/>
    <w:basedOn w:val="DefaultParagraphFont"/>
    <w:qFormat/>
    <w:rsid w:val="00ee0f7b"/>
    <w:rPr/>
  </w:style>
  <w:style w:type="character" w:styleId="Authorelement" w:customStyle="1">
    <w:name w:val="author-element"/>
    <w:basedOn w:val="DefaultParagraphFont"/>
    <w:qFormat/>
    <w:rsid w:val="00561008"/>
    <w:rPr/>
  </w:style>
  <w:style w:type="character" w:styleId="Ttulo4Char" w:customStyle="1">
    <w:name w:val="Título 4 Char"/>
    <w:basedOn w:val="DefaultParagraphFont"/>
    <w:link w:val="Ttulo4"/>
    <w:uiPriority w:val="9"/>
    <w:qFormat/>
    <w:rsid w:val="000c5383"/>
    <w:rPr>
      <w:b/>
      <w:bCs/>
      <w:sz w:val="24"/>
      <w:szCs w:val="24"/>
    </w:rPr>
  </w:style>
  <w:style w:type="character" w:styleId="Author" w:customStyle="1">
    <w:name w:val="author"/>
    <w:basedOn w:val="DefaultParagraphFont"/>
    <w:qFormat/>
    <w:rsid w:val="0004616a"/>
    <w:rPr/>
  </w:style>
  <w:style w:type="character" w:styleId="Widgetimagecredits" w:customStyle="1">
    <w:name w:val="widget-image__credits"/>
    <w:basedOn w:val="DefaultParagraphFont"/>
    <w:qFormat/>
    <w:rsid w:val="00012c5e"/>
    <w:rPr/>
  </w:style>
  <w:style w:type="character" w:styleId="W8qarf" w:customStyle="1">
    <w:name w:val="w8qarf"/>
    <w:basedOn w:val="DefaultParagraphFont"/>
    <w:qFormat/>
    <w:rsid w:val="00116e2b"/>
    <w:rPr/>
  </w:style>
  <w:style w:type="character" w:styleId="Lrzxr" w:customStyle="1">
    <w:name w:val="lrzxr"/>
    <w:basedOn w:val="DefaultParagraphFont"/>
    <w:qFormat/>
    <w:rsid w:val="00116e2b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rsid w:val="008438a7"/>
    <w:pPr>
      <w:spacing w:before="119" w:after="120"/>
    </w:pPr>
    <w:rPr/>
  </w:style>
  <w:style w:type="paragraph" w:styleId="Lista">
    <w:name w:val="List"/>
    <w:basedOn w:val="Corpodotexto"/>
    <w:rsid w:val="008438a7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438a7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8438a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rsid w:val="008438a7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8438a7"/>
    <w:pPr>
      <w:suppressLineNumbers/>
      <w:tabs>
        <w:tab w:val="clear" w:pos="709"/>
        <w:tab w:val="center" w:pos="4672" w:leader="none"/>
        <w:tab w:val="right" w:pos="9344" w:leader="none"/>
      </w:tabs>
    </w:pPr>
    <w:rPr/>
  </w:style>
  <w:style w:type="paragraph" w:styleId="00IEIJ" w:customStyle="1">
    <w:name w:val="00.IEIJ"/>
    <w:next w:val="03TextoIEIJ"/>
    <w:autoRedefine/>
    <w:qFormat/>
    <w:rsid w:val="003d4a94"/>
    <w:pPr>
      <w:keepNext w:val="true"/>
      <w:widowControl w:val="false"/>
      <w:suppressAutoHyphens w:val="true"/>
      <w:bidi w:val="0"/>
      <w:spacing w:before="119" w:after="0"/>
      <w:jc w:val="both"/>
    </w:pPr>
    <w:rPr>
      <w:rFonts w:ascii="Calibri" w:hAnsi="Calibri" w:eastAsia="Noto Sans CJK SC Regular" w:cs="Arial"/>
      <w:b/>
      <w:color w:val="404040"/>
      <w:kern w:val="2"/>
      <w:sz w:val="28"/>
      <w:szCs w:val="28"/>
      <w:lang w:val="pt-BR" w:eastAsia="pt-BR" w:bidi="ar-SA"/>
    </w:rPr>
  </w:style>
  <w:style w:type="paragraph" w:styleId="01TtuloIEIJ" w:customStyle="1">
    <w:name w:val="01. Título - IEIJ"/>
    <w:basedOn w:val="00IEIJ"/>
    <w:next w:val="03TextoIEIJ"/>
    <w:autoRedefine/>
    <w:qFormat/>
    <w:rsid w:val="00f5154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styleId="02SubttuloIEIJ" w:customStyle="1">
    <w:name w:val="02. Subtítulo - IEIJ"/>
    <w:basedOn w:val="00IEIJ"/>
    <w:next w:val="03TextoIEIJ"/>
    <w:autoRedefine/>
    <w:qFormat/>
    <w:rsid w:val="00780afb"/>
    <w:pPr/>
    <w:rPr>
      <w:i/>
      <w:kern w:val="2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615a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3TextoIEIJ" w:customStyle="1">
    <w:name w:val="03. Texto - IEIJ"/>
    <w:basedOn w:val="00IEIJ"/>
    <w:autoRedefine/>
    <w:qFormat/>
    <w:rsid w:val="00ee0f7b"/>
    <w:pPr>
      <w:keepNext w:val="false"/>
      <w:spacing w:before="120" w:after="0"/>
    </w:pPr>
    <w:rPr>
      <w:rFonts w:ascii="FreeSans" w:hAnsi="FreeSans" w:cs="Calibri" w:cstheme="minorHAnsi"/>
      <w:b w:val="false"/>
      <w:color w:val="ECECEC"/>
      <w:spacing w:val="1"/>
      <w:shd w:fill="111111" w:val="clea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2297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47c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Flexcaption" w:customStyle="1">
    <w:name w:val="flex-caption"/>
    <w:basedOn w:val="Normal"/>
    <w:qFormat/>
    <w:rsid w:val="0036050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4ListaIEIJ" w:customStyle="1">
    <w:name w:val="04. Lista - IEIJ"/>
    <w:basedOn w:val="00IEIJ"/>
    <w:autoRedefine/>
    <w:qFormat/>
    <w:rsid w:val="00780afb"/>
    <w:pPr/>
    <w:rPr>
      <w:sz w:val="24"/>
    </w:rPr>
  </w:style>
  <w:style w:type="paragraph" w:styleId="Storybodyintroduction" w:customStyle="1">
    <w:name w:val="story-body__introduction"/>
    <w:basedOn w:val="Normal"/>
    <w:qFormat/>
    <w:rsid w:val="00ca289f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extoIEIJ" w:customStyle="1">
    <w:name w:val="texto - IEIJ"/>
    <w:basedOn w:val="Ttulo11"/>
    <w:qFormat/>
    <w:rsid w:val="0082314b"/>
    <w:pPr>
      <w:keepNext w:val="false"/>
      <w:spacing w:before="120" w:after="0"/>
    </w:pPr>
    <w:rPr>
      <w:rFonts w:ascii="Calibri" w:hAnsi="Calibri" w:cs="Calibri"/>
      <w:lang w:eastAsia="hi-IN"/>
    </w:rPr>
  </w:style>
  <w:style w:type="paragraph" w:styleId="Contentmediadescription" w:customStyle="1">
    <w:name w:val="content-media__description"/>
    <w:basedOn w:val="Normal"/>
    <w:qFormat/>
    <w:rsid w:val="003d4a94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tuloIEIJ" w:customStyle="1">
    <w:name w:val="título - IEIJ"/>
    <w:next w:val="TextoIEIJ"/>
    <w:uiPriority w:val="99"/>
    <w:qFormat/>
    <w:rsid w:val="003d4a94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paragraph" w:styleId="Cssns7wfp" w:customStyle="1">
    <w:name w:val="css-ns7wfp"/>
    <w:basedOn w:val="Normal"/>
    <w:qFormat/>
    <w:rsid w:val="005250dc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Css1fv7b6t" w:customStyle="1">
    <w:name w:val="css-1fv7b6t"/>
    <w:basedOn w:val="Normal"/>
    <w:qFormat/>
    <w:rsid w:val="005250dc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Cssexrw3m" w:customStyle="1">
    <w:name w:val="css-exrw3m"/>
    <w:basedOn w:val="Normal"/>
    <w:qFormat/>
    <w:rsid w:val="005250dc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articlecontentintro1" w:customStyle="1">
    <w:name w:val="t-article-content-intro-1"/>
    <w:basedOn w:val="Normal"/>
    <w:qFormat/>
    <w:rsid w:val="00397ffa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Cblogtopdescription" w:customStyle="1">
    <w:name w:val="c-blog-top__description"/>
    <w:basedOn w:val="Normal"/>
    <w:qFormat/>
    <w:rsid w:val="00d9214a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agline" w:customStyle="1">
    <w:name w:val="tagline"/>
    <w:basedOn w:val="Normal"/>
    <w:qFormat/>
    <w:rsid w:val="00012c5e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1.folha.uol.com.br/opiniao/2020/03/manual-de-convivencia-na-selva-do-lar.shtml" TargetMode="External"/><Relationship Id="rId3" Type="http://schemas.openxmlformats.org/officeDocument/2006/relationships/hyperlink" Target="https://aovivo.folha.uol.com.br/equilibrioesaude/2020/03/18/5891-quarentena-em-familia.shtml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f5.folha.uol.com.br/viva-bem/2018/09/home-office-exige-organizacao-do-tempo-e-do-ambiente-veja-dicas-de-como-adaptar-sua-casa.shtml" TargetMode="External"/><Relationship Id="rId6" Type="http://schemas.openxmlformats.org/officeDocument/2006/relationships/hyperlink" Target="https://www1.folha.uol.com.br/sobretudo/carreiras/2020/03/conheca-cursos-online-gratuitos-para-se-capacitar-em-tempos-de-coronavirus.shtml" TargetMode="External"/><Relationship Id="rId7" Type="http://schemas.openxmlformats.org/officeDocument/2006/relationships/hyperlink" Target="https://www1.folha.uol.com.br/ilustrada/" TargetMode="External"/><Relationship Id="rId8" Type="http://schemas.openxmlformats.org/officeDocument/2006/relationships/hyperlink" Target="https://www1.folha.uol.com.br/saopaulo/2018/10/1983731-mindfulness-e-cursos-de-inteligencia-emocional-ganham-cada-vez-mais-espaco.shtml" TargetMode="External"/><Relationship Id="rId9" Type="http://schemas.openxmlformats.org/officeDocument/2006/relationships/hyperlink" Target="https://www1.folha.uol.com.br/saopaulo/2018/10/1983731-mindfulness-e-cursos-de-inteligencia-emocional-ganham-cada-vez-mais-espaco.shtml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s://pt.wikipedia.org/wiki/Art_Institute_of_Chicago" TargetMode="External"/><Relationship Id="rId12" Type="http://schemas.openxmlformats.org/officeDocument/2006/relationships/hyperlink" Target="https://pt.wikipedia.org/wiki/Chicago" TargetMode="External"/><Relationship Id="rId13" Type="http://schemas.openxmlformats.org/officeDocument/2006/relationships/hyperlink" Target="https://www.google.com/search?sxsrf=ALeKk02x-z1mUo4AO7T0I62ufpQ0cMwFyQ:1585169401268&amp;q=uma+tarde+de+domingo+na+ilha+de+grande+jatte+artista&amp;stick=H4sIAAAAAAAAAOPgE-LUz9U3MMouKczQks1OttIvyywuTcyJTywq0Qfi8vyibCsgnVlcsojVpDQ3UaEksSglVQGE8nMz89LzFfISFTJzMhJBQulFiXlAKiuxpCRVAaIrEQCt_of3YwAAAA&amp;sa=X&amp;ved=2ahUKEwjP6siYwLboAhX7GbkGHZGWCxQQ6BMoADAOegQICxAC&amp;sxsrf=ALeKk02x-z1mUo4AO7T0I62ufpQ0cMwFyQ:1585169401268" TargetMode="External"/><Relationship Id="rId14" Type="http://schemas.openxmlformats.org/officeDocument/2006/relationships/hyperlink" Target="https://www.google.com/search?sxsrf=ALeKk02x-z1mUo4AO7T0I62ufpQ0cMwFyQ:1585169401268&amp;q=Georges+Seurat&amp;stick=H4sIAAAAAAAAAOPgE-LUz9U3MMouKcxQ4gAx04szcrVks5Ot9Msyi0sTc-ITi0r0gbg8vyjbCkhnFpcsYuVzT80vSk8tVghOLS1KLNnByggA6bp7CkoAAAA&amp;sa=X&amp;ved=2ahUKEwjP6siYwLboAhX7GbkGHZGWCxQQmxMoATAOegQICxAD&amp;sxsrf=ALeKk02x-z1mUo4AO7T0I62ufpQ0cMwFyQ:1585169401268" TargetMode="External"/><Relationship Id="rId15" Type="http://schemas.openxmlformats.org/officeDocument/2006/relationships/hyperlink" Target="https://www.google.com/search?sxsrf=ALeKk02x-z1mUo4AO7T0I62ufpQ0cMwFyQ:1585169401268&amp;q=uma+tarde+de+domingo+na+ilha+de+grande+jatte+dimens&#245;es&amp;stick=H4sIAAAAAAAAAOPgE-LUz9U3MMouKczQUsxOttIvyywuTcyJTywq0Qfi8vyibKuUzNzUvOLM_LziRazmpbmJCiWJRSmpCiCUn5uZl56vkJeokJmTkQgSSi9KzANSWYklJUB5sM7DW1OLAalV4dJqAAAA&amp;sa=X&amp;ved=2ahUKEwjP6siYwLboAhX7GbkGHZGWCxQQ6BMoADAPegQIDBAC&amp;sxsrf=ALeKk02x-z1mUo4AO7T0I62ufpQ0cMwFyQ:1585169401268" TargetMode="External"/><Relationship Id="rId16" Type="http://schemas.openxmlformats.org/officeDocument/2006/relationships/hyperlink" Target="https://www.google.com/search?sxsrf=ALeKk02x-z1mUo4AO7T0I62ufpQ0cMwFyQ:1585169401268&amp;q=uma+tarde+de+domingo+na+ilha+de+grande+jatte+material&amp;stick=H4sIAAAAAAAAAOPgE-LUz9U3MMouKczQkslOttIvyywuTcyJTywq0Qfi8vyibKvc1JTMxEWspqW5iQoliUUpqQoglJ-bmZeer5CXqJCZk5EIEkovSswDUlmJJSWpCrmJJalFmYk5AOU2KFJjAAAA&amp;sa=X&amp;ved=2ahUKEwjP6siYwLboAhX7GbkGHZGWCxQQ6BMoADAQegQIDRAC&amp;sxsrf=ALeKk02x-z1mUo4AO7T0I62ufpQ0cMwFyQ:1585169401268" TargetMode="External"/><Relationship Id="rId17" Type="http://schemas.openxmlformats.org/officeDocument/2006/relationships/hyperlink" Target="https://www.google.com/search?sxsrf=ALeKk02x-z1mUo4AO7T0I62ufpQ0cMwFyQ:1585169401268&amp;q=uma+tarde+de+domingo+na+ilha+de+grande+jatte+cria&#231;&#227;o&amp;stick=H4sIAAAAAAAAAOPgE-LUz9U3MMouKczQkstOttIvyywuTcyJTywq0Qfi8vyibKvkotTEktSURaxmpbmJCiWJRSmpCiCUn5uZl56vkJeokJmTkQgSSi9KzANSWYklJakKyUWZiYeXH16cDwCHbPrEZgAAAA&amp;sa=X&amp;ved=2ahUKEwjP6siYwLboAhX7GbkGHZGWCxQQ6BMoADARegQIDhAC&amp;sxsrf=ALeKk02x-z1mUo4AO7T0I62ufpQ0cMwFyQ:1585169401268" TargetMode="External"/><Relationship Id="rId18" Type="http://schemas.openxmlformats.org/officeDocument/2006/relationships/hyperlink" Target="https://www.google.com/search?sxsrf=ALeKk02x-z1mUo4AO7T0I62ufpQ0cMwFyQ:1585169401268&amp;q=uma+tarde+de+domingo+na+ilha+de+grande+jatte+localiza&#231;&#227;o&amp;stick=H4sIAAAAAAAAAOPgE-LUz9U3MMouKczQks9OttIvyywuTcyJTywq0Qfi8vyibKuc_OTEksz8vEWsVqW5iQoliUUpqQoglJ-bmZeer5CXqJCZk5EIEkovSswDUlmJJSWpCiB9OZlViYeXH16cDwDKnsuPawAAAA&amp;sa=X&amp;ved=2ahUKEwjP6siYwLboAhX7GbkGHZGWCxQQ6BMoADASegQIDxAC&amp;sxsrf=ALeKk02x-z1mUo4AO7T0I62ufpQ0cMwFyQ:1585169401268" TargetMode="External"/><Relationship Id="rId19" Type="http://schemas.openxmlformats.org/officeDocument/2006/relationships/hyperlink" Target="https://www.google.com/search?sxsrf=ALeKk02x-z1mUo4AO7T0I62ufpQ0cMwFyQ:1585169401268&amp;q=Art+Institute+of+Chicago&amp;stick=H4sIAAAAAAAAAOPgE-LUz9U3MMouKcxQ4gIzzTMKk-O15LOTrfTLMotLE3PiE4tK9IG4PL8o2yonPzmxJDM_bxGrhGNRiYJnXnFJZklpSapCfpqCc0ZmcmJ6_g5WRgASR-d-WAAAAA&amp;sa=X&amp;ved=2ahUKEwjP6siYwLboAhX7GbkGHZGWCxQQmxMoATASegQIDxAD&amp;sxsrf=ALeKk02x-z1mUo4AO7T0I62ufpQ0cMwFyQ:1585169401268" TargetMode="External"/><Relationship Id="rId20" Type="http://schemas.openxmlformats.org/officeDocument/2006/relationships/hyperlink" Target="https://www.google.com/search?sxsrf=ALeKk02x-z1mUo4AO7T0I62ufpQ0cMwFyQ:1585169401268&amp;q=Art+Institute+of+Chicago&amp;stick=H4sIAAAAAAAAAOPgE-LUz9U3MMouKcxQ4gIzzTMKk-O15LOTrfTLMotLE3PiE4tK9IG4PL8o2yonPzmxJDM_bxGrhGNRiYJnXnFJZklpSapCfpqCc0ZmcmJ6_g5WRgASR-d-WAAAAA&amp;sa=X&amp;ved=2ahUKEwjP6siYwLboAhX7GbkGHZGWCxQQmxMoAjASegQIDxAE&amp;sxsrf=ALeKk02x-z1mUo4AO7T0I62ufpQ0cMwFyQ:1585169401268" TargetMode="External"/><Relationship Id="rId21" Type="http://schemas.openxmlformats.org/officeDocument/2006/relationships/hyperlink" Target="https://www.google.com/search?sxsrf=ALeKk02x-z1mUo4AO7T0I62ufpQ0cMwFyQ:1585169401268&amp;q=uma+tarde+de+domingo+na+ilha+de+grande+jatte+per&#237;odos&amp;stick=H4sIAAAAAAAAAOPgE-LUz9U3MMouKczQks1OttIvyywuTcyJTywq0Qfi8vyibKuC1KLM_JRFrGaluYkKJYlFKakKIJSfm5mXnq-Ql6iQmZORCBJKL0rMA1JZiSUlqQpAXYfX5qfkFwMAnxqzm2UAAAA&amp;sa=X&amp;ved=2ahUKEwjP6siYwLboAhX7GbkGHZGWCxQQ6BMoADATegQIEBAC&amp;sxsrf=ALeKk02x-z1mUo4AO7T0I62ufpQ0cMwFyQ:1585169401268" TargetMode="External"/><Relationship Id="rId22" Type="http://schemas.openxmlformats.org/officeDocument/2006/relationships/hyperlink" Target="https://www.google.com/search?sxsrf=ALeKk02x-z1mUo4AO7T0I62ufpQ0cMwFyQ:1585169401268&amp;q=Pontilhismo&amp;stick=H4sIAAAAAAAAAOPgE-LUz9U3MMouKcxQAjMNzQyqkrRks5Ot9Msyi0sTc-ITi0r0gbg8vyjbqiC1KDM_ZRErd0B-XklmTkZmcW7-DlZGABgu-QpIAAAA&amp;sa=X&amp;ved=2ahUKEwjP6siYwLboAhX7GbkGHZGWCxQQmxMoATATegQIEBAD&amp;sxsrf=ALeKk02x-z1mUo4AO7T0I62ufpQ0cMwFyQ:1585169401268" TargetMode="External"/><Relationship Id="rId23" Type="http://schemas.openxmlformats.org/officeDocument/2006/relationships/hyperlink" Target="https://www.google.com/search?sxsrf=ALeKk02x-z1mUo4AO7T0I62ufpQ0cMwFyQ:1585169401268&amp;q=Neoimpressionismo&amp;stick=H4sIAAAAAAAAAOPgE-LUz9U3MMouKcxQAjNNLCuKyrRks5Ot9Msyi0sTc-ITi0r0gbg8vyjbqiC1KDM_ZRGroF9qfmZuQVFqcXFmfl5mcW7-DlZGANVfBUBOAAAA&amp;sa=X&amp;ved=2ahUKEwjP6siYwLboAhX7GbkGHZGWCxQQmxMoAjATegQIEBAE&amp;sxsrf=ALeKk02x-z1mUo4AO7T0I62ufpQ0cMwFyQ:1585169401268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733F-AE4D-418F-A4BC-36F0217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Application>LibreOffice/6.3.5.2$Linux_X86_64 LibreOffice_project/30$Build-2</Application>
  <Pages>5</Pages>
  <Words>863</Words>
  <Characters>4685</Characters>
  <CharactersWithSpaces>5554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2020-03-25T21:08:00Z</dcterms:created>
  <dc:creator>eliana</dc:creator>
  <dc:description/>
  <dc:language>pt-BR</dc:language>
  <cp:lastModifiedBy/>
  <cp:lastPrinted>2020-03-23T20:54:00Z</cp:lastPrinted>
  <dcterms:modified xsi:type="dcterms:W3CDTF">2020-03-25T22:33:48Z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