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E1C8F" w:rsidRPr="009E1C8F" w:rsidRDefault="008C6206" w:rsidP="0069580C">
      <w:pPr>
        <w:pBdr>
          <w:bottom w:val="triple" w:sz="4" w:space="1" w:color="auto"/>
        </w:pBdr>
        <w:suppressAutoHyphens w:val="0"/>
        <w:spacing w:before="0" w:after="120"/>
        <w:jc w:val="center"/>
        <w:rPr>
          <w:rFonts w:cs="Calibri"/>
          <w:b/>
          <w:caps/>
          <w:spacing w:val="10"/>
          <w:kern w:val="44"/>
          <w:sz w:val="32"/>
          <w:szCs w:val="32"/>
          <w:lang w:eastAsia="hi-IN"/>
        </w:rPr>
      </w:pPr>
      <w:r>
        <w:rPr>
          <w:rFonts w:cs="Calibri"/>
          <w:b/>
          <w:caps/>
          <w:spacing w:val="10"/>
          <w:kern w:val="44"/>
          <w:sz w:val="32"/>
          <w:szCs w:val="32"/>
          <w:lang w:eastAsia="hi-IN"/>
        </w:rPr>
        <w:t>hunger for words</w:t>
      </w:r>
    </w:p>
    <w:p w:rsidR="00226AEE" w:rsidRDefault="00226AEE" w:rsidP="00226AEE">
      <w:pPr>
        <w:spacing w:before="120"/>
        <w:jc w:val="both"/>
        <w:rPr>
          <w:rFonts w:cs="Calibri"/>
          <w:b/>
          <w:sz w:val="22"/>
          <w:szCs w:val="22"/>
          <w:lang w:eastAsia="hi-IN"/>
        </w:rPr>
      </w:pPr>
    </w:p>
    <w:p w:rsidR="002C4D52" w:rsidRPr="002C4D52" w:rsidRDefault="002C4D52" w:rsidP="002C4D52">
      <w:pPr>
        <w:spacing w:before="120"/>
        <w:jc w:val="both"/>
        <w:rPr>
          <w:rFonts w:cs="Calibri"/>
          <w:b/>
          <w:sz w:val="22"/>
          <w:szCs w:val="22"/>
          <w:lang w:eastAsia="hi-IN"/>
        </w:rPr>
      </w:pPr>
      <w:r w:rsidRPr="002C4D52">
        <w:rPr>
          <w:rFonts w:cs="Calibri"/>
          <w:b/>
          <w:sz w:val="22"/>
          <w:szCs w:val="22"/>
          <w:lang w:eastAsia="hi-IN"/>
        </w:rPr>
        <w:t xml:space="preserve">Questão </w:t>
      </w:r>
      <w:proofErr w:type="gramStart"/>
      <w:r w:rsidRPr="002C4D52">
        <w:rPr>
          <w:rFonts w:cs="Calibri"/>
          <w:b/>
          <w:sz w:val="22"/>
          <w:szCs w:val="22"/>
          <w:lang w:eastAsia="hi-IN"/>
        </w:rPr>
        <w:t>1</w:t>
      </w:r>
      <w:proofErr w:type="gramEnd"/>
    </w:p>
    <w:p w:rsidR="002C4D52" w:rsidRPr="002C4D52" w:rsidRDefault="002C4D52" w:rsidP="002C4D52">
      <w:pPr>
        <w:spacing w:before="120"/>
        <w:ind w:firstLine="709"/>
        <w:jc w:val="both"/>
        <w:rPr>
          <w:rFonts w:cs="Calibri"/>
          <w:sz w:val="22"/>
          <w:szCs w:val="22"/>
          <w:lang w:eastAsia="hi-IN"/>
        </w:rPr>
      </w:pPr>
      <w:r w:rsidRPr="002C4D52">
        <w:rPr>
          <w:rFonts w:cs="Calibri"/>
          <w:sz w:val="22"/>
          <w:szCs w:val="22"/>
          <w:lang w:eastAsia="hi-IN"/>
        </w:rPr>
        <w:t>Você sabia que Brasil e Portugal não são os únicos países em que se fala o português?</w:t>
      </w:r>
    </w:p>
    <w:p w:rsidR="002C4D52" w:rsidRPr="002C4D52" w:rsidRDefault="002C4D52" w:rsidP="002C4D52">
      <w:pPr>
        <w:spacing w:before="120"/>
        <w:ind w:firstLine="709"/>
        <w:jc w:val="both"/>
        <w:rPr>
          <w:rFonts w:cs="Calibri"/>
          <w:sz w:val="22"/>
          <w:szCs w:val="22"/>
          <w:lang w:eastAsia="hi-IN"/>
        </w:rPr>
      </w:pPr>
      <w:r w:rsidRPr="002C4D52">
        <w:rPr>
          <w:rFonts w:cs="Calibri"/>
          <w:sz w:val="22"/>
          <w:szCs w:val="22"/>
          <w:lang w:eastAsia="hi-IN"/>
        </w:rPr>
        <w:t xml:space="preserve">A língua portuguesa é a quinta mais falada no mundo e a terceira do mundo ocidental, superada pelo inglês e pelo castelhano. Atualmente, aproximadamente 250 milhões de pessoas no mundo falam </w:t>
      </w:r>
      <w:proofErr w:type="gramStart"/>
      <w:r w:rsidRPr="002C4D52">
        <w:rPr>
          <w:rFonts w:cs="Calibri"/>
          <w:sz w:val="22"/>
          <w:szCs w:val="22"/>
          <w:lang w:eastAsia="hi-IN"/>
        </w:rPr>
        <w:t>português</w:t>
      </w:r>
      <w:proofErr w:type="gramEnd"/>
      <w:r w:rsidRPr="002C4D52">
        <w:rPr>
          <w:rFonts w:cs="Calibri"/>
          <w:sz w:val="22"/>
          <w:szCs w:val="22"/>
          <w:lang w:eastAsia="hi-IN"/>
        </w:rPr>
        <w:t xml:space="preserve"> e o Brasil responde por cerca de 80% desse total.</w:t>
      </w:r>
    </w:p>
    <w:p w:rsidR="002C4D52" w:rsidRPr="002C4D52" w:rsidRDefault="002C4D52" w:rsidP="002C4D52">
      <w:pPr>
        <w:spacing w:before="120"/>
        <w:ind w:firstLine="709"/>
        <w:jc w:val="both"/>
        <w:rPr>
          <w:rFonts w:cs="Calibri"/>
          <w:sz w:val="22"/>
          <w:szCs w:val="22"/>
          <w:lang w:eastAsia="hi-IN"/>
        </w:rPr>
      </w:pPr>
      <w:r w:rsidRPr="002C4D52">
        <w:rPr>
          <w:rFonts w:cs="Calibri"/>
          <w:sz w:val="22"/>
          <w:szCs w:val="22"/>
          <w:lang w:eastAsia="hi-IN"/>
        </w:rPr>
        <w:t>Diante disso, a língua portuguesa é instituída como oficial em Portugal, Ilha da Madeira, Arquipélago dos Açores, Brasil, Moçambique, Angola, Guiné-Bissau, Cabo Verde e São Tomé e Príncipe. Diante da grandiosidade da língua, em países do MERCOSUL é obrigatório o ensino do português como disciplina escolar.</w:t>
      </w:r>
    </w:p>
    <w:p w:rsidR="002C4D52" w:rsidRPr="002C4D52" w:rsidRDefault="002C4D52" w:rsidP="002C4D52">
      <w:pPr>
        <w:spacing w:before="120"/>
        <w:ind w:firstLine="709"/>
        <w:jc w:val="both"/>
        <w:rPr>
          <w:rFonts w:cs="Calibri"/>
          <w:sz w:val="22"/>
          <w:szCs w:val="22"/>
          <w:lang w:eastAsia="hi-IN"/>
        </w:rPr>
      </w:pPr>
      <w:r w:rsidRPr="002C4D52">
        <w:rPr>
          <w:rFonts w:cs="Calibri"/>
          <w:sz w:val="22"/>
          <w:szCs w:val="22"/>
          <w:lang w:eastAsia="hi-IN"/>
        </w:rPr>
        <w:t xml:space="preserve">Existem ainda lugares que utilizam a língua de forma não oficial, assim o idioma é falado por uma restrita parcela da população, são eles: Macau, </w:t>
      </w:r>
      <w:proofErr w:type="spellStart"/>
      <w:r w:rsidRPr="002C4D52">
        <w:rPr>
          <w:rFonts w:cs="Calibri"/>
          <w:sz w:val="22"/>
          <w:szCs w:val="22"/>
          <w:lang w:eastAsia="hi-IN"/>
        </w:rPr>
        <w:t>Goa</w:t>
      </w:r>
      <w:proofErr w:type="spellEnd"/>
      <w:r w:rsidRPr="002C4D52">
        <w:rPr>
          <w:rFonts w:cs="Calibri"/>
          <w:sz w:val="22"/>
          <w:szCs w:val="22"/>
          <w:lang w:eastAsia="hi-IN"/>
        </w:rPr>
        <w:t xml:space="preserve"> (um estado da Índia) e Timor Leste na Oceania.</w:t>
      </w:r>
    </w:p>
    <w:p w:rsidR="002C4D52" w:rsidRPr="002C4D52" w:rsidRDefault="002C4D52" w:rsidP="002C4D52">
      <w:pPr>
        <w:spacing w:before="120"/>
        <w:ind w:firstLine="709"/>
        <w:rPr>
          <w:rFonts w:cs="Calibri"/>
          <w:sz w:val="22"/>
          <w:szCs w:val="22"/>
          <w:lang w:eastAsia="hi-IN"/>
        </w:rPr>
      </w:pPr>
      <w:r>
        <w:rPr>
          <w:rFonts w:cs="Calibri"/>
          <w:noProof/>
          <w:sz w:val="22"/>
          <w:szCs w:val="22"/>
          <w:lang w:eastAsia="pt-BR" w:bidi="ar-SA"/>
        </w:rPr>
        <w:drawing>
          <wp:inline distT="0" distB="0" distL="0" distR="0">
            <wp:extent cx="6115050" cy="254317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D52" w:rsidRPr="002C4D52" w:rsidRDefault="002C4D52" w:rsidP="002C4D52">
      <w:pPr>
        <w:spacing w:before="120"/>
        <w:rPr>
          <w:rFonts w:cs="Calibri"/>
          <w:sz w:val="28"/>
          <w:szCs w:val="22"/>
          <w:lang w:val="en-US" w:eastAsia="hi-IN"/>
        </w:rPr>
      </w:pPr>
    </w:p>
    <w:p w:rsidR="002C4D52" w:rsidRPr="002C4D52" w:rsidRDefault="002C4D52" w:rsidP="002C4D52">
      <w:pPr>
        <w:spacing w:before="120"/>
        <w:rPr>
          <w:rFonts w:cs="Calibri"/>
          <w:i/>
          <w:kern w:val="32"/>
          <w:sz w:val="32"/>
          <w:szCs w:val="32"/>
          <w:u w:val="double"/>
          <w:lang w:eastAsia="hi-IN"/>
        </w:rPr>
      </w:pPr>
      <w:hyperlink r:id="rId10" w:history="1">
        <w:r w:rsidRPr="002C4D52">
          <w:rPr>
            <w:rFonts w:cs="Calibri"/>
            <w:i/>
            <w:kern w:val="32"/>
            <w:sz w:val="32"/>
            <w:szCs w:val="32"/>
            <w:u w:val="double"/>
            <w:lang w:eastAsia="hi-IN"/>
          </w:rPr>
          <w:t>Os 10 Idiomas mais falados no mundo</w:t>
        </w:r>
      </w:hyperlink>
    </w:p>
    <w:p w:rsidR="002C4D52" w:rsidRPr="002C4D52" w:rsidRDefault="002C4D52" w:rsidP="002C4D52">
      <w:pPr>
        <w:spacing w:before="120"/>
        <w:ind w:firstLine="709"/>
        <w:jc w:val="both"/>
        <w:rPr>
          <w:rFonts w:cs="Calibri"/>
          <w:sz w:val="22"/>
          <w:szCs w:val="22"/>
          <w:lang w:eastAsia="hi-IN"/>
        </w:rPr>
      </w:pPr>
      <w:r w:rsidRPr="002C4D52">
        <w:rPr>
          <w:rFonts w:cs="Calibri"/>
          <w:sz w:val="22"/>
          <w:szCs w:val="22"/>
          <w:lang w:eastAsia="hi-IN"/>
        </w:rPr>
        <w:t xml:space="preserve">Segundo a última edição do livro “The </w:t>
      </w:r>
      <w:proofErr w:type="spellStart"/>
      <w:r w:rsidRPr="002C4D52">
        <w:rPr>
          <w:rFonts w:cs="Calibri"/>
          <w:sz w:val="22"/>
          <w:szCs w:val="22"/>
          <w:lang w:eastAsia="hi-IN"/>
        </w:rPr>
        <w:t>Ethnologue</w:t>
      </w:r>
      <w:proofErr w:type="spellEnd"/>
      <w:r w:rsidRPr="002C4D52">
        <w:rPr>
          <w:rFonts w:cs="Calibri"/>
          <w:sz w:val="22"/>
          <w:szCs w:val="22"/>
          <w:lang w:eastAsia="hi-IN"/>
        </w:rPr>
        <w:t xml:space="preserve">: </w:t>
      </w:r>
      <w:proofErr w:type="spellStart"/>
      <w:r w:rsidRPr="002C4D52">
        <w:rPr>
          <w:rFonts w:cs="Calibri"/>
          <w:sz w:val="22"/>
          <w:szCs w:val="22"/>
          <w:lang w:eastAsia="hi-IN"/>
        </w:rPr>
        <w:t>languages</w:t>
      </w:r>
      <w:proofErr w:type="spellEnd"/>
      <w:r w:rsidRPr="002C4D52">
        <w:rPr>
          <w:rFonts w:cs="Calibri"/>
          <w:sz w:val="22"/>
          <w:szCs w:val="22"/>
          <w:lang w:eastAsia="hi-IN"/>
        </w:rPr>
        <w:t xml:space="preserve"> </w:t>
      </w:r>
      <w:proofErr w:type="spellStart"/>
      <w:r w:rsidRPr="002C4D52">
        <w:rPr>
          <w:rFonts w:cs="Calibri"/>
          <w:sz w:val="22"/>
          <w:szCs w:val="22"/>
          <w:lang w:eastAsia="hi-IN"/>
        </w:rPr>
        <w:t>of</w:t>
      </w:r>
      <w:proofErr w:type="spellEnd"/>
      <w:r w:rsidRPr="002C4D52">
        <w:rPr>
          <w:rFonts w:cs="Calibri"/>
          <w:sz w:val="22"/>
          <w:szCs w:val="22"/>
          <w:lang w:eastAsia="hi-IN"/>
        </w:rPr>
        <w:t xml:space="preserve"> </w:t>
      </w:r>
      <w:proofErr w:type="spellStart"/>
      <w:r w:rsidRPr="002C4D52">
        <w:rPr>
          <w:rFonts w:cs="Calibri"/>
          <w:sz w:val="22"/>
          <w:szCs w:val="22"/>
          <w:lang w:eastAsia="hi-IN"/>
        </w:rPr>
        <w:t>the</w:t>
      </w:r>
      <w:proofErr w:type="spellEnd"/>
      <w:r w:rsidRPr="002C4D52">
        <w:rPr>
          <w:rFonts w:cs="Calibri"/>
          <w:sz w:val="22"/>
          <w:szCs w:val="22"/>
          <w:lang w:eastAsia="hi-IN"/>
        </w:rPr>
        <w:t xml:space="preserve"> world”, o número de línguas faladas no mundo é de 6912. Confira as dez primeiras línguas mais faladas no mundo e o respectivo número de pessoas.</w:t>
      </w:r>
    </w:p>
    <w:p w:rsidR="002C4D52" w:rsidRPr="002C4D52" w:rsidRDefault="002C4D52" w:rsidP="002C4D52">
      <w:pPr>
        <w:spacing w:before="120"/>
        <w:rPr>
          <w:rFonts w:cs="Calibri"/>
          <w:sz w:val="22"/>
          <w:szCs w:val="22"/>
          <w:lang w:val="en-US" w:eastAsia="hi-IN"/>
        </w:rPr>
      </w:pPr>
      <w:r w:rsidRPr="002C4D52">
        <w:rPr>
          <w:rFonts w:cs="Calibri"/>
          <w:b/>
          <w:bCs/>
          <w:sz w:val="22"/>
          <w:szCs w:val="22"/>
          <w:lang w:eastAsia="hi-IN"/>
        </w:rPr>
        <w:t xml:space="preserve">1º. </w:t>
      </w:r>
      <w:r w:rsidRPr="002C4D52">
        <w:rPr>
          <w:rFonts w:cs="Calibri"/>
          <w:sz w:val="22"/>
          <w:szCs w:val="22"/>
          <w:lang w:eastAsia="hi-IN"/>
        </w:rPr>
        <w:t>Mandarim – 1051 milhões – China, Malásia e Taiwan.</w:t>
      </w:r>
      <w:r w:rsidRPr="002C4D52">
        <w:rPr>
          <w:rFonts w:cs="Calibri"/>
          <w:sz w:val="22"/>
          <w:szCs w:val="22"/>
          <w:lang w:eastAsia="hi-IN"/>
        </w:rPr>
        <w:br/>
      </w:r>
      <w:r w:rsidRPr="002C4D52">
        <w:rPr>
          <w:rFonts w:cs="Calibri"/>
          <w:b/>
          <w:bCs/>
          <w:sz w:val="22"/>
          <w:szCs w:val="22"/>
          <w:lang w:eastAsia="hi-IN"/>
        </w:rPr>
        <w:t>2º.</w:t>
      </w:r>
      <w:r w:rsidRPr="002C4D52">
        <w:rPr>
          <w:rFonts w:cs="Calibri"/>
          <w:sz w:val="22"/>
          <w:szCs w:val="22"/>
          <w:lang w:eastAsia="hi-IN"/>
        </w:rPr>
        <w:t xml:space="preserve"> Hindi – 565 milhões – Índia, regiões norte e central.</w:t>
      </w:r>
      <w:r w:rsidRPr="002C4D52">
        <w:rPr>
          <w:rFonts w:cs="Calibri"/>
          <w:sz w:val="22"/>
          <w:szCs w:val="22"/>
          <w:lang w:eastAsia="hi-IN"/>
        </w:rPr>
        <w:br/>
      </w:r>
      <w:r w:rsidRPr="002C4D52">
        <w:rPr>
          <w:rFonts w:cs="Calibri"/>
          <w:b/>
          <w:bCs/>
          <w:sz w:val="22"/>
          <w:szCs w:val="22"/>
          <w:lang w:eastAsia="hi-IN"/>
        </w:rPr>
        <w:t>3º.</w:t>
      </w:r>
      <w:r w:rsidRPr="002C4D52">
        <w:rPr>
          <w:rFonts w:cs="Calibri"/>
          <w:sz w:val="22"/>
          <w:szCs w:val="22"/>
          <w:lang w:eastAsia="hi-IN"/>
        </w:rPr>
        <w:t xml:space="preserve"> Inglês – 545 milhões – EUA, Reino Unido, Partes da Oceania.</w:t>
      </w:r>
      <w:r w:rsidRPr="002C4D52">
        <w:rPr>
          <w:rFonts w:cs="Calibri"/>
          <w:sz w:val="22"/>
          <w:szCs w:val="22"/>
          <w:lang w:eastAsia="hi-IN"/>
        </w:rPr>
        <w:br/>
      </w:r>
      <w:r w:rsidRPr="002C4D52">
        <w:rPr>
          <w:rFonts w:cs="Calibri"/>
          <w:b/>
          <w:bCs/>
          <w:sz w:val="22"/>
          <w:szCs w:val="22"/>
          <w:lang w:eastAsia="hi-IN"/>
        </w:rPr>
        <w:t>4º.</w:t>
      </w:r>
      <w:r w:rsidRPr="002C4D52">
        <w:rPr>
          <w:rFonts w:cs="Calibri"/>
          <w:sz w:val="22"/>
          <w:szCs w:val="22"/>
          <w:lang w:eastAsia="hi-IN"/>
        </w:rPr>
        <w:t xml:space="preserve"> Espanhol – 450 milhões – Espanha e Américas.</w:t>
      </w:r>
      <w:r w:rsidRPr="002C4D52">
        <w:rPr>
          <w:rFonts w:cs="Calibri"/>
          <w:sz w:val="22"/>
          <w:szCs w:val="22"/>
          <w:lang w:eastAsia="hi-IN"/>
        </w:rPr>
        <w:br/>
      </w:r>
      <w:r w:rsidRPr="002C4D52">
        <w:rPr>
          <w:rFonts w:cs="Calibri"/>
          <w:b/>
          <w:bCs/>
          <w:sz w:val="22"/>
          <w:szCs w:val="22"/>
          <w:lang w:eastAsia="hi-IN"/>
        </w:rPr>
        <w:t>5º.</w:t>
      </w:r>
      <w:r w:rsidRPr="002C4D52">
        <w:rPr>
          <w:rFonts w:cs="Calibri"/>
          <w:sz w:val="22"/>
          <w:szCs w:val="22"/>
          <w:lang w:eastAsia="hi-IN"/>
        </w:rPr>
        <w:t xml:space="preserve"> Árabe – 246 milhões – Oriente Médio, Arábia, África do Norte.</w:t>
      </w:r>
      <w:r w:rsidRPr="002C4D52">
        <w:rPr>
          <w:rFonts w:cs="Calibri"/>
          <w:sz w:val="22"/>
          <w:szCs w:val="22"/>
          <w:lang w:eastAsia="hi-IN"/>
        </w:rPr>
        <w:br/>
      </w:r>
      <w:r w:rsidRPr="002C4D52">
        <w:rPr>
          <w:rFonts w:cs="Calibri"/>
          <w:b/>
          <w:bCs/>
          <w:sz w:val="22"/>
          <w:szCs w:val="22"/>
          <w:lang w:eastAsia="hi-IN"/>
        </w:rPr>
        <w:t xml:space="preserve">6º. </w:t>
      </w:r>
      <w:r w:rsidRPr="002C4D52">
        <w:rPr>
          <w:rFonts w:cs="Calibri"/>
          <w:sz w:val="22"/>
          <w:szCs w:val="22"/>
          <w:lang w:eastAsia="hi-IN"/>
        </w:rPr>
        <w:t>Português – 218 milhões – Brasil, Portugal, Angola.</w:t>
      </w:r>
      <w:r w:rsidRPr="002C4D52">
        <w:rPr>
          <w:rFonts w:cs="Calibri"/>
          <w:sz w:val="22"/>
          <w:szCs w:val="22"/>
          <w:lang w:eastAsia="hi-IN"/>
        </w:rPr>
        <w:br/>
      </w:r>
      <w:r w:rsidRPr="002C4D52">
        <w:rPr>
          <w:rFonts w:cs="Calibri"/>
          <w:b/>
          <w:bCs/>
          <w:sz w:val="22"/>
          <w:szCs w:val="22"/>
          <w:lang w:eastAsia="hi-IN"/>
        </w:rPr>
        <w:t xml:space="preserve">7º. </w:t>
      </w:r>
      <w:r w:rsidRPr="002C4D52">
        <w:rPr>
          <w:rFonts w:cs="Calibri"/>
          <w:sz w:val="22"/>
          <w:szCs w:val="22"/>
          <w:lang w:eastAsia="hi-IN"/>
        </w:rPr>
        <w:t>Bengalês – 171 milhões – Bangladesh, Nordeste da Índia.</w:t>
      </w:r>
      <w:r w:rsidRPr="002C4D52">
        <w:rPr>
          <w:rFonts w:cs="Calibri"/>
          <w:sz w:val="22"/>
          <w:szCs w:val="22"/>
          <w:lang w:eastAsia="hi-IN"/>
        </w:rPr>
        <w:br/>
      </w:r>
      <w:r w:rsidRPr="002C4D52">
        <w:rPr>
          <w:rFonts w:cs="Calibri"/>
          <w:b/>
          <w:bCs/>
          <w:sz w:val="22"/>
          <w:szCs w:val="22"/>
          <w:lang w:eastAsia="hi-IN"/>
        </w:rPr>
        <w:lastRenderedPageBreak/>
        <w:t xml:space="preserve">8º. </w:t>
      </w:r>
      <w:r w:rsidRPr="002C4D52">
        <w:rPr>
          <w:rFonts w:cs="Calibri"/>
          <w:sz w:val="22"/>
          <w:szCs w:val="22"/>
          <w:lang w:eastAsia="hi-IN"/>
        </w:rPr>
        <w:t>Russo – 145 milhões – Rússia e Ásia Central.</w:t>
      </w:r>
      <w:r w:rsidRPr="002C4D52">
        <w:rPr>
          <w:rFonts w:cs="Calibri"/>
          <w:sz w:val="22"/>
          <w:szCs w:val="22"/>
          <w:lang w:eastAsia="hi-IN"/>
        </w:rPr>
        <w:br/>
      </w:r>
      <w:r w:rsidRPr="002C4D52">
        <w:rPr>
          <w:rFonts w:cs="Calibri"/>
          <w:b/>
          <w:bCs/>
          <w:sz w:val="22"/>
          <w:szCs w:val="22"/>
          <w:lang w:eastAsia="hi-IN"/>
        </w:rPr>
        <w:t>9º.</w:t>
      </w:r>
      <w:r w:rsidRPr="002C4D52">
        <w:rPr>
          <w:rFonts w:cs="Calibri"/>
          <w:sz w:val="22"/>
          <w:szCs w:val="22"/>
          <w:lang w:eastAsia="hi-IN"/>
        </w:rPr>
        <w:t xml:space="preserve"> Francês – 130 milhões – França, Canadá, Oeste e Centro da África.</w:t>
      </w:r>
      <w:r w:rsidRPr="002C4D52">
        <w:rPr>
          <w:rFonts w:cs="Calibri"/>
          <w:sz w:val="22"/>
          <w:szCs w:val="22"/>
          <w:lang w:eastAsia="hi-IN"/>
        </w:rPr>
        <w:br/>
      </w:r>
      <w:r w:rsidRPr="002C4D52">
        <w:rPr>
          <w:rFonts w:cs="Calibri"/>
          <w:b/>
          <w:bCs/>
          <w:sz w:val="22"/>
          <w:szCs w:val="22"/>
          <w:lang w:val="en-US" w:eastAsia="hi-IN"/>
        </w:rPr>
        <w:t xml:space="preserve">10º. </w:t>
      </w:r>
      <w:proofErr w:type="spellStart"/>
      <w:r w:rsidRPr="002C4D52">
        <w:rPr>
          <w:rFonts w:cs="Calibri"/>
          <w:sz w:val="22"/>
          <w:szCs w:val="22"/>
          <w:lang w:val="en-US" w:eastAsia="hi-IN"/>
        </w:rPr>
        <w:t>Japonês</w:t>
      </w:r>
      <w:proofErr w:type="spellEnd"/>
      <w:r w:rsidRPr="002C4D52">
        <w:rPr>
          <w:rFonts w:cs="Calibri"/>
          <w:sz w:val="22"/>
          <w:szCs w:val="22"/>
          <w:lang w:val="en-US" w:eastAsia="hi-IN"/>
        </w:rPr>
        <w:t xml:space="preserve"> – 127 </w:t>
      </w:r>
      <w:proofErr w:type="spellStart"/>
      <w:r w:rsidRPr="002C4D52">
        <w:rPr>
          <w:rFonts w:cs="Calibri"/>
          <w:sz w:val="22"/>
          <w:szCs w:val="22"/>
          <w:lang w:val="en-US" w:eastAsia="hi-IN"/>
        </w:rPr>
        <w:t>milhões</w:t>
      </w:r>
      <w:proofErr w:type="spellEnd"/>
      <w:r w:rsidRPr="002C4D52">
        <w:rPr>
          <w:rFonts w:cs="Calibri"/>
          <w:sz w:val="22"/>
          <w:szCs w:val="22"/>
          <w:lang w:val="en-US" w:eastAsia="hi-IN"/>
        </w:rPr>
        <w:t xml:space="preserve"> – </w:t>
      </w:r>
      <w:proofErr w:type="spellStart"/>
      <w:r w:rsidRPr="002C4D52">
        <w:rPr>
          <w:rFonts w:cs="Calibri"/>
          <w:sz w:val="22"/>
          <w:szCs w:val="22"/>
          <w:lang w:val="en-US" w:eastAsia="hi-IN"/>
        </w:rPr>
        <w:t>Japão</w:t>
      </w:r>
      <w:proofErr w:type="spellEnd"/>
      <w:r w:rsidRPr="002C4D52">
        <w:rPr>
          <w:rFonts w:cs="Calibri"/>
          <w:sz w:val="22"/>
          <w:szCs w:val="22"/>
          <w:lang w:val="en-US" w:eastAsia="hi-IN"/>
        </w:rPr>
        <w:t>.</w:t>
      </w:r>
    </w:p>
    <w:p w:rsidR="002C4D52" w:rsidRPr="002C4D52" w:rsidRDefault="002C4D52" w:rsidP="002C4D52">
      <w:pPr>
        <w:spacing w:before="120"/>
        <w:jc w:val="both"/>
        <w:rPr>
          <w:rFonts w:cs="Calibri"/>
          <w:sz w:val="22"/>
          <w:szCs w:val="22"/>
          <w:lang w:eastAsia="hi-IN"/>
        </w:rPr>
      </w:pPr>
    </w:p>
    <w:p w:rsidR="002C4D52" w:rsidRPr="002C4D52" w:rsidRDefault="002C4D52" w:rsidP="002C4D52">
      <w:pPr>
        <w:numPr>
          <w:ilvl w:val="0"/>
          <w:numId w:val="40"/>
        </w:numPr>
        <w:spacing w:before="120"/>
        <w:jc w:val="both"/>
        <w:rPr>
          <w:rFonts w:cs="Calibri"/>
          <w:sz w:val="22"/>
          <w:szCs w:val="22"/>
          <w:lang w:eastAsia="hi-IN"/>
        </w:rPr>
      </w:pPr>
      <w:proofErr w:type="gramStart"/>
      <w:r w:rsidRPr="002C4D52">
        <w:rPr>
          <w:rFonts w:cs="Calibri"/>
          <w:sz w:val="22"/>
          <w:szCs w:val="22"/>
          <w:lang w:eastAsia="hi-IN"/>
        </w:rPr>
        <w:t>Pinte</w:t>
      </w:r>
      <w:proofErr w:type="gramEnd"/>
      <w:r w:rsidRPr="002C4D52">
        <w:rPr>
          <w:rFonts w:cs="Calibri"/>
          <w:sz w:val="22"/>
          <w:szCs w:val="22"/>
          <w:lang w:eastAsia="hi-IN"/>
        </w:rPr>
        <w:t xml:space="preserve"> de verde, no mapa anexo, os países que falam português.</w:t>
      </w:r>
    </w:p>
    <w:p w:rsidR="002C4D52" w:rsidRPr="002C4D52" w:rsidRDefault="002C4D52" w:rsidP="002C4D52">
      <w:pPr>
        <w:numPr>
          <w:ilvl w:val="0"/>
          <w:numId w:val="40"/>
        </w:numPr>
        <w:spacing w:before="120"/>
        <w:jc w:val="both"/>
        <w:rPr>
          <w:rFonts w:cs="Calibri"/>
          <w:sz w:val="22"/>
          <w:szCs w:val="22"/>
          <w:lang w:eastAsia="hi-IN"/>
        </w:rPr>
      </w:pPr>
      <w:r w:rsidRPr="002C4D52">
        <w:rPr>
          <w:rFonts w:cs="Calibri"/>
          <w:sz w:val="22"/>
          <w:szCs w:val="22"/>
          <w:lang w:eastAsia="hi-IN"/>
        </w:rPr>
        <w:t xml:space="preserve">Pinte os países dos três idiomas mais falados no mundo. Utilize cores diferentes para cada idioma. </w:t>
      </w:r>
    </w:p>
    <w:p w:rsidR="002C4D52" w:rsidRPr="002C4D52" w:rsidRDefault="002C4D52" w:rsidP="002C4D52">
      <w:pPr>
        <w:numPr>
          <w:ilvl w:val="0"/>
          <w:numId w:val="40"/>
        </w:numPr>
        <w:spacing w:before="120"/>
        <w:jc w:val="both"/>
        <w:rPr>
          <w:rFonts w:cs="Calibri"/>
          <w:sz w:val="22"/>
          <w:szCs w:val="22"/>
          <w:lang w:eastAsia="hi-IN"/>
        </w:rPr>
      </w:pPr>
      <w:r w:rsidRPr="002C4D52">
        <w:rPr>
          <w:rFonts w:cs="Calibri"/>
          <w:sz w:val="22"/>
          <w:szCs w:val="22"/>
          <w:lang w:eastAsia="hi-IN"/>
        </w:rPr>
        <w:t xml:space="preserve">Faça legenda junto ao mapa. </w:t>
      </w:r>
    </w:p>
    <w:p w:rsidR="002C4D52" w:rsidRPr="002C4D52" w:rsidRDefault="002C4D52" w:rsidP="002C4D52">
      <w:pPr>
        <w:numPr>
          <w:ilvl w:val="0"/>
          <w:numId w:val="40"/>
        </w:numPr>
        <w:spacing w:before="120"/>
        <w:jc w:val="both"/>
        <w:rPr>
          <w:rFonts w:cs="Calibri"/>
          <w:sz w:val="22"/>
          <w:szCs w:val="22"/>
          <w:lang w:eastAsia="hi-IN"/>
        </w:rPr>
      </w:pPr>
      <w:r w:rsidRPr="002C4D52">
        <w:rPr>
          <w:rFonts w:cs="Calibri"/>
          <w:sz w:val="22"/>
          <w:szCs w:val="22"/>
          <w:lang w:eastAsia="hi-IN"/>
        </w:rPr>
        <w:t xml:space="preserve">Escreva um título para o trabalho. </w:t>
      </w:r>
    </w:p>
    <w:p w:rsidR="002C4D52" w:rsidRPr="002C4D52" w:rsidRDefault="002C4D52" w:rsidP="002C4D52">
      <w:pPr>
        <w:numPr>
          <w:ilvl w:val="0"/>
          <w:numId w:val="40"/>
        </w:numPr>
        <w:spacing w:before="120"/>
        <w:jc w:val="both"/>
        <w:rPr>
          <w:rFonts w:cs="Calibri"/>
          <w:sz w:val="22"/>
          <w:szCs w:val="22"/>
          <w:lang w:eastAsia="hi-IN"/>
        </w:rPr>
      </w:pPr>
      <w:r w:rsidRPr="002C4D52">
        <w:rPr>
          <w:rFonts w:cs="Calibri"/>
          <w:sz w:val="22"/>
          <w:szCs w:val="22"/>
          <w:lang w:eastAsia="hi-IN"/>
        </w:rPr>
        <w:t xml:space="preserve">Elabore um gráfico para apresentar os 10 idiomas mais falados no mundo. </w:t>
      </w:r>
    </w:p>
    <w:p w:rsidR="002C4D52" w:rsidRPr="002C4D52" w:rsidRDefault="002C4D52" w:rsidP="002C4D52">
      <w:pPr>
        <w:spacing w:before="120"/>
        <w:jc w:val="both"/>
        <w:rPr>
          <w:rFonts w:cs="Calibri"/>
          <w:sz w:val="22"/>
          <w:szCs w:val="22"/>
          <w:lang w:eastAsia="hi-IN"/>
        </w:rPr>
      </w:pPr>
    </w:p>
    <w:p w:rsidR="002C4D52" w:rsidRPr="002C4D52" w:rsidRDefault="002C4D52" w:rsidP="002C4D52">
      <w:pPr>
        <w:spacing w:before="120"/>
        <w:jc w:val="both"/>
        <w:rPr>
          <w:rFonts w:cs="Calibri"/>
          <w:b/>
          <w:sz w:val="22"/>
          <w:szCs w:val="22"/>
          <w:lang w:eastAsia="hi-IN"/>
        </w:rPr>
      </w:pPr>
      <w:r w:rsidRPr="002C4D52">
        <w:rPr>
          <w:rFonts w:cs="Calibri"/>
          <w:b/>
          <w:sz w:val="22"/>
          <w:szCs w:val="22"/>
          <w:lang w:eastAsia="hi-IN"/>
        </w:rPr>
        <w:t xml:space="preserve">Questão </w:t>
      </w:r>
      <w:proofErr w:type="gramStart"/>
      <w:r w:rsidRPr="002C4D52">
        <w:rPr>
          <w:rFonts w:cs="Calibri"/>
          <w:b/>
          <w:sz w:val="22"/>
          <w:szCs w:val="22"/>
          <w:lang w:eastAsia="hi-IN"/>
        </w:rPr>
        <w:t>2</w:t>
      </w:r>
      <w:proofErr w:type="gramEnd"/>
    </w:p>
    <w:p w:rsidR="002C4D52" w:rsidRPr="002C4D52" w:rsidRDefault="002C4D52" w:rsidP="002C4D52">
      <w:pPr>
        <w:spacing w:before="120"/>
        <w:jc w:val="both"/>
        <w:rPr>
          <w:rFonts w:cs="Calibri"/>
          <w:sz w:val="22"/>
          <w:szCs w:val="22"/>
          <w:lang w:eastAsia="hi-IN"/>
        </w:rPr>
      </w:pPr>
      <w:r>
        <w:rPr>
          <w:rFonts w:cs="Calibri"/>
          <w:noProof/>
          <w:sz w:val="22"/>
          <w:szCs w:val="22"/>
          <w:lang w:eastAsia="pt-BR" w:bidi="ar-SA"/>
        </w:rPr>
        <w:drawing>
          <wp:inline distT="0" distB="0" distL="0" distR="0">
            <wp:extent cx="6105525" cy="459105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D52" w:rsidRPr="002C4D52" w:rsidRDefault="002C4D52" w:rsidP="002C4D52">
      <w:pPr>
        <w:numPr>
          <w:ilvl w:val="0"/>
          <w:numId w:val="41"/>
        </w:numPr>
        <w:spacing w:before="120"/>
        <w:jc w:val="both"/>
        <w:rPr>
          <w:rFonts w:cs="Calibri"/>
          <w:sz w:val="22"/>
          <w:szCs w:val="22"/>
          <w:lang w:eastAsia="hi-IN"/>
        </w:rPr>
      </w:pPr>
      <w:r w:rsidRPr="002C4D52">
        <w:rPr>
          <w:rFonts w:cs="Calibri"/>
          <w:sz w:val="22"/>
          <w:szCs w:val="22"/>
          <w:lang w:eastAsia="hi-IN"/>
        </w:rPr>
        <w:t>Quantas frases diferentes ao todo são possíveis formar utilizando em cada uma um item de cada coluna da tabela?</w:t>
      </w:r>
    </w:p>
    <w:p w:rsidR="002C4D52" w:rsidRPr="002C4D52" w:rsidRDefault="002C4D52" w:rsidP="002C4D52">
      <w:pPr>
        <w:numPr>
          <w:ilvl w:val="0"/>
          <w:numId w:val="41"/>
        </w:numPr>
        <w:spacing w:before="120"/>
        <w:jc w:val="both"/>
        <w:rPr>
          <w:rFonts w:cs="Calibri"/>
          <w:sz w:val="22"/>
          <w:szCs w:val="22"/>
          <w:lang w:eastAsia="hi-IN"/>
        </w:rPr>
      </w:pPr>
      <w:r w:rsidRPr="002C4D52">
        <w:rPr>
          <w:rFonts w:cs="Calibri"/>
          <w:sz w:val="22"/>
          <w:szCs w:val="22"/>
          <w:lang w:eastAsia="hi-IN"/>
        </w:rPr>
        <w:t xml:space="preserve">Escreva duas dessas frases. </w:t>
      </w:r>
    </w:p>
    <w:p w:rsidR="002C4D52" w:rsidRPr="002C4D52" w:rsidRDefault="002C4D52" w:rsidP="002C4D52">
      <w:pPr>
        <w:spacing w:before="120"/>
        <w:jc w:val="both"/>
        <w:rPr>
          <w:rFonts w:cs="Calibri"/>
          <w:sz w:val="22"/>
          <w:szCs w:val="22"/>
          <w:lang w:eastAsia="hi-IN"/>
        </w:rPr>
      </w:pPr>
    </w:p>
    <w:p w:rsidR="002C4D52" w:rsidRPr="002C4D52" w:rsidRDefault="002C4D52" w:rsidP="002C4D52">
      <w:pPr>
        <w:spacing w:before="120"/>
        <w:jc w:val="both"/>
        <w:rPr>
          <w:rFonts w:cs="Calibri"/>
          <w:b/>
          <w:sz w:val="22"/>
          <w:szCs w:val="22"/>
          <w:lang w:eastAsia="hi-IN"/>
        </w:rPr>
      </w:pPr>
      <w:r w:rsidRPr="002C4D52">
        <w:rPr>
          <w:rFonts w:cs="Calibri"/>
          <w:b/>
          <w:sz w:val="22"/>
          <w:szCs w:val="22"/>
          <w:lang w:eastAsia="hi-IN"/>
        </w:rPr>
        <w:t xml:space="preserve">Questão </w:t>
      </w:r>
      <w:proofErr w:type="gramStart"/>
      <w:r w:rsidRPr="002C4D52">
        <w:rPr>
          <w:rFonts w:cs="Calibri"/>
          <w:b/>
          <w:sz w:val="22"/>
          <w:szCs w:val="22"/>
          <w:lang w:eastAsia="hi-IN"/>
        </w:rPr>
        <w:t>3</w:t>
      </w:r>
      <w:proofErr w:type="gramEnd"/>
    </w:p>
    <w:p w:rsidR="002C4D52" w:rsidRPr="002C4D52" w:rsidRDefault="002C4D52" w:rsidP="002C4D52">
      <w:pPr>
        <w:spacing w:before="120"/>
        <w:rPr>
          <w:rFonts w:cs="Calibri"/>
          <w:i/>
          <w:kern w:val="32"/>
          <w:sz w:val="32"/>
          <w:szCs w:val="32"/>
          <w:u w:val="double"/>
          <w:lang w:eastAsia="hi-IN"/>
        </w:rPr>
      </w:pPr>
      <w:r w:rsidRPr="002C4D52">
        <w:rPr>
          <w:rFonts w:cs="Calibri"/>
          <w:i/>
          <w:kern w:val="32"/>
          <w:sz w:val="32"/>
          <w:szCs w:val="32"/>
          <w:u w:val="double"/>
          <w:lang w:eastAsia="hi-IN"/>
        </w:rPr>
        <w:t>Metáforas de alimentação como gênese de expressão do povo brasileiro</w:t>
      </w:r>
    </w:p>
    <w:p w:rsidR="002C4D52" w:rsidRPr="002C4D52" w:rsidRDefault="002C4D52" w:rsidP="002C4D52">
      <w:pPr>
        <w:spacing w:before="120"/>
        <w:jc w:val="both"/>
        <w:rPr>
          <w:rFonts w:ascii="Verdana" w:hAnsi="Verdana" w:cs="Calibri"/>
          <w:b/>
          <w:bCs/>
          <w:sz w:val="15"/>
          <w:szCs w:val="15"/>
          <w:lang w:eastAsia="hi-IN"/>
        </w:rPr>
      </w:pPr>
      <w:r w:rsidRPr="002C4D52">
        <w:rPr>
          <w:rFonts w:ascii="Verdana" w:hAnsi="Verdana" w:cs="Calibri"/>
          <w:b/>
          <w:bCs/>
          <w:sz w:val="15"/>
          <w:szCs w:val="15"/>
          <w:lang w:eastAsia="hi-IN"/>
        </w:rPr>
        <w:t>Por José Paulo Oliveira</w:t>
      </w:r>
    </w:p>
    <w:p w:rsidR="002C4D52" w:rsidRPr="002C4D52" w:rsidRDefault="002C4D52" w:rsidP="002C4D52">
      <w:pPr>
        <w:spacing w:before="120"/>
        <w:jc w:val="both"/>
        <w:rPr>
          <w:rFonts w:ascii="Verdana" w:hAnsi="Verdana" w:cs="Calibri"/>
          <w:b/>
          <w:bCs/>
          <w:sz w:val="15"/>
          <w:szCs w:val="15"/>
          <w:lang w:eastAsia="hi-IN"/>
        </w:rPr>
      </w:pPr>
    </w:p>
    <w:p w:rsidR="002C4D52" w:rsidRPr="002C4D52" w:rsidRDefault="002C4D52" w:rsidP="002C4D52">
      <w:pPr>
        <w:spacing w:before="120"/>
        <w:jc w:val="both"/>
        <w:rPr>
          <w:rFonts w:ascii="Verdana" w:hAnsi="Verdana" w:cs="Calibri"/>
          <w:sz w:val="20"/>
          <w:szCs w:val="20"/>
          <w:lang w:eastAsia="hi-IN"/>
        </w:rPr>
      </w:pPr>
      <w:r w:rsidRPr="002C4D52">
        <w:rPr>
          <w:rFonts w:ascii="Verdana" w:hAnsi="Verdana" w:cs="Calibri"/>
          <w:sz w:val="20"/>
          <w:szCs w:val="20"/>
          <w:lang w:eastAsia="hi-IN"/>
        </w:rPr>
        <w:t xml:space="preserve">Oswald de Andrade definiu o brasileiro como "uma mistura de floresta com escola, um misto de </w:t>
      </w:r>
      <w:proofErr w:type="spellStart"/>
      <w:r w:rsidRPr="002C4D52">
        <w:rPr>
          <w:rFonts w:ascii="Verdana" w:hAnsi="Verdana" w:cs="Calibri"/>
          <w:sz w:val="20"/>
          <w:szCs w:val="20"/>
          <w:lang w:eastAsia="hi-IN"/>
        </w:rPr>
        <w:t>dormenenêqueobichovempegá</w:t>
      </w:r>
      <w:proofErr w:type="spellEnd"/>
      <w:r w:rsidRPr="002C4D52">
        <w:rPr>
          <w:rFonts w:ascii="Verdana" w:hAnsi="Verdana" w:cs="Calibri"/>
          <w:sz w:val="20"/>
          <w:szCs w:val="20"/>
          <w:lang w:eastAsia="hi-IN"/>
        </w:rPr>
        <w:t xml:space="preserve"> com equações". </w:t>
      </w:r>
    </w:p>
    <w:p w:rsidR="002C4D52" w:rsidRPr="002C4D52" w:rsidRDefault="002C4D52" w:rsidP="002C4D52">
      <w:pPr>
        <w:spacing w:before="120"/>
        <w:jc w:val="both"/>
        <w:rPr>
          <w:rFonts w:ascii="Verdana" w:hAnsi="Verdana" w:cs="Calibri"/>
          <w:sz w:val="20"/>
          <w:szCs w:val="20"/>
          <w:lang w:eastAsia="hi-IN"/>
        </w:rPr>
      </w:pPr>
      <w:r w:rsidRPr="002C4D52">
        <w:rPr>
          <w:rFonts w:ascii="Verdana" w:hAnsi="Verdana" w:cs="Calibri"/>
          <w:sz w:val="20"/>
          <w:szCs w:val="20"/>
          <w:lang w:eastAsia="hi-IN"/>
        </w:rPr>
        <w:lastRenderedPageBreak/>
        <w:t xml:space="preserve">Nosso falar mole e descansado conserva, perante a comida, um respeitoso vínculo, profundo e quase umbilical. </w:t>
      </w:r>
    </w:p>
    <w:p w:rsidR="002C4D52" w:rsidRPr="002C4D52" w:rsidRDefault="002C4D52" w:rsidP="002C4D52">
      <w:pPr>
        <w:spacing w:before="120"/>
        <w:jc w:val="both"/>
        <w:rPr>
          <w:rFonts w:ascii="Verdana" w:hAnsi="Verdana" w:cs="Calibri"/>
          <w:sz w:val="20"/>
          <w:szCs w:val="20"/>
          <w:lang w:eastAsia="hi-IN"/>
        </w:rPr>
      </w:pPr>
      <w:r w:rsidRPr="002C4D52">
        <w:rPr>
          <w:rFonts w:ascii="Verdana" w:hAnsi="Verdana" w:cs="Calibri"/>
          <w:sz w:val="20"/>
          <w:szCs w:val="20"/>
          <w:lang w:eastAsia="hi-IN"/>
        </w:rPr>
        <w:t>Vítima da miséria secular, a gente brasileira encontrou nas metáforas ligadas à alimentação uma forma genuína de expressar-se, de representar e recriar o mundo.</w:t>
      </w:r>
    </w:p>
    <w:p w:rsidR="002C4D52" w:rsidRPr="002C4D52" w:rsidRDefault="002C4D52" w:rsidP="002C4D52">
      <w:pPr>
        <w:spacing w:before="120"/>
        <w:jc w:val="both"/>
        <w:rPr>
          <w:rFonts w:ascii="Verdana" w:hAnsi="Verdana" w:cs="Calibri"/>
          <w:b/>
          <w:bCs/>
          <w:sz w:val="20"/>
          <w:szCs w:val="20"/>
          <w:lang w:eastAsia="hi-IN"/>
        </w:rPr>
      </w:pPr>
    </w:p>
    <w:p w:rsidR="002C4D52" w:rsidRPr="002C4D52" w:rsidRDefault="002C4D52" w:rsidP="002C4D52">
      <w:pPr>
        <w:spacing w:before="120"/>
        <w:jc w:val="both"/>
        <w:rPr>
          <w:rFonts w:ascii="Verdana" w:hAnsi="Verdana" w:cs="Calibri"/>
          <w:b/>
          <w:bCs/>
          <w:sz w:val="20"/>
          <w:szCs w:val="20"/>
          <w:lang w:eastAsia="hi-IN"/>
        </w:rPr>
      </w:pPr>
      <w:r w:rsidRPr="002C4D52">
        <w:rPr>
          <w:rFonts w:ascii="Verdana" w:hAnsi="Verdana" w:cs="Calibri"/>
          <w:b/>
          <w:bCs/>
          <w:sz w:val="20"/>
          <w:szCs w:val="20"/>
          <w:lang w:eastAsia="hi-IN"/>
        </w:rPr>
        <w:t>Expressões culinárias</w:t>
      </w:r>
    </w:p>
    <w:p w:rsidR="002C4D52" w:rsidRPr="002C4D52" w:rsidRDefault="002C4D52" w:rsidP="002C4D52">
      <w:pPr>
        <w:spacing w:before="120"/>
        <w:jc w:val="both"/>
        <w:rPr>
          <w:rFonts w:ascii="Verdana" w:hAnsi="Verdana" w:cs="Calibri"/>
          <w:sz w:val="20"/>
          <w:szCs w:val="20"/>
          <w:lang w:eastAsia="hi-IN"/>
        </w:rPr>
      </w:pPr>
      <w:r>
        <w:rPr>
          <w:rFonts w:cs="Calibri"/>
          <w:noProof/>
          <w:sz w:val="22"/>
          <w:szCs w:val="22"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2794635</wp:posOffset>
            </wp:positionH>
            <wp:positionV relativeFrom="paragraph">
              <wp:posOffset>27940</wp:posOffset>
            </wp:positionV>
            <wp:extent cx="3819525" cy="2286000"/>
            <wp:effectExtent l="0" t="0" r="9525" b="0"/>
            <wp:wrapSquare wrapText="bothSides"/>
            <wp:docPr id="13" name="Imagem 13" descr="http://revistalingua.uol.com.br/textos/78/imagens/i328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vistalingua.uol.com.br/textos/78/imagens/i328678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4D52">
        <w:rPr>
          <w:rFonts w:ascii="Verdana" w:hAnsi="Verdana" w:cs="Calibri"/>
          <w:sz w:val="20"/>
          <w:szCs w:val="20"/>
          <w:lang w:eastAsia="hi-IN"/>
        </w:rPr>
        <w:t>Vingança é prato que se come frio.</w:t>
      </w:r>
    </w:p>
    <w:p w:rsidR="002C4D52" w:rsidRPr="002C4D52" w:rsidRDefault="002C4D52" w:rsidP="002C4D52">
      <w:pPr>
        <w:spacing w:before="120"/>
        <w:jc w:val="both"/>
        <w:rPr>
          <w:rFonts w:ascii="Verdana" w:hAnsi="Verdana" w:cs="Calibri"/>
          <w:sz w:val="20"/>
          <w:szCs w:val="20"/>
          <w:lang w:eastAsia="hi-IN"/>
        </w:rPr>
      </w:pPr>
      <w:r w:rsidRPr="002C4D52">
        <w:rPr>
          <w:rFonts w:ascii="Verdana" w:hAnsi="Verdana" w:cs="Calibri"/>
          <w:sz w:val="20"/>
          <w:szCs w:val="20"/>
          <w:lang w:eastAsia="hi-IN"/>
        </w:rPr>
        <w:t>Desaforos não devem ser engolidos.</w:t>
      </w:r>
    </w:p>
    <w:p w:rsidR="002C4D52" w:rsidRPr="002C4D52" w:rsidRDefault="002C4D52" w:rsidP="002C4D52">
      <w:pPr>
        <w:spacing w:before="120"/>
        <w:jc w:val="both"/>
        <w:rPr>
          <w:rFonts w:ascii="Verdana" w:hAnsi="Verdana" w:cs="Calibri"/>
          <w:sz w:val="20"/>
          <w:szCs w:val="20"/>
          <w:lang w:eastAsia="hi-IN"/>
        </w:rPr>
      </w:pPr>
      <w:r w:rsidRPr="002C4D52">
        <w:rPr>
          <w:rFonts w:ascii="Verdana" w:hAnsi="Verdana" w:cs="Calibri"/>
          <w:sz w:val="20"/>
          <w:szCs w:val="20"/>
          <w:lang w:eastAsia="hi-IN"/>
        </w:rPr>
        <w:t xml:space="preserve">Farinha do mesmo saco. </w:t>
      </w:r>
    </w:p>
    <w:p w:rsidR="002C4D52" w:rsidRPr="002C4D52" w:rsidRDefault="002C4D52" w:rsidP="002C4D52">
      <w:pPr>
        <w:spacing w:before="120"/>
        <w:jc w:val="both"/>
        <w:rPr>
          <w:rFonts w:ascii="Verdana" w:hAnsi="Verdana" w:cs="Calibri"/>
          <w:sz w:val="20"/>
          <w:szCs w:val="20"/>
          <w:lang w:eastAsia="hi-IN"/>
        </w:rPr>
      </w:pPr>
      <w:r w:rsidRPr="002C4D52">
        <w:rPr>
          <w:rFonts w:ascii="Verdana" w:hAnsi="Verdana" w:cs="Calibri"/>
          <w:sz w:val="20"/>
          <w:szCs w:val="20"/>
          <w:lang w:eastAsia="hi-IN"/>
        </w:rPr>
        <w:t xml:space="preserve">Tua batata tá assando. </w:t>
      </w:r>
    </w:p>
    <w:p w:rsidR="002C4D52" w:rsidRPr="002C4D52" w:rsidRDefault="002C4D52" w:rsidP="002C4D52">
      <w:pPr>
        <w:spacing w:before="120"/>
        <w:jc w:val="both"/>
        <w:rPr>
          <w:rFonts w:ascii="Verdana" w:hAnsi="Verdana" w:cs="Calibri"/>
          <w:sz w:val="20"/>
          <w:szCs w:val="20"/>
          <w:lang w:eastAsia="hi-IN"/>
        </w:rPr>
      </w:pPr>
      <w:r w:rsidRPr="002C4D52">
        <w:rPr>
          <w:rFonts w:ascii="Verdana" w:hAnsi="Verdana" w:cs="Calibri"/>
          <w:sz w:val="20"/>
          <w:szCs w:val="20"/>
          <w:lang w:eastAsia="hi-IN"/>
        </w:rPr>
        <w:t>Farinha pouca? Meu pirão primeiro.</w:t>
      </w:r>
    </w:p>
    <w:p w:rsidR="002C4D52" w:rsidRPr="002C4D52" w:rsidRDefault="002C4D52" w:rsidP="002C4D52">
      <w:pPr>
        <w:spacing w:before="120"/>
        <w:jc w:val="both"/>
        <w:rPr>
          <w:rFonts w:ascii="Verdana" w:hAnsi="Verdana" w:cs="Calibri"/>
          <w:sz w:val="20"/>
          <w:szCs w:val="20"/>
          <w:lang w:eastAsia="hi-IN"/>
        </w:rPr>
      </w:pPr>
      <w:r w:rsidRPr="002C4D52">
        <w:rPr>
          <w:rFonts w:ascii="Verdana" w:hAnsi="Verdana" w:cs="Calibri"/>
          <w:sz w:val="20"/>
          <w:szCs w:val="20"/>
          <w:lang w:eastAsia="hi-IN"/>
        </w:rPr>
        <w:t xml:space="preserve">Angu de caroço. </w:t>
      </w:r>
    </w:p>
    <w:p w:rsidR="002C4D52" w:rsidRPr="002C4D52" w:rsidRDefault="002C4D52" w:rsidP="002C4D52">
      <w:pPr>
        <w:spacing w:before="120"/>
        <w:jc w:val="both"/>
        <w:rPr>
          <w:rFonts w:ascii="Verdana" w:hAnsi="Verdana" w:cs="Calibri"/>
          <w:sz w:val="20"/>
          <w:szCs w:val="20"/>
          <w:lang w:eastAsia="hi-IN"/>
        </w:rPr>
      </w:pPr>
      <w:r w:rsidRPr="002C4D52">
        <w:rPr>
          <w:rFonts w:ascii="Verdana" w:hAnsi="Verdana" w:cs="Calibri"/>
          <w:sz w:val="20"/>
          <w:szCs w:val="20"/>
          <w:lang w:eastAsia="hi-IN"/>
        </w:rPr>
        <w:t xml:space="preserve">Falar abobrinhas </w:t>
      </w:r>
    </w:p>
    <w:p w:rsidR="002C4D52" w:rsidRPr="002C4D52" w:rsidRDefault="002C4D52" w:rsidP="002C4D52">
      <w:pPr>
        <w:spacing w:before="120"/>
        <w:jc w:val="both"/>
        <w:rPr>
          <w:rFonts w:ascii="Verdana" w:hAnsi="Verdana" w:cs="Calibri"/>
          <w:sz w:val="20"/>
          <w:szCs w:val="20"/>
          <w:lang w:eastAsia="hi-IN"/>
        </w:rPr>
      </w:pPr>
      <w:r w:rsidRPr="002C4D52">
        <w:rPr>
          <w:rFonts w:ascii="Verdana" w:hAnsi="Verdana" w:cs="Calibri"/>
          <w:sz w:val="20"/>
          <w:szCs w:val="20"/>
          <w:lang w:eastAsia="hi-IN"/>
        </w:rPr>
        <w:t>Ser tratado a pão de ló.</w:t>
      </w:r>
    </w:p>
    <w:p w:rsidR="002C4D52" w:rsidRPr="002C4D52" w:rsidRDefault="002C4D52" w:rsidP="002C4D52">
      <w:pPr>
        <w:spacing w:before="120"/>
        <w:jc w:val="both"/>
        <w:rPr>
          <w:rFonts w:ascii="Verdana" w:hAnsi="Verdana" w:cs="Calibri"/>
          <w:sz w:val="20"/>
          <w:szCs w:val="20"/>
          <w:lang w:eastAsia="hi-IN"/>
        </w:rPr>
      </w:pPr>
      <w:r w:rsidRPr="002C4D52">
        <w:rPr>
          <w:rFonts w:ascii="Verdana" w:hAnsi="Verdana" w:cs="Calibri"/>
          <w:sz w:val="20"/>
          <w:szCs w:val="20"/>
          <w:lang w:eastAsia="hi-IN"/>
        </w:rPr>
        <w:t>Comer o pão que o diabo amassou.</w:t>
      </w:r>
    </w:p>
    <w:p w:rsidR="002C4D52" w:rsidRPr="002C4D52" w:rsidRDefault="002C4D52" w:rsidP="002C4D52">
      <w:pPr>
        <w:spacing w:before="120"/>
        <w:jc w:val="both"/>
        <w:rPr>
          <w:rFonts w:ascii="Verdana" w:hAnsi="Verdana" w:cs="Calibri"/>
          <w:sz w:val="20"/>
          <w:szCs w:val="20"/>
          <w:lang w:eastAsia="hi-IN"/>
        </w:rPr>
      </w:pPr>
      <w:r w:rsidRPr="002C4D52">
        <w:rPr>
          <w:rFonts w:ascii="Verdana" w:hAnsi="Verdana" w:cs="Calibri"/>
          <w:sz w:val="20"/>
          <w:szCs w:val="20"/>
          <w:lang w:eastAsia="hi-IN"/>
        </w:rPr>
        <w:t>Osso duro de roer.</w:t>
      </w:r>
    </w:p>
    <w:p w:rsidR="002C4D52" w:rsidRPr="002C4D52" w:rsidRDefault="002C4D52" w:rsidP="002C4D52">
      <w:pPr>
        <w:spacing w:before="120"/>
        <w:jc w:val="both"/>
        <w:rPr>
          <w:rFonts w:ascii="Verdana" w:hAnsi="Verdana" w:cs="Calibri"/>
          <w:sz w:val="20"/>
          <w:szCs w:val="20"/>
          <w:lang w:eastAsia="hi-IN"/>
        </w:rPr>
      </w:pPr>
      <w:r w:rsidRPr="002C4D52">
        <w:rPr>
          <w:rFonts w:ascii="Verdana" w:hAnsi="Verdana" w:cs="Calibri"/>
          <w:sz w:val="20"/>
          <w:szCs w:val="20"/>
          <w:lang w:eastAsia="hi-IN"/>
        </w:rPr>
        <w:t xml:space="preserve">Mamão com açúcar. </w:t>
      </w:r>
    </w:p>
    <w:p w:rsidR="002C4D52" w:rsidRPr="002C4D52" w:rsidRDefault="002C4D52" w:rsidP="002C4D52">
      <w:pPr>
        <w:spacing w:before="120"/>
        <w:jc w:val="both"/>
        <w:rPr>
          <w:rFonts w:ascii="Verdana" w:hAnsi="Verdana" w:cs="Calibri"/>
          <w:sz w:val="20"/>
          <w:szCs w:val="20"/>
          <w:lang w:eastAsia="hi-IN"/>
        </w:rPr>
      </w:pPr>
    </w:p>
    <w:p w:rsidR="002C4D52" w:rsidRPr="002C4D52" w:rsidRDefault="00C07943" w:rsidP="002C4D52">
      <w:pPr>
        <w:spacing w:before="120"/>
        <w:jc w:val="both"/>
        <w:rPr>
          <w:rFonts w:ascii="Verdana" w:hAnsi="Verdana" w:cs="Calibri"/>
          <w:sz w:val="20"/>
          <w:szCs w:val="20"/>
          <w:lang w:eastAsia="hi-IN"/>
        </w:rPr>
      </w:pPr>
      <w:r>
        <w:rPr>
          <w:rFonts w:ascii="Verdana" w:hAnsi="Verdana" w:cs="Calibri"/>
          <w:sz w:val="20"/>
          <w:szCs w:val="20"/>
          <w:lang w:eastAsia="hi-IN"/>
        </w:rPr>
        <w:t xml:space="preserve">Escolha </w:t>
      </w:r>
      <w:proofErr w:type="gramStart"/>
      <w:r>
        <w:rPr>
          <w:rFonts w:ascii="Verdana" w:hAnsi="Verdana" w:cs="Calibri"/>
          <w:sz w:val="20"/>
          <w:szCs w:val="20"/>
          <w:lang w:eastAsia="hi-IN"/>
        </w:rPr>
        <w:t>3</w:t>
      </w:r>
      <w:proofErr w:type="gramEnd"/>
      <w:r>
        <w:rPr>
          <w:rFonts w:ascii="Verdana" w:hAnsi="Verdana" w:cs="Calibri"/>
          <w:sz w:val="20"/>
          <w:szCs w:val="20"/>
          <w:lang w:eastAsia="hi-IN"/>
        </w:rPr>
        <w:t xml:space="preserve"> expressões e e</w:t>
      </w:r>
      <w:r w:rsidR="002C4D52" w:rsidRPr="002C4D52">
        <w:rPr>
          <w:rFonts w:ascii="Verdana" w:hAnsi="Verdana" w:cs="Calibri"/>
          <w:sz w:val="20"/>
          <w:szCs w:val="20"/>
          <w:lang w:eastAsia="hi-IN"/>
        </w:rPr>
        <w:t xml:space="preserve">xplique o que significa cada uma </w:t>
      </w:r>
      <w:r>
        <w:rPr>
          <w:rFonts w:ascii="Verdana" w:hAnsi="Verdana" w:cs="Calibri"/>
          <w:sz w:val="20"/>
          <w:szCs w:val="20"/>
          <w:lang w:eastAsia="hi-IN"/>
        </w:rPr>
        <w:t>delas</w:t>
      </w:r>
      <w:r w:rsidR="002C4D52" w:rsidRPr="002C4D52">
        <w:rPr>
          <w:rFonts w:ascii="Verdana" w:hAnsi="Verdana" w:cs="Calibri"/>
          <w:sz w:val="20"/>
          <w:szCs w:val="20"/>
          <w:lang w:eastAsia="hi-IN"/>
        </w:rPr>
        <w:t xml:space="preserve">. </w:t>
      </w:r>
    </w:p>
    <w:p w:rsidR="002C4D52" w:rsidRPr="002C4D52" w:rsidRDefault="002C4D52" w:rsidP="002C4D52">
      <w:pPr>
        <w:spacing w:before="120"/>
        <w:jc w:val="both"/>
        <w:rPr>
          <w:rFonts w:ascii="Verdana" w:hAnsi="Verdana" w:cs="Calibri"/>
          <w:sz w:val="20"/>
          <w:szCs w:val="20"/>
          <w:lang w:eastAsia="hi-IN"/>
        </w:rPr>
      </w:pPr>
    </w:p>
    <w:p w:rsidR="002C4D52" w:rsidRPr="002C4D52" w:rsidRDefault="002C4D52" w:rsidP="002C4D52">
      <w:pPr>
        <w:spacing w:before="120"/>
        <w:jc w:val="both"/>
        <w:rPr>
          <w:rFonts w:ascii="Verdana" w:hAnsi="Verdana" w:cs="Calibri"/>
          <w:b/>
          <w:sz w:val="20"/>
          <w:szCs w:val="20"/>
          <w:lang w:eastAsia="hi-IN"/>
        </w:rPr>
      </w:pPr>
      <w:r w:rsidRPr="002C4D52">
        <w:rPr>
          <w:rFonts w:ascii="Verdana" w:hAnsi="Verdana" w:cs="Calibri"/>
          <w:b/>
          <w:sz w:val="20"/>
          <w:szCs w:val="20"/>
          <w:lang w:eastAsia="hi-IN"/>
        </w:rPr>
        <w:t xml:space="preserve">Questão </w:t>
      </w:r>
      <w:proofErr w:type="gramStart"/>
      <w:r w:rsidRPr="002C4D52">
        <w:rPr>
          <w:rFonts w:ascii="Verdana" w:hAnsi="Verdana" w:cs="Calibri"/>
          <w:b/>
          <w:sz w:val="20"/>
          <w:szCs w:val="20"/>
          <w:lang w:eastAsia="hi-IN"/>
        </w:rPr>
        <w:t>4</w:t>
      </w:r>
      <w:proofErr w:type="gramEnd"/>
    </w:p>
    <w:p w:rsidR="002C4D52" w:rsidRPr="002C4D52" w:rsidRDefault="002C4D52" w:rsidP="002C4D52">
      <w:pPr>
        <w:spacing w:before="120"/>
        <w:rPr>
          <w:rFonts w:cs="Calibri"/>
          <w:i/>
          <w:kern w:val="32"/>
          <w:sz w:val="32"/>
          <w:szCs w:val="32"/>
          <w:u w:val="double"/>
          <w:lang w:eastAsia="hi-IN"/>
        </w:rPr>
      </w:pPr>
      <w:r w:rsidRPr="002C4D52">
        <w:rPr>
          <w:rFonts w:cs="Calibri"/>
          <w:i/>
          <w:kern w:val="32"/>
          <w:sz w:val="32"/>
          <w:szCs w:val="32"/>
          <w:u w:val="double"/>
          <w:lang w:eastAsia="hi-IN"/>
        </w:rPr>
        <w:t>Histórias tecidas em família</w:t>
      </w:r>
    </w:p>
    <w:p w:rsidR="002C4D52" w:rsidRPr="002C4D52" w:rsidRDefault="002C4D52" w:rsidP="002C4D52">
      <w:pPr>
        <w:keepNext/>
        <w:spacing w:before="240" w:after="60" w:line="330" w:lineRule="atLeast"/>
        <w:outlineLvl w:val="1"/>
        <w:rPr>
          <w:rFonts w:ascii="Verdana" w:eastAsia="Times New Roman" w:hAnsi="Verdana" w:cs="Mangal"/>
          <w:b/>
          <w:bCs/>
          <w:i/>
          <w:iCs/>
          <w:sz w:val="18"/>
          <w:szCs w:val="25"/>
          <w:lang w:eastAsia="hi-IN"/>
        </w:rPr>
      </w:pPr>
      <w:r w:rsidRPr="002C4D52">
        <w:rPr>
          <w:rFonts w:ascii="Verdana" w:eastAsia="Times New Roman" w:hAnsi="Verdana" w:cs="Mangal"/>
          <w:b/>
          <w:bCs/>
          <w:i/>
          <w:iCs/>
          <w:sz w:val="18"/>
          <w:szCs w:val="25"/>
          <w:lang w:eastAsia="hi-IN"/>
        </w:rPr>
        <w:t>Manta que costura causos e histórias no seio de uma família serve de metáfora da memória em obra escrita por autora portuguesa</w:t>
      </w:r>
    </w:p>
    <w:p w:rsidR="002C4D52" w:rsidRPr="002C4D52" w:rsidRDefault="002C4D52" w:rsidP="002C4D52">
      <w:pPr>
        <w:widowControl/>
        <w:suppressAutoHyphens w:val="0"/>
        <w:spacing w:before="100" w:beforeAutospacing="1" w:after="240" w:line="330" w:lineRule="atLeast"/>
        <w:outlineLvl w:val="2"/>
        <w:rPr>
          <w:rFonts w:ascii="Verdana" w:eastAsia="Times New Roman" w:hAnsi="Verdana" w:cs="Times New Roman"/>
          <w:b/>
          <w:bCs/>
          <w:color w:val="505050"/>
          <w:spacing w:val="-3"/>
          <w:kern w:val="0"/>
          <w:sz w:val="16"/>
          <w:lang w:eastAsia="pt-BR" w:bidi="ar-SA"/>
        </w:rPr>
      </w:pPr>
      <w:r w:rsidRPr="002C4D52">
        <w:rPr>
          <w:rFonts w:ascii="Verdana" w:eastAsia="Times New Roman" w:hAnsi="Verdana" w:cs="Times New Roman"/>
          <w:b/>
          <w:bCs/>
          <w:color w:val="505050"/>
          <w:spacing w:val="-3"/>
          <w:kern w:val="0"/>
          <w:sz w:val="16"/>
          <w:lang w:eastAsia="pt-BR" w:bidi="ar-SA"/>
        </w:rPr>
        <w:t xml:space="preserve">Ana </w:t>
      </w:r>
      <w:proofErr w:type="spellStart"/>
      <w:r w:rsidRPr="002C4D52">
        <w:rPr>
          <w:rFonts w:ascii="Verdana" w:eastAsia="Times New Roman" w:hAnsi="Verdana" w:cs="Times New Roman"/>
          <w:b/>
          <w:bCs/>
          <w:color w:val="505050"/>
          <w:spacing w:val="-3"/>
          <w:kern w:val="0"/>
          <w:sz w:val="16"/>
          <w:lang w:eastAsia="pt-BR" w:bidi="ar-SA"/>
        </w:rPr>
        <w:t>Lasevicius</w:t>
      </w:r>
      <w:proofErr w:type="spellEnd"/>
    </w:p>
    <w:tbl>
      <w:tblPr>
        <w:tblW w:w="9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2C4D52" w:rsidRPr="002C4D52" w:rsidTr="00C51D86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4D52" w:rsidRPr="002C4D52" w:rsidRDefault="002C4D52" w:rsidP="002C4D52">
            <w:pPr>
              <w:spacing w:before="0"/>
              <w:rPr>
                <w:rFonts w:ascii="Verdana" w:hAnsi="Verdana"/>
                <w:lang w:eastAsia="hi-IN"/>
              </w:rPr>
            </w:pPr>
            <w:r w:rsidRPr="002C4D52">
              <w:rPr>
                <w:rFonts w:ascii="Verdana" w:hAnsi="Verdana"/>
                <w:lang w:eastAsia="hi-IN"/>
              </w:rPr>
              <w:pict/>
            </w:r>
            <w:r>
              <w:rPr>
                <w:rFonts w:ascii="Verdana" w:hAnsi="Verdana"/>
                <w:noProof/>
                <w:lang w:eastAsia="pt-BR" w:bidi="ar-SA"/>
              </w:rPr>
              <w:drawing>
                <wp:inline distT="0" distB="0" distL="0" distR="0">
                  <wp:extent cx="5715000" cy="2495550"/>
                  <wp:effectExtent l="0" t="0" r="0" b="0"/>
                  <wp:docPr id="10" name="Imagem 10" descr="i320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320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D52" w:rsidRPr="002C4D52" w:rsidTr="00C51D86">
        <w:trPr>
          <w:tblCellSpacing w:w="15" w:type="dxa"/>
        </w:trPr>
        <w:tc>
          <w:tcPr>
            <w:tcW w:w="0" w:type="auto"/>
            <w:vAlign w:val="center"/>
            <w:hideMark/>
          </w:tcPr>
          <w:p w:rsidR="002C4D52" w:rsidRPr="002C4D52" w:rsidRDefault="002C4D52" w:rsidP="002C4D52">
            <w:pPr>
              <w:spacing w:before="0"/>
              <w:rPr>
                <w:rFonts w:ascii="Verdana" w:hAnsi="Verdana"/>
                <w:lang w:eastAsia="hi-IN"/>
              </w:rPr>
            </w:pPr>
            <w:r w:rsidRPr="002C4D52">
              <w:rPr>
                <w:rFonts w:ascii="Verdana" w:hAnsi="Verdana"/>
                <w:b/>
                <w:bCs/>
                <w:i/>
                <w:iCs/>
                <w:sz w:val="15"/>
                <w:szCs w:val="15"/>
                <w:lang w:eastAsia="hi-IN"/>
              </w:rPr>
              <w:t xml:space="preserve">A Manta: Uma História em Quadrinhos (de Tecido), Editora </w:t>
            </w:r>
            <w:proofErr w:type="spellStart"/>
            <w:r w:rsidRPr="002C4D52">
              <w:rPr>
                <w:rFonts w:ascii="Verdana" w:hAnsi="Verdana"/>
                <w:b/>
                <w:bCs/>
                <w:i/>
                <w:iCs/>
                <w:sz w:val="15"/>
                <w:szCs w:val="15"/>
                <w:lang w:eastAsia="hi-IN"/>
              </w:rPr>
              <w:t>Tordesilhinhas</w:t>
            </w:r>
            <w:proofErr w:type="spellEnd"/>
            <w:r w:rsidRPr="002C4D52">
              <w:rPr>
                <w:rFonts w:ascii="Verdana" w:hAnsi="Verdana"/>
                <w:b/>
                <w:bCs/>
                <w:i/>
                <w:iCs/>
                <w:sz w:val="15"/>
                <w:szCs w:val="15"/>
                <w:lang w:eastAsia="hi-IN"/>
              </w:rPr>
              <w:t xml:space="preserve"> (São Paulo). A autora é a portuguesa Isabel </w:t>
            </w:r>
            <w:proofErr w:type="spellStart"/>
            <w:r w:rsidRPr="002C4D52">
              <w:rPr>
                <w:rFonts w:ascii="Verdana" w:hAnsi="Verdana"/>
                <w:b/>
                <w:bCs/>
                <w:i/>
                <w:iCs/>
                <w:sz w:val="15"/>
                <w:szCs w:val="15"/>
                <w:lang w:eastAsia="hi-IN"/>
              </w:rPr>
              <w:t>Minhós</w:t>
            </w:r>
            <w:proofErr w:type="spellEnd"/>
            <w:r w:rsidRPr="002C4D52">
              <w:rPr>
                <w:rFonts w:ascii="Verdana" w:hAnsi="Verdana"/>
                <w:b/>
                <w:bCs/>
                <w:i/>
                <w:iCs/>
                <w:sz w:val="15"/>
                <w:szCs w:val="15"/>
                <w:lang w:eastAsia="hi-IN"/>
              </w:rPr>
              <w:t xml:space="preserve"> Martins, com ilustrações de Yara </w:t>
            </w:r>
            <w:proofErr w:type="spellStart"/>
            <w:r w:rsidRPr="002C4D52">
              <w:rPr>
                <w:rFonts w:ascii="Verdana" w:hAnsi="Verdana"/>
                <w:b/>
                <w:bCs/>
                <w:i/>
                <w:iCs/>
                <w:sz w:val="15"/>
                <w:szCs w:val="15"/>
                <w:lang w:eastAsia="hi-IN"/>
              </w:rPr>
              <w:t>Kono</w:t>
            </w:r>
            <w:proofErr w:type="spellEnd"/>
            <w:r w:rsidRPr="002C4D52">
              <w:rPr>
                <w:rFonts w:ascii="Verdana" w:hAnsi="Verdana"/>
                <w:b/>
                <w:bCs/>
                <w:i/>
                <w:iCs/>
                <w:sz w:val="15"/>
                <w:szCs w:val="15"/>
                <w:lang w:eastAsia="hi-IN"/>
              </w:rPr>
              <w:t>. Preço sugerido: R$ 34,50</w:t>
            </w:r>
          </w:p>
        </w:tc>
      </w:tr>
    </w:tbl>
    <w:p w:rsidR="002C4D52" w:rsidRPr="002C4D52" w:rsidRDefault="002C4D52" w:rsidP="002C4D52">
      <w:pPr>
        <w:spacing w:before="120"/>
        <w:ind w:firstLine="709"/>
        <w:jc w:val="both"/>
        <w:rPr>
          <w:rFonts w:cs="Calibri"/>
          <w:sz w:val="22"/>
          <w:szCs w:val="22"/>
          <w:lang w:eastAsia="hi-IN"/>
        </w:rPr>
      </w:pPr>
      <w:r w:rsidRPr="002C4D52">
        <w:rPr>
          <w:rFonts w:cs="Calibri"/>
          <w:sz w:val="22"/>
          <w:szCs w:val="22"/>
          <w:lang w:eastAsia="hi-IN"/>
        </w:rPr>
        <w:t xml:space="preserve">O que poderia valer mais do que a manta para aquela família? Quadros de pintores famosos? Joias de rainha? Palácios? Uma manta feita de centenas de retalhos de roupas velhas aquecia os pés das crianças </w:t>
      </w:r>
      <w:r w:rsidRPr="002C4D52">
        <w:rPr>
          <w:rFonts w:cs="Calibri"/>
          <w:sz w:val="22"/>
          <w:szCs w:val="22"/>
          <w:lang w:eastAsia="hi-IN"/>
        </w:rPr>
        <w:lastRenderedPageBreak/>
        <w:t>e a memória da avó, que a cada quadrado apontado por seus netos resgatava de suas lembranças uma história.</w:t>
      </w:r>
    </w:p>
    <w:p w:rsidR="002C4D52" w:rsidRPr="002C4D52" w:rsidRDefault="002C4D52" w:rsidP="002C4D52">
      <w:pPr>
        <w:spacing w:before="120"/>
        <w:ind w:firstLine="709"/>
        <w:jc w:val="both"/>
        <w:rPr>
          <w:rFonts w:cs="Calibri"/>
          <w:sz w:val="22"/>
          <w:szCs w:val="22"/>
          <w:lang w:eastAsia="hi-IN"/>
        </w:rPr>
      </w:pPr>
      <w:r w:rsidRPr="002C4D52">
        <w:rPr>
          <w:rFonts w:cs="Calibri"/>
          <w:sz w:val="22"/>
          <w:szCs w:val="22"/>
          <w:lang w:eastAsia="hi-IN"/>
        </w:rPr>
        <w:t>História fantasiosa como a de um vestido com um bolso que abrigava um gnomo comedor de biscoitos; história de traquinagem como a do calção transformado em farrapos no dia em que o menino, que gostava de andar de bicicleta de olhos fechados, quebrou o braço; história de saudades, como a do avental que carregou uma carta por mais de um mês... Muitas histórias formavam aquela manta.</w:t>
      </w:r>
    </w:p>
    <w:p w:rsidR="002C4D52" w:rsidRPr="002C4D52" w:rsidRDefault="002C4D52" w:rsidP="002C4D52">
      <w:pPr>
        <w:spacing w:before="120"/>
        <w:ind w:firstLine="709"/>
        <w:jc w:val="both"/>
        <w:rPr>
          <w:rFonts w:cs="Calibri"/>
          <w:sz w:val="22"/>
          <w:szCs w:val="22"/>
          <w:lang w:eastAsia="hi-IN"/>
        </w:rPr>
      </w:pPr>
      <w:r w:rsidRPr="002C4D52">
        <w:rPr>
          <w:rFonts w:cs="Calibri"/>
          <w:sz w:val="22"/>
          <w:szCs w:val="22"/>
          <w:lang w:eastAsia="hi-IN"/>
        </w:rPr>
        <w:t xml:space="preserve">Os protagonistas eram pessoas da família, um tio, um tia, o avô, a bisavó, ela mesma, os antigos donos das roupas. Um dia, a avó morreu, e as tias passaram a disputar a manta, </w:t>
      </w:r>
      <w:proofErr w:type="gramStart"/>
      <w:r w:rsidRPr="002C4D52">
        <w:rPr>
          <w:rFonts w:cs="Calibri"/>
          <w:sz w:val="22"/>
          <w:szCs w:val="22"/>
          <w:lang w:eastAsia="hi-IN"/>
        </w:rPr>
        <w:t>todas a</w:t>
      </w:r>
      <w:proofErr w:type="gramEnd"/>
      <w:r w:rsidRPr="002C4D52">
        <w:rPr>
          <w:rFonts w:cs="Calibri"/>
          <w:sz w:val="22"/>
          <w:szCs w:val="22"/>
          <w:lang w:eastAsia="hi-IN"/>
        </w:rPr>
        <w:t xml:space="preserve"> queriam, mais do que aos quadros, joias e palácios deixados por ela.</w:t>
      </w:r>
    </w:p>
    <w:p w:rsidR="002C4D52" w:rsidRPr="002C4D52" w:rsidRDefault="002C4D52" w:rsidP="002C4D52">
      <w:pPr>
        <w:spacing w:before="120"/>
        <w:ind w:firstLine="709"/>
        <w:jc w:val="both"/>
        <w:rPr>
          <w:rFonts w:cs="Calibri"/>
          <w:sz w:val="22"/>
          <w:szCs w:val="22"/>
          <w:lang w:eastAsia="hi-IN"/>
        </w:rPr>
      </w:pPr>
      <w:r w:rsidRPr="002C4D52">
        <w:rPr>
          <w:rFonts w:cs="Calibri"/>
          <w:sz w:val="22"/>
          <w:szCs w:val="22"/>
          <w:lang w:eastAsia="hi-IN"/>
        </w:rPr>
        <w:t xml:space="preserve">Felizmente, as tias conseguiram chegar a um acordo, e a manta passou </w:t>
      </w:r>
      <w:proofErr w:type="gramStart"/>
      <w:r w:rsidRPr="002C4D52">
        <w:rPr>
          <w:rFonts w:cs="Calibri"/>
          <w:sz w:val="22"/>
          <w:szCs w:val="22"/>
          <w:lang w:eastAsia="hi-IN"/>
        </w:rPr>
        <w:t>a</w:t>
      </w:r>
      <w:proofErr w:type="gramEnd"/>
      <w:r w:rsidRPr="002C4D52">
        <w:rPr>
          <w:rFonts w:cs="Calibri"/>
          <w:sz w:val="22"/>
          <w:szCs w:val="22"/>
          <w:lang w:eastAsia="hi-IN"/>
        </w:rPr>
        <w:t xml:space="preserve"> ficar cada mês na casa de uma delas. E os retalhos, à medida que iam se acabando, eram substituídos por outros retalhos, e novas antigas histórias foram sendo incorporadas à manta mais valiosa do mundo. É impossível não nos deixarmos envolver por ela. </w:t>
      </w:r>
    </w:p>
    <w:p w:rsidR="002C4D52" w:rsidRPr="002C4D52" w:rsidRDefault="002C4D52" w:rsidP="002C4D52">
      <w:pPr>
        <w:spacing w:before="120"/>
        <w:jc w:val="both"/>
        <w:rPr>
          <w:rFonts w:cs="Calibri"/>
          <w:sz w:val="22"/>
          <w:szCs w:val="22"/>
          <w:lang w:eastAsia="hi-IN"/>
        </w:rPr>
      </w:pPr>
    </w:p>
    <w:p w:rsidR="002C4D52" w:rsidRPr="002C4D52" w:rsidRDefault="002C4D52" w:rsidP="002C4D52">
      <w:pPr>
        <w:spacing w:before="120"/>
        <w:jc w:val="both"/>
        <w:rPr>
          <w:rFonts w:cs="Calibri"/>
          <w:sz w:val="22"/>
          <w:szCs w:val="22"/>
          <w:lang w:eastAsia="hi-IN"/>
        </w:rPr>
      </w:pPr>
      <w:r w:rsidRPr="002C4D52">
        <w:rPr>
          <w:rFonts w:cs="Calibri"/>
          <w:sz w:val="22"/>
          <w:szCs w:val="22"/>
          <w:lang w:eastAsia="hi-IN"/>
        </w:rPr>
        <w:t>Usando quatro pedaços quadrado de tecido como os que estão representados a seguir, Dona Ana vai confeccionar uma colcha de retalhos.</w:t>
      </w:r>
    </w:p>
    <w:p w:rsidR="002C4D52" w:rsidRPr="002C4D52" w:rsidRDefault="002C4D52" w:rsidP="002C4D52">
      <w:pPr>
        <w:spacing w:before="120"/>
        <w:jc w:val="center"/>
        <w:rPr>
          <w:rFonts w:cs="Calibri"/>
          <w:sz w:val="22"/>
          <w:szCs w:val="22"/>
          <w:lang w:eastAsia="hi-IN"/>
        </w:rPr>
      </w:pPr>
      <w:r>
        <w:rPr>
          <w:rFonts w:cs="Calibri"/>
          <w:noProof/>
          <w:color w:val="0000FF"/>
          <w:sz w:val="22"/>
          <w:szCs w:val="22"/>
          <w:lang w:eastAsia="pt-BR" w:bidi="ar-SA"/>
        </w:rPr>
        <w:drawing>
          <wp:inline distT="0" distB="0" distL="0" distR="0">
            <wp:extent cx="1114425" cy="1123950"/>
            <wp:effectExtent l="0" t="0" r="9525" b="0"/>
            <wp:docPr id="9" name="Imagem 9" descr="xadrez+marrom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xadrez+marro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4D52">
        <w:rPr>
          <w:rFonts w:cs="Calibri"/>
          <w:sz w:val="22"/>
          <w:szCs w:val="22"/>
          <w:lang w:eastAsia="hi-IN"/>
        </w:rPr>
        <w:tab/>
      </w:r>
      <w:r>
        <w:rPr>
          <w:rFonts w:cs="Calibri"/>
          <w:noProof/>
          <w:color w:val="0000FF"/>
          <w:sz w:val="22"/>
          <w:szCs w:val="22"/>
          <w:lang w:eastAsia="pt-BR" w:bidi="ar-SA"/>
        </w:rPr>
        <w:drawing>
          <wp:inline distT="0" distB="0" distL="0" distR="0">
            <wp:extent cx="1028700" cy="1114425"/>
            <wp:effectExtent l="0" t="0" r="0" b="9525"/>
            <wp:docPr id="7" name="Imagem 7" descr="listras+verde+branco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listras+verde+branc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4D52">
        <w:rPr>
          <w:rFonts w:cs="Calibri"/>
          <w:sz w:val="22"/>
          <w:szCs w:val="22"/>
          <w:lang w:eastAsia="hi-IN"/>
        </w:rPr>
        <w:tab/>
      </w:r>
      <w:r>
        <w:rPr>
          <w:rFonts w:cs="Calibri"/>
          <w:noProof/>
          <w:color w:val="0000FF"/>
          <w:sz w:val="22"/>
          <w:szCs w:val="22"/>
          <w:lang w:eastAsia="pt-BR" w:bidi="ar-SA"/>
        </w:rPr>
        <w:drawing>
          <wp:inline distT="0" distB="0" distL="0" distR="0">
            <wp:extent cx="1114425" cy="1114425"/>
            <wp:effectExtent l="0" t="0" r="9525" b="9525"/>
            <wp:docPr id="6" name="Imagem 6" descr="ANd9GcSIKOs4XKNNNI3INFfr2T4Das1YyDMYRuk2R2FNpzkp3e_4YJGh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Nd9GcSIKOs4XKNNNI3INFfr2T4Das1YyDMYRuk2R2FNpzkp3e_4YJGh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4D52">
        <w:rPr>
          <w:rFonts w:cs="Calibri"/>
          <w:sz w:val="22"/>
          <w:szCs w:val="22"/>
          <w:lang w:eastAsia="hi-IN"/>
        </w:rPr>
        <w:tab/>
      </w:r>
      <w:r>
        <w:rPr>
          <w:rFonts w:cs="Calibri"/>
          <w:noProof/>
          <w:color w:val="0000FF"/>
          <w:sz w:val="22"/>
          <w:szCs w:val="22"/>
          <w:lang w:eastAsia="pt-BR" w:bidi="ar-SA"/>
        </w:rPr>
        <w:drawing>
          <wp:inline distT="0" distB="0" distL="0" distR="0">
            <wp:extent cx="1095375" cy="1095375"/>
            <wp:effectExtent l="0" t="0" r="9525" b="9525"/>
            <wp:docPr id="5" name="Imagem 5" descr="T-0002-tecido-flores-vermelhas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T-0002-tecido-flores-vermelha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D52" w:rsidRPr="002C4D52" w:rsidRDefault="002C4D52" w:rsidP="002C4D52">
      <w:pPr>
        <w:spacing w:before="120"/>
        <w:jc w:val="center"/>
        <w:rPr>
          <w:rFonts w:cs="Calibri"/>
          <w:sz w:val="22"/>
          <w:szCs w:val="22"/>
          <w:lang w:eastAsia="hi-IN"/>
        </w:rPr>
      </w:pPr>
      <w:r w:rsidRPr="002C4D52">
        <w:rPr>
          <w:rFonts w:cs="Calibri"/>
          <w:sz w:val="22"/>
          <w:szCs w:val="22"/>
          <w:lang w:eastAsia="hi-IN"/>
        </w:rPr>
        <w:t xml:space="preserve">64 cm </w:t>
      </w:r>
      <w:r w:rsidRPr="002C4D52">
        <w:rPr>
          <w:rFonts w:cs="Calibri"/>
          <w:sz w:val="22"/>
          <w:szCs w:val="22"/>
          <w:lang w:eastAsia="hi-IN"/>
        </w:rPr>
        <w:tab/>
      </w:r>
      <w:r w:rsidRPr="002C4D52">
        <w:rPr>
          <w:rFonts w:cs="Calibri"/>
          <w:sz w:val="22"/>
          <w:szCs w:val="22"/>
          <w:lang w:eastAsia="hi-IN"/>
        </w:rPr>
        <w:tab/>
      </w:r>
      <w:r w:rsidRPr="002C4D52">
        <w:rPr>
          <w:rFonts w:cs="Calibri"/>
          <w:sz w:val="22"/>
          <w:szCs w:val="22"/>
          <w:lang w:eastAsia="hi-IN"/>
        </w:rPr>
        <w:tab/>
        <w:t>24 cm</w:t>
      </w:r>
      <w:r w:rsidRPr="002C4D52">
        <w:rPr>
          <w:rFonts w:cs="Calibri"/>
          <w:sz w:val="22"/>
          <w:szCs w:val="22"/>
          <w:lang w:eastAsia="hi-IN"/>
        </w:rPr>
        <w:tab/>
      </w:r>
      <w:r w:rsidRPr="002C4D52">
        <w:rPr>
          <w:rFonts w:cs="Calibri"/>
          <w:sz w:val="22"/>
          <w:szCs w:val="22"/>
          <w:lang w:eastAsia="hi-IN"/>
        </w:rPr>
        <w:tab/>
      </w:r>
      <w:r w:rsidRPr="002C4D52">
        <w:rPr>
          <w:rFonts w:cs="Calibri"/>
          <w:sz w:val="22"/>
          <w:szCs w:val="22"/>
          <w:lang w:eastAsia="hi-IN"/>
        </w:rPr>
        <w:tab/>
        <w:t>48 cm</w:t>
      </w:r>
      <w:r w:rsidRPr="002C4D52">
        <w:rPr>
          <w:rFonts w:cs="Calibri"/>
          <w:sz w:val="22"/>
          <w:szCs w:val="22"/>
          <w:lang w:eastAsia="hi-IN"/>
        </w:rPr>
        <w:tab/>
      </w:r>
      <w:r w:rsidRPr="002C4D52">
        <w:rPr>
          <w:rFonts w:cs="Calibri"/>
          <w:sz w:val="22"/>
          <w:szCs w:val="22"/>
          <w:lang w:eastAsia="hi-IN"/>
        </w:rPr>
        <w:tab/>
      </w:r>
      <w:r w:rsidRPr="002C4D52">
        <w:rPr>
          <w:rFonts w:cs="Calibri"/>
          <w:sz w:val="22"/>
          <w:szCs w:val="22"/>
          <w:lang w:eastAsia="hi-IN"/>
        </w:rPr>
        <w:tab/>
        <w:t>40 cm</w:t>
      </w:r>
    </w:p>
    <w:p w:rsidR="002C4D52" w:rsidRPr="002C4D52" w:rsidRDefault="002C4D52" w:rsidP="002C4D52">
      <w:pPr>
        <w:spacing w:before="120"/>
        <w:jc w:val="both"/>
        <w:rPr>
          <w:rFonts w:cs="Calibri"/>
          <w:sz w:val="22"/>
          <w:szCs w:val="22"/>
          <w:lang w:eastAsia="hi-IN"/>
        </w:rPr>
      </w:pPr>
    </w:p>
    <w:p w:rsidR="002C4D52" w:rsidRPr="002C4D52" w:rsidRDefault="002C4D52" w:rsidP="002C4D52">
      <w:pPr>
        <w:spacing w:before="120"/>
        <w:jc w:val="both"/>
        <w:rPr>
          <w:rFonts w:cs="Calibri"/>
          <w:sz w:val="22"/>
          <w:szCs w:val="22"/>
          <w:lang w:eastAsia="hi-IN"/>
        </w:rPr>
      </w:pPr>
      <w:r w:rsidRPr="002C4D52">
        <w:rPr>
          <w:rFonts w:cs="Calibri"/>
          <w:sz w:val="22"/>
          <w:szCs w:val="22"/>
          <w:lang w:eastAsia="hi-IN"/>
        </w:rPr>
        <w:t xml:space="preserve">Ela quer recortar esse tecido em retalhos quadrados, todos do mesmo tamanho, de tal forma que tenham a maior área possível e que não haja desperdício de tecido. </w:t>
      </w:r>
    </w:p>
    <w:p w:rsidR="002C4D52" w:rsidRPr="002C4D52" w:rsidRDefault="002C4D52" w:rsidP="002C4D52">
      <w:pPr>
        <w:spacing w:before="120"/>
        <w:jc w:val="both"/>
        <w:rPr>
          <w:rFonts w:cs="Calibri"/>
          <w:sz w:val="22"/>
          <w:szCs w:val="22"/>
          <w:lang w:eastAsia="hi-IN"/>
        </w:rPr>
      </w:pPr>
      <w:r w:rsidRPr="002C4D52">
        <w:rPr>
          <w:rFonts w:cs="Calibri"/>
          <w:sz w:val="22"/>
          <w:szCs w:val="22"/>
          <w:lang w:eastAsia="hi-IN"/>
        </w:rPr>
        <w:t>a) Nesse caso, a área de cada retalho, em centímetros quadrados, deve ser de:</w:t>
      </w:r>
    </w:p>
    <w:p w:rsidR="002C4D52" w:rsidRPr="002C4D52" w:rsidRDefault="002C4D52" w:rsidP="002C4D52">
      <w:pPr>
        <w:spacing w:before="120"/>
        <w:jc w:val="both"/>
        <w:rPr>
          <w:rFonts w:cs="Calibri"/>
          <w:sz w:val="22"/>
          <w:szCs w:val="22"/>
          <w:lang w:eastAsia="hi-IN"/>
        </w:rPr>
      </w:pPr>
      <w:r w:rsidRPr="002C4D52">
        <w:rPr>
          <w:rFonts w:cs="Calibri"/>
          <w:sz w:val="22"/>
          <w:szCs w:val="22"/>
          <w:lang w:eastAsia="hi-IN"/>
        </w:rPr>
        <w:t>(A) 64</w:t>
      </w:r>
    </w:p>
    <w:p w:rsidR="002C4D52" w:rsidRPr="002C4D52" w:rsidRDefault="002C4D52" w:rsidP="002C4D52">
      <w:pPr>
        <w:spacing w:before="120"/>
        <w:jc w:val="both"/>
        <w:rPr>
          <w:rFonts w:cs="Calibri"/>
          <w:sz w:val="22"/>
          <w:szCs w:val="22"/>
          <w:lang w:eastAsia="hi-IN"/>
        </w:rPr>
      </w:pPr>
      <w:r w:rsidRPr="002C4D52">
        <w:rPr>
          <w:rFonts w:cs="Calibri"/>
          <w:sz w:val="22"/>
          <w:szCs w:val="22"/>
          <w:lang w:eastAsia="hi-IN"/>
        </w:rPr>
        <w:t>(B) 12</w:t>
      </w:r>
    </w:p>
    <w:p w:rsidR="002C4D52" w:rsidRPr="002C4D52" w:rsidRDefault="002C4D52" w:rsidP="002C4D52">
      <w:pPr>
        <w:spacing w:before="120"/>
        <w:jc w:val="both"/>
        <w:rPr>
          <w:rFonts w:cs="Calibri"/>
          <w:sz w:val="22"/>
          <w:szCs w:val="22"/>
          <w:lang w:eastAsia="hi-IN"/>
        </w:rPr>
      </w:pPr>
      <w:r w:rsidRPr="002C4D52">
        <w:rPr>
          <w:rFonts w:cs="Calibri"/>
          <w:sz w:val="22"/>
          <w:szCs w:val="22"/>
          <w:lang w:eastAsia="hi-IN"/>
        </w:rPr>
        <w:t>(C) 36</w:t>
      </w:r>
    </w:p>
    <w:p w:rsidR="002C4D52" w:rsidRPr="002C4D52" w:rsidRDefault="002C4D52" w:rsidP="002C4D52">
      <w:pPr>
        <w:spacing w:before="120"/>
        <w:jc w:val="both"/>
        <w:rPr>
          <w:rFonts w:cs="Calibri"/>
          <w:sz w:val="22"/>
          <w:szCs w:val="22"/>
          <w:lang w:eastAsia="hi-IN"/>
        </w:rPr>
      </w:pPr>
      <w:r w:rsidRPr="002C4D52">
        <w:rPr>
          <w:rFonts w:cs="Calibri"/>
          <w:sz w:val="22"/>
          <w:szCs w:val="22"/>
          <w:lang w:eastAsia="hi-IN"/>
        </w:rPr>
        <w:t>(D) 16</w:t>
      </w:r>
    </w:p>
    <w:p w:rsidR="002C4D52" w:rsidRPr="002C4D52" w:rsidRDefault="002C4D52" w:rsidP="002C4D52">
      <w:pPr>
        <w:spacing w:before="120"/>
        <w:jc w:val="both"/>
        <w:rPr>
          <w:rFonts w:cs="Calibri"/>
          <w:sz w:val="22"/>
          <w:szCs w:val="22"/>
          <w:lang w:eastAsia="hi-IN"/>
        </w:rPr>
      </w:pPr>
      <w:r w:rsidRPr="002C4D52">
        <w:rPr>
          <w:rFonts w:cs="Calibri"/>
          <w:sz w:val="22"/>
          <w:szCs w:val="22"/>
          <w:lang w:eastAsia="hi-IN"/>
        </w:rPr>
        <w:t xml:space="preserve">(E) </w:t>
      </w:r>
      <w:proofErr w:type="gramStart"/>
      <w:r w:rsidRPr="002C4D52">
        <w:rPr>
          <w:rFonts w:cs="Calibri"/>
          <w:sz w:val="22"/>
          <w:szCs w:val="22"/>
          <w:lang w:eastAsia="hi-IN"/>
        </w:rPr>
        <w:t>8</w:t>
      </w:r>
      <w:proofErr w:type="gramEnd"/>
    </w:p>
    <w:p w:rsidR="002C4D52" w:rsidRPr="002C4D52" w:rsidRDefault="002C4D52" w:rsidP="002C4D52">
      <w:pPr>
        <w:spacing w:before="120"/>
        <w:jc w:val="both"/>
        <w:rPr>
          <w:rFonts w:cs="Calibri"/>
          <w:sz w:val="22"/>
          <w:szCs w:val="22"/>
          <w:lang w:eastAsia="hi-IN"/>
        </w:rPr>
      </w:pPr>
      <w:r w:rsidRPr="002C4D52">
        <w:rPr>
          <w:rFonts w:cs="Calibri"/>
          <w:sz w:val="22"/>
          <w:szCs w:val="22"/>
          <w:lang w:eastAsia="hi-IN"/>
        </w:rPr>
        <w:t xml:space="preserve">Apresente cálculos e explique seu pensamento. </w:t>
      </w:r>
    </w:p>
    <w:p w:rsidR="002C4D52" w:rsidRPr="002C4D52" w:rsidRDefault="002C4D52" w:rsidP="002C4D52">
      <w:pPr>
        <w:spacing w:before="120"/>
        <w:jc w:val="both"/>
        <w:rPr>
          <w:rFonts w:cs="Calibri"/>
          <w:sz w:val="22"/>
          <w:szCs w:val="22"/>
          <w:lang w:eastAsia="hi-IN"/>
        </w:rPr>
      </w:pPr>
    </w:p>
    <w:p w:rsidR="002C4D52" w:rsidRPr="002C4D52" w:rsidRDefault="002C4D52" w:rsidP="002C4D52">
      <w:pPr>
        <w:spacing w:before="120"/>
        <w:jc w:val="both"/>
        <w:rPr>
          <w:rFonts w:cs="Calibri"/>
          <w:sz w:val="22"/>
          <w:szCs w:val="22"/>
          <w:lang w:eastAsia="hi-IN"/>
        </w:rPr>
      </w:pPr>
      <w:r w:rsidRPr="002C4D52">
        <w:rPr>
          <w:rFonts w:cs="Calibri"/>
          <w:sz w:val="22"/>
          <w:szCs w:val="22"/>
          <w:lang w:eastAsia="hi-IN"/>
        </w:rPr>
        <w:t>b) Utilizando a quantidade de tecido apresentada, qual é o tamanho da colcha?</w:t>
      </w:r>
    </w:p>
    <w:p w:rsidR="002C4D52" w:rsidRPr="002C4D52" w:rsidRDefault="002C4D52" w:rsidP="002C4D52">
      <w:pPr>
        <w:spacing w:before="120"/>
        <w:jc w:val="both"/>
        <w:rPr>
          <w:rFonts w:cs="Calibri"/>
          <w:sz w:val="22"/>
          <w:szCs w:val="22"/>
          <w:lang w:eastAsia="hi-IN"/>
        </w:rPr>
      </w:pPr>
    </w:p>
    <w:p w:rsidR="002C4D52" w:rsidRPr="002C4D52" w:rsidRDefault="002C4D52" w:rsidP="002C4D52">
      <w:pPr>
        <w:spacing w:before="120"/>
        <w:jc w:val="both"/>
        <w:rPr>
          <w:rFonts w:cs="Calibri"/>
          <w:sz w:val="22"/>
          <w:szCs w:val="22"/>
          <w:lang w:eastAsia="hi-IN"/>
        </w:rPr>
      </w:pPr>
    </w:p>
    <w:p w:rsidR="002C4D52" w:rsidRDefault="002C4D52" w:rsidP="002C4D52">
      <w:pPr>
        <w:spacing w:before="120"/>
        <w:jc w:val="both"/>
        <w:rPr>
          <w:rFonts w:cs="Calibri"/>
          <w:sz w:val="22"/>
          <w:szCs w:val="22"/>
          <w:lang w:eastAsia="hi-IN"/>
        </w:rPr>
      </w:pPr>
    </w:p>
    <w:p w:rsidR="00546537" w:rsidRDefault="00546537" w:rsidP="002C4D52">
      <w:pPr>
        <w:spacing w:before="120"/>
        <w:jc w:val="both"/>
        <w:rPr>
          <w:rFonts w:cs="Calibri"/>
          <w:sz w:val="22"/>
          <w:szCs w:val="22"/>
          <w:lang w:eastAsia="hi-IN"/>
        </w:rPr>
      </w:pPr>
    </w:p>
    <w:p w:rsidR="00546537" w:rsidRDefault="00546537" w:rsidP="002C4D52">
      <w:pPr>
        <w:spacing w:before="120"/>
        <w:jc w:val="both"/>
        <w:rPr>
          <w:rFonts w:cs="Calibri"/>
          <w:sz w:val="22"/>
          <w:szCs w:val="22"/>
          <w:lang w:eastAsia="hi-IN"/>
        </w:rPr>
      </w:pPr>
    </w:p>
    <w:p w:rsidR="00546537" w:rsidRDefault="00546537" w:rsidP="002C4D52">
      <w:pPr>
        <w:spacing w:before="120"/>
        <w:jc w:val="both"/>
        <w:rPr>
          <w:rFonts w:cs="Calibri"/>
          <w:sz w:val="22"/>
          <w:szCs w:val="22"/>
          <w:lang w:eastAsia="hi-IN"/>
        </w:rPr>
      </w:pPr>
    </w:p>
    <w:p w:rsidR="00546537" w:rsidRDefault="00546537" w:rsidP="002C4D52">
      <w:pPr>
        <w:spacing w:before="120"/>
        <w:jc w:val="both"/>
        <w:rPr>
          <w:rFonts w:cs="Calibri"/>
          <w:sz w:val="22"/>
          <w:szCs w:val="22"/>
          <w:lang w:eastAsia="hi-IN"/>
        </w:rPr>
      </w:pPr>
    </w:p>
    <w:p w:rsidR="00546537" w:rsidRDefault="00546537" w:rsidP="002C4D52">
      <w:pPr>
        <w:spacing w:before="120"/>
        <w:jc w:val="both"/>
        <w:rPr>
          <w:rFonts w:cs="Calibri"/>
          <w:sz w:val="22"/>
          <w:szCs w:val="22"/>
          <w:lang w:eastAsia="hi-IN"/>
        </w:rPr>
      </w:pPr>
    </w:p>
    <w:p w:rsidR="006A4179" w:rsidRDefault="00546537" w:rsidP="0069580C">
      <w:pPr>
        <w:spacing w:before="120"/>
        <w:jc w:val="center"/>
        <w:rPr>
          <w:rFonts w:cs="Calibri"/>
          <w:i/>
          <w:kern w:val="32"/>
          <w:sz w:val="36"/>
          <w:szCs w:val="32"/>
          <w:u w:val="double"/>
          <w:lang w:eastAsia="hi-IN"/>
        </w:rPr>
      </w:pPr>
      <w:r>
        <w:rPr>
          <w:rFonts w:cs="Calibri"/>
          <w:noProof/>
          <w:sz w:val="22"/>
          <w:szCs w:val="22"/>
          <w:lang w:eastAsia="pt-BR" w:bidi="ar-SA"/>
        </w:rPr>
        <w:lastRenderedPageBreak/>
        <w:drawing>
          <wp:inline distT="0" distB="0" distL="0" distR="0">
            <wp:extent cx="5838825" cy="951547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4179" w:rsidSect="00E2379F">
      <w:headerReference w:type="default" r:id="rId24"/>
      <w:headerReference w:type="first" r:id="rId25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671D" w:rsidRDefault="00E4671D">
      <w:r>
        <w:separator/>
      </w:r>
    </w:p>
  </w:endnote>
  <w:endnote w:type="continuationSeparator" w:id="0">
    <w:p w:rsidR="00E4671D" w:rsidRDefault="00E46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</w:font>
  <w:font w:name="Univers-Ligh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671D" w:rsidRDefault="00E4671D">
      <w:r>
        <w:separator/>
      </w:r>
    </w:p>
  </w:footnote>
  <w:footnote w:type="continuationSeparator" w:id="0">
    <w:p w:rsidR="00E4671D" w:rsidRDefault="00E467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E7B" w:rsidRPr="00CD785C" w:rsidRDefault="00BA2E7B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6"/>
      <w:gridCol w:w="2238"/>
      <w:gridCol w:w="2977"/>
      <w:gridCol w:w="2268"/>
    </w:tblGrid>
    <w:tr w:rsidR="00BA2E7B" w:rsidTr="00FF6324">
      <w:trPr>
        <w:trHeight w:val="397"/>
      </w:trPr>
      <w:tc>
        <w:tcPr>
          <w:tcW w:w="6091" w:type="dxa"/>
          <w:gridSpan w:val="3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A2E7B" w:rsidRDefault="002348EF" w:rsidP="009E1C8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9E1C8F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BA2E7B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A2E7B" w:rsidRDefault="002C4D52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drawing>
              <wp:anchor distT="0" distB="0" distL="114300" distR="114300" simplePos="0" relativeHeight="251659264" behindDoc="1" locked="0" layoutInCell="1" allowOverlap="1" wp14:anchorId="23A330FB" wp14:editId="469ADBC9">
                <wp:simplePos x="0" y="0"/>
                <wp:positionH relativeFrom="column">
                  <wp:posOffset>-1087755</wp:posOffset>
                </wp:positionH>
                <wp:positionV relativeFrom="paragraph">
                  <wp:posOffset>124460</wp:posOffset>
                </wp:positionV>
                <wp:extent cx="902970" cy="878205"/>
                <wp:effectExtent l="0" t="0" r="0" b="0"/>
                <wp:wrapNone/>
                <wp:docPr id="14" name="Imagem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70" cy="878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A2E7B"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A2E7B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A2E7B" w:rsidRPr="00946776" w:rsidRDefault="009E1C8F" w:rsidP="00C93BD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5</w:t>
          </w:r>
          <w:r w:rsidR="004349A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A2E7B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A2E7B" w:rsidRPr="00342091" w:rsidRDefault="002C4D52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A2E7B" w:rsidRPr="00342091" w:rsidRDefault="006751E4" w:rsidP="00B512ED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B512ED">
            <w:rPr>
              <w:rFonts w:asciiTheme="minorHAnsi" w:hAnsiTheme="minorHAnsi"/>
              <w:b/>
              <w:noProof/>
              <w:lang w:eastAsia="pt-BR" w:bidi="ar-SA"/>
            </w:rPr>
            <w:t>alfa</w:t>
          </w:r>
        </w:p>
      </w:tc>
    </w:tr>
  </w:tbl>
  <w:p w:rsidR="00BA2E7B" w:rsidRPr="00342091" w:rsidRDefault="00BA2E7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 wp14:anchorId="788CCC4A" wp14:editId="4C862958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alt="https://i1.wp.com/tv.i.uol.com.br/bullet-o.gif?w=1140" style="width:8.25pt;height:6.75pt;visibility:visible" o:bullet="t">
        <v:imagedata r:id="rId1" o:title="bullet-o"/>
      </v:shape>
    </w:pict>
  </w:numPicBullet>
  <w:numPicBullet w:numPicBulletId="1">
    <w:pict>
      <v:shape id="_x0000_i1041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5F5B40"/>
    <w:multiLevelType w:val="hybridMultilevel"/>
    <w:tmpl w:val="E564DC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F1396E"/>
    <w:multiLevelType w:val="hybridMultilevel"/>
    <w:tmpl w:val="7A162C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740221"/>
    <w:multiLevelType w:val="hybridMultilevel"/>
    <w:tmpl w:val="F544FB9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C942C8"/>
    <w:multiLevelType w:val="hybridMultilevel"/>
    <w:tmpl w:val="CB24C8DE"/>
    <w:lvl w:ilvl="0" w:tplc="F7786B7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45789B"/>
    <w:multiLevelType w:val="multilevel"/>
    <w:tmpl w:val="50D69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>
    <w:nsid w:val="54842199"/>
    <w:multiLevelType w:val="hybridMultilevel"/>
    <w:tmpl w:val="8E3039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6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6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929775F"/>
    <w:multiLevelType w:val="hybridMultilevel"/>
    <w:tmpl w:val="09BAA5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3"/>
  </w:num>
  <w:num w:numId="4">
    <w:abstractNumId w:val="0"/>
  </w:num>
  <w:num w:numId="5">
    <w:abstractNumId w:val="32"/>
  </w:num>
  <w:num w:numId="6">
    <w:abstractNumId w:val="31"/>
  </w:num>
  <w:num w:numId="7">
    <w:abstractNumId w:val="27"/>
  </w:num>
  <w:num w:numId="8">
    <w:abstractNumId w:val="28"/>
  </w:num>
  <w:num w:numId="9">
    <w:abstractNumId w:val="21"/>
  </w:num>
  <w:num w:numId="10">
    <w:abstractNumId w:val="22"/>
  </w:num>
  <w:num w:numId="11">
    <w:abstractNumId w:val="34"/>
  </w:num>
  <w:num w:numId="12">
    <w:abstractNumId w:val="6"/>
  </w:num>
  <w:num w:numId="13">
    <w:abstractNumId w:val="39"/>
  </w:num>
  <w:num w:numId="14">
    <w:abstractNumId w:val="10"/>
  </w:num>
  <w:num w:numId="15">
    <w:abstractNumId w:val="7"/>
  </w:num>
  <w:num w:numId="16">
    <w:abstractNumId w:val="2"/>
  </w:num>
  <w:num w:numId="17">
    <w:abstractNumId w:val="14"/>
  </w:num>
  <w:num w:numId="18">
    <w:abstractNumId w:val="38"/>
  </w:num>
  <w:num w:numId="19">
    <w:abstractNumId w:val="9"/>
  </w:num>
  <w:num w:numId="20">
    <w:abstractNumId w:val="23"/>
  </w:num>
  <w:num w:numId="2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36"/>
  </w:num>
  <w:num w:numId="24">
    <w:abstractNumId w:val="30"/>
  </w:num>
  <w:num w:numId="25">
    <w:abstractNumId w:val="25"/>
  </w:num>
  <w:num w:numId="26">
    <w:abstractNumId w:val="35"/>
  </w:num>
  <w:num w:numId="27">
    <w:abstractNumId w:val="4"/>
  </w:num>
  <w:num w:numId="28">
    <w:abstractNumId w:val="15"/>
  </w:num>
  <w:num w:numId="29">
    <w:abstractNumId w:val="26"/>
  </w:num>
  <w:num w:numId="30">
    <w:abstractNumId w:val="33"/>
  </w:num>
  <w:num w:numId="31">
    <w:abstractNumId w:val="12"/>
  </w:num>
  <w:num w:numId="32">
    <w:abstractNumId w:val="8"/>
  </w:num>
  <w:num w:numId="33">
    <w:abstractNumId w:val="29"/>
  </w:num>
  <w:num w:numId="34">
    <w:abstractNumId w:val="19"/>
  </w:num>
  <w:num w:numId="35">
    <w:abstractNumId w:val="1"/>
  </w:num>
  <w:num w:numId="36">
    <w:abstractNumId w:val="17"/>
  </w:num>
  <w:num w:numId="37">
    <w:abstractNumId w:val="20"/>
  </w:num>
  <w:num w:numId="3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4"/>
  </w:num>
  <w:num w:numId="40">
    <w:abstractNumId w:val="11"/>
  </w:num>
  <w:num w:numId="41">
    <w:abstractNumId w:val="3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64B"/>
    <w:rsid w:val="000008BE"/>
    <w:rsid w:val="00000D1A"/>
    <w:rsid w:val="00001111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D28"/>
    <w:rsid w:val="00057EF8"/>
    <w:rsid w:val="00060106"/>
    <w:rsid w:val="00060A35"/>
    <w:rsid w:val="00064AC3"/>
    <w:rsid w:val="000674B4"/>
    <w:rsid w:val="00070B11"/>
    <w:rsid w:val="00075B28"/>
    <w:rsid w:val="00076F32"/>
    <w:rsid w:val="000818A3"/>
    <w:rsid w:val="00081CE8"/>
    <w:rsid w:val="000934D8"/>
    <w:rsid w:val="00096931"/>
    <w:rsid w:val="00096DBF"/>
    <w:rsid w:val="000A06ED"/>
    <w:rsid w:val="000A4631"/>
    <w:rsid w:val="000A5C88"/>
    <w:rsid w:val="000A6B67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4363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4AD9"/>
    <w:rsid w:val="00157C63"/>
    <w:rsid w:val="00165A53"/>
    <w:rsid w:val="00167538"/>
    <w:rsid w:val="00174CA2"/>
    <w:rsid w:val="00175400"/>
    <w:rsid w:val="0018089E"/>
    <w:rsid w:val="00183CE6"/>
    <w:rsid w:val="001844CD"/>
    <w:rsid w:val="001862DC"/>
    <w:rsid w:val="0018766A"/>
    <w:rsid w:val="0019033A"/>
    <w:rsid w:val="00190D68"/>
    <w:rsid w:val="0019256A"/>
    <w:rsid w:val="00192695"/>
    <w:rsid w:val="00193D03"/>
    <w:rsid w:val="001A012C"/>
    <w:rsid w:val="001A4108"/>
    <w:rsid w:val="001A55C4"/>
    <w:rsid w:val="001A7687"/>
    <w:rsid w:val="001A7BD3"/>
    <w:rsid w:val="001B1065"/>
    <w:rsid w:val="001B2B8D"/>
    <w:rsid w:val="001B463C"/>
    <w:rsid w:val="001C07EF"/>
    <w:rsid w:val="001C263D"/>
    <w:rsid w:val="001C6C69"/>
    <w:rsid w:val="001C7F54"/>
    <w:rsid w:val="001D3856"/>
    <w:rsid w:val="001D6682"/>
    <w:rsid w:val="001E0B46"/>
    <w:rsid w:val="001E1299"/>
    <w:rsid w:val="001E5389"/>
    <w:rsid w:val="001E5422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20E71"/>
    <w:rsid w:val="00221077"/>
    <w:rsid w:val="00222454"/>
    <w:rsid w:val="00223D23"/>
    <w:rsid w:val="00224DA9"/>
    <w:rsid w:val="002251AE"/>
    <w:rsid w:val="00226AEE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473B2"/>
    <w:rsid w:val="002643BD"/>
    <w:rsid w:val="00266107"/>
    <w:rsid w:val="00267A99"/>
    <w:rsid w:val="00270516"/>
    <w:rsid w:val="002732E2"/>
    <w:rsid w:val="00273505"/>
    <w:rsid w:val="0027535B"/>
    <w:rsid w:val="002753BD"/>
    <w:rsid w:val="00276B3E"/>
    <w:rsid w:val="00280208"/>
    <w:rsid w:val="00284D54"/>
    <w:rsid w:val="00292B5F"/>
    <w:rsid w:val="00296BC9"/>
    <w:rsid w:val="002A05DF"/>
    <w:rsid w:val="002A30DB"/>
    <w:rsid w:val="002A41EA"/>
    <w:rsid w:val="002A6CFB"/>
    <w:rsid w:val="002A7190"/>
    <w:rsid w:val="002B4ACD"/>
    <w:rsid w:val="002B6169"/>
    <w:rsid w:val="002C0D54"/>
    <w:rsid w:val="002C4D52"/>
    <w:rsid w:val="002D26D9"/>
    <w:rsid w:val="002D341C"/>
    <w:rsid w:val="002D4898"/>
    <w:rsid w:val="002D6F27"/>
    <w:rsid w:val="002D7D42"/>
    <w:rsid w:val="002E0EBD"/>
    <w:rsid w:val="002E263E"/>
    <w:rsid w:val="002E34A1"/>
    <w:rsid w:val="002E45BC"/>
    <w:rsid w:val="002E47B8"/>
    <w:rsid w:val="002E5003"/>
    <w:rsid w:val="002E54A6"/>
    <w:rsid w:val="002E6CED"/>
    <w:rsid w:val="002E7DB9"/>
    <w:rsid w:val="002F10F5"/>
    <w:rsid w:val="002F3ED6"/>
    <w:rsid w:val="002F49DD"/>
    <w:rsid w:val="002F55F7"/>
    <w:rsid w:val="002F688F"/>
    <w:rsid w:val="002F6D52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219A1"/>
    <w:rsid w:val="0032442F"/>
    <w:rsid w:val="00326E8E"/>
    <w:rsid w:val="00327F36"/>
    <w:rsid w:val="00331FA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5570"/>
    <w:rsid w:val="00355B46"/>
    <w:rsid w:val="00356086"/>
    <w:rsid w:val="00357340"/>
    <w:rsid w:val="00360500"/>
    <w:rsid w:val="0036341B"/>
    <w:rsid w:val="00364F0C"/>
    <w:rsid w:val="003653FB"/>
    <w:rsid w:val="00367052"/>
    <w:rsid w:val="00372A7E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34C2"/>
    <w:rsid w:val="0039670A"/>
    <w:rsid w:val="003A2D3B"/>
    <w:rsid w:val="003A399C"/>
    <w:rsid w:val="003A47D1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F36"/>
    <w:rsid w:val="003F24C8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3BA0"/>
    <w:rsid w:val="00425F65"/>
    <w:rsid w:val="00427051"/>
    <w:rsid w:val="0043024D"/>
    <w:rsid w:val="00430817"/>
    <w:rsid w:val="004349AF"/>
    <w:rsid w:val="00437119"/>
    <w:rsid w:val="00437D02"/>
    <w:rsid w:val="00441A46"/>
    <w:rsid w:val="00442368"/>
    <w:rsid w:val="00451BC6"/>
    <w:rsid w:val="00452832"/>
    <w:rsid w:val="00456704"/>
    <w:rsid w:val="00456AA3"/>
    <w:rsid w:val="00467168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E3096"/>
    <w:rsid w:val="004E4ABE"/>
    <w:rsid w:val="004E4D93"/>
    <w:rsid w:val="004E5B94"/>
    <w:rsid w:val="004F30FF"/>
    <w:rsid w:val="004F3D30"/>
    <w:rsid w:val="004F58BD"/>
    <w:rsid w:val="004F6C89"/>
    <w:rsid w:val="00502D38"/>
    <w:rsid w:val="00507B96"/>
    <w:rsid w:val="00510147"/>
    <w:rsid w:val="0051074E"/>
    <w:rsid w:val="005160DB"/>
    <w:rsid w:val="005203A7"/>
    <w:rsid w:val="00521926"/>
    <w:rsid w:val="00521EE9"/>
    <w:rsid w:val="00522867"/>
    <w:rsid w:val="00522930"/>
    <w:rsid w:val="00523611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46537"/>
    <w:rsid w:val="00550E4A"/>
    <w:rsid w:val="00551237"/>
    <w:rsid w:val="00552E51"/>
    <w:rsid w:val="005542B8"/>
    <w:rsid w:val="00554B79"/>
    <w:rsid w:val="0055505D"/>
    <w:rsid w:val="00557943"/>
    <w:rsid w:val="00557AE1"/>
    <w:rsid w:val="005614DF"/>
    <w:rsid w:val="0056321F"/>
    <w:rsid w:val="0056448D"/>
    <w:rsid w:val="00565F14"/>
    <w:rsid w:val="0056627C"/>
    <w:rsid w:val="00572E63"/>
    <w:rsid w:val="005731E3"/>
    <w:rsid w:val="00574012"/>
    <w:rsid w:val="00575CDE"/>
    <w:rsid w:val="00576A4C"/>
    <w:rsid w:val="00576C17"/>
    <w:rsid w:val="0058058F"/>
    <w:rsid w:val="0059040B"/>
    <w:rsid w:val="005933A1"/>
    <w:rsid w:val="00597E15"/>
    <w:rsid w:val="005A1041"/>
    <w:rsid w:val="005A19A1"/>
    <w:rsid w:val="005A2010"/>
    <w:rsid w:val="005A3C62"/>
    <w:rsid w:val="005A4406"/>
    <w:rsid w:val="005A552B"/>
    <w:rsid w:val="005A5C3B"/>
    <w:rsid w:val="005B1CD9"/>
    <w:rsid w:val="005B47EF"/>
    <w:rsid w:val="005B5D2A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418C"/>
    <w:rsid w:val="006060BA"/>
    <w:rsid w:val="0060640F"/>
    <w:rsid w:val="00610E5C"/>
    <w:rsid w:val="00615A5A"/>
    <w:rsid w:val="006209AA"/>
    <w:rsid w:val="00621078"/>
    <w:rsid w:val="00622FD2"/>
    <w:rsid w:val="00626F58"/>
    <w:rsid w:val="00630C37"/>
    <w:rsid w:val="00635CBA"/>
    <w:rsid w:val="006374EA"/>
    <w:rsid w:val="0064324F"/>
    <w:rsid w:val="006439E2"/>
    <w:rsid w:val="006445CF"/>
    <w:rsid w:val="0064715C"/>
    <w:rsid w:val="00650608"/>
    <w:rsid w:val="00654A74"/>
    <w:rsid w:val="006551E5"/>
    <w:rsid w:val="006558D4"/>
    <w:rsid w:val="00656ED1"/>
    <w:rsid w:val="006612AD"/>
    <w:rsid w:val="00661AA7"/>
    <w:rsid w:val="00661C78"/>
    <w:rsid w:val="006640CC"/>
    <w:rsid w:val="00666041"/>
    <w:rsid w:val="006661AE"/>
    <w:rsid w:val="00666A3C"/>
    <w:rsid w:val="006704A1"/>
    <w:rsid w:val="00672542"/>
    <w:rsid w:val="00673D24"/>
    <w:rsid w:val="006744E3"/>
    <w:rsid w:val="006751E4"/>
    <w:rsid w:val="0068158D"/>
    <w:rsid w:val="00681CA9"/>
    <w:rsid w:val="00681DA0"/>
    <w:rsid w:val="00687575"/>
    <w:rsid w:val="00691815"/>
    <w:rsid w:val="006919D3"/>
    <w:rsid w:val="0069475C"/>
    <w:rsid w:val="0069580C"/>
    <w:rsid w:val="00696625"/>
    <w:rsid w:val="006A1B4B"/>
    <w:rsid w:val="006A340C"/>
    <w:rsid w:val="006A4179"/>
    <w:rsid w:val="006A5B29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6A02"/>
    <w:rsid w:val="006E0090"/>
    <w:rsid w:val="006E31D7"/>
    <w:rsid w:val="006F4B92"/>
    <w:rsid w:val="006F4F50"/>
    <w:rsid w:val="0070461D"/>
    <w:rsid w:val="007055E3"/>
    <w:rsid w:val="00706855"/>
    <w:rsid w:val="00711FF3"/>
    <w:rsid w:val="00712031"/>
    <w:rsid w:val="00714079"/>
    <w:rsid w:val="00721E7F"/>
    <w:rsid w:val="0072309A"/>
    <w:rsid w:val="007235D4"/>
    <w:rsid w:val="00723763"/>
    <w:rsid w:val="00724262"/>
    <w:rsid w:val="007247AA"/>
    <w:rsid w:val="00726855"/>
    <w:rsid w:val="0073075E"/>
    <w:rsid w:val="00731215"/>
    <w:rsid w:val="00731291"/>
    <w:rsid w:val="007312B3"/>
    <w:rsid w:val="0074180A"/>
    <w:rsid w:val="007432DA"/>
    <w:rsid w:val="00746095"/>
    <w:rsid w:val="00754D9A"/>
    <w:rsid w:val="00761732"/>
    <w:rsid w:val="007622C1"/>
    <w:rsid w:val="00763BAE"/>
    <w:rsid w:val="00767970"/>
    <w:rsid w:val="007725A2"/>
    <w:rsid w:val="00775C60"/>
    <w:rsid w:val="00775C78"/>
    <w:rsid w:val="00777582"/>
    <w:rsid w:val="00780AFB"/>
    <w:rsid w:val="00783DC2"/>
    <w:rsid w:val="007855FA"/>
    <w:rsid w:val="007909B9"/>
    <w:rsid w:val="00796344"/>
    <w:rsid w:val="007A016E"/>
    <w:rsid w:val="007A0C0F"/>
    <w:rsid w:val="007A1310"/>
    <w:rsid w:val="007A36A2"/>
    <w:rsid w:val="007A4A8C"/>
    <w:rsid w:val="007A4A93"/>
    <w:rsid w:val="007A5358"/>
    <w:rsid w:val="007A67FF"/>
    <w:rsid w:val="007A6C91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EEE"/>
    <w:rsid w:val="007F3676"/>
    <w:rsid w:val="007F3D97"/>
    <w:rsid w:val="007F3EE9"/>
    <w:rsid w:val="007F75E8"/>
    <w:rsid w:val="00801098"/>
    <w:rsid w:val="00801577"/>
    <w:rsid w:val="0080379D"/>
    <w:rsid w:val="00803BB5"/>
    <w:rsid w:val="00803D55"/>
    <w:rsid w:val="0080423A"/>
    <w:rsid w:val="00804911"/>
    <w:rsid w:val="00805038"/>
    <w:rsid w:val="00806B2B"/>
    <w:rsid w:val="00811484"/>
    <w:rsid w:val="00812A30"/>
    <w:rsid w:val="00813139"/>
    <w:rsid w:val="008217C5"/>
    <w:rsid w:val="0082438B"/>
    <w:rsid w:val="0082537D"/>
    <w:rsid w:val="00826772"/>
    <w:rsid w:val="00827B29"/>
    <w:rsid w:val="0083237A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7339F"/>
    <w:rsid w:val="008771BF"/>
    <w:rsid w:val="008771F2"/>
    <w:rsid w:val="008848B0"/>
    <w:rsid w:val="00886F45"/>
    <w:rsid w:val="00890197"/>
    <w:rsid w:val="00891BF9"/>
    <w:rsid w:val="00893338"/>
    <w:rsid w:val="00895993"/>
    <w:rsid w:val="00897285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C5544"/>
    <w:rsid w:val="008C6206"/>
    <w:rsid w:val="008C7DA1"/>
    <w:rsid w:val="008D1602"/>
    <w:rsid w:val="008D2773"/>
    <w:rsid w:val="008D2B9E"/>
    <w:rsid w:val="008D2EFD"/>
    <w:rsid w:val="008D4CE3"/>
    <w:rsid w:val="008D746D"/>
    <w:rsid w:val="008E21B4"/>
    <w:rsid w:val="008E5137"/>
    <w:rsid w:val="008F0E8D"/>
    <w:rsid w:val="008F4472"/>
    <w:rsid w:val="008F6787"/>
    <w:rsid w:val="008F68B4"/>
    <w:rsid w:val="00910692"/>
    <w:rsid w:val="00911C1B"/>
    <w:rsid w:val="00916EB8"/>
    <w:rsid w:val="00920189"/>
    <w:rsid w:val="00921B47"/>
    <w:rsid w:val="00924CC1"/>
    <w:rsid w:val="009262B8"/>
    <w:rsid w:val="0093053B"/>
    <w:rsid w:val="00930696"/>
    <w:rsid w:val="00930AC6"/>
    <w:rsid w:val="009316A0"/>
    <w:rsid w:val="00931E37"/>
    <w:rsid w:val="009355BA"/>
    <w:rsid w:val="009417FB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313D"/>
    <w:rsid w:val="00964E8C"/>
    <w:rsid w:val="0096798A"/>
    <w:rsid w:val="00967B82"/>
    <w:rsid w:val="009743E7"/>
    <w:rsid w:val="00975C96"/>
    <w:rsid w:val="00977A8B"/>
    <w:rsid w:val="0098156C"/>
    <w:rsid w:val="0098195E"/>
    <w:rsid w:val="00982CD7"/>
    <w:rsid w:val="00984161"/>
    <w:rsid w:val="00984D6A"/>
    <w:rsid w:val="00987626"/>
    <w:rsid w:val="009879B1"/>
    <w:rsid w:val="009930AC"/>
    <w:rsid w:val="00995944"/>
    <w:rsid w:val="009A144F"/>
    <w:rsid w:val="009A4D52"/>
    <w:rsid w:val="009A7290"/>
    <w:rsid w:val="009A744A"/>
    <w:rsid w:val="009A7C48"/>
    <w:rsid w:val="009B0D8F"/>
    <w:rsid w:val="009B2023"/>
    <w:rsid w:val="009B26EE"/>
    <w:rsid w:val="009B5690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4942"/>
    <w:rsid w:val="009D56CC"/>
    <w:rsid w:val="009D59B4"/>
    <w:rsid w:val="009D715D"/>
    <w:rsid w:val="009E10B3"/>
    <w:rsid w:val="009E1C8F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1E55"/>
    <w:rsid w:val="00A22F54"/>
    <w:rsid w:val="00A24C2A"/>
    <w:rsid w:val="00A279D9"/>
    <w:rsid w:val="00A30431"/>
    <w:rsid w:val="00A3059A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6789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F08A1"/>
    <w:rsid w:val="00AF5305"/>
    <w:rsid w:val="00AF55BE"/>
    <w:rsid w:val="00AF659D"/>
    <w:rsid w:val="00AF7745"/>
    <w:rsid w:val="00B01C05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2319A"/>
    <w:rsid w:val="00B2381E"/>
    <w:rsid w:val="00B250CC"/>
    <w:rsid w:val="00B27C73"/>
    <w:rsid w:val="00B31705"/>
    <w:rsid w:val="00B319FA"/>
    <w:rsid w:val="00B32981"/>
    <w:rsid w:val="00B33000"/>
    <w:rsid w:val="00B336D5"/>
    <w:rsid w:val="00B44BFC"/>
    <w:rsid w:val="00B45B13"/>
    <w:rsid w:val="00B45C90"/>
    <w:rsid w:val="00B512ED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80060"/>
    <w:rsid w:val="00B8123F"/>
    <w:rsid w:val="00B81BD0"/>
    <w:rsid w:val="00B82337"/>
    <w:rsid w:val="00B916C8"/>
    <w:rsid w:val="00B928E7"/>
    <w:rsid w:val="00B92EC0"/>
    <w:rsid w:val="00B94C71"/>
    <w:rsid w:val="00B95E7A"/>
    <w:rsid w:val="00B97123"/>
    <w:rsid w:val="00BA1E08"/>
    <w:rsid w:val="00BA2020"/>
    <w:rsid w:val="00BA24CB"/>
    <w:rsid w:val="00BA2E7B"/>
    <w:rsid w:val="00BB01A3"/>
    <w:rsid w:val="00BB18CB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6C25"/>
    <w:rsid w:val="00BF7203"/>
    <w:rsid w:val="00C001FD"/>
    <w:rsid w:val="00C0054C"/>
    <w:rsid w:val="00C04C36"/>
    <w:rsid w:val="00C05ACC"/>
    <w:rsid w:val="00C07943"/>
    <w:rsid w:val="00C11B49"/>
    <w:rsid w:val="00C1375E"/>
    <w:rsid w:val="00C13FDB"/>
    <w:rsid w:val="00C1521A"/>
    <w:rsid w:val="00C2185D"/>
    <w:rsid w:val="00C22125"/>
    <w:rsid w:val="00C25D94"/>
    <w:rsid w:val="00C3541D"/>
    <w:rsid w:val="00C376C2"/>
    <w:rsid w:val="00C41156"/>
    <w:rsid w:val="00C41D49"/>
    <w:rsid w:val="00C42818"/>
    <w:rsid w:val="00C45048"/>
    <w:rsid w:val="00C45CCC"/>
    <w:rsid w:val="00C46153"/>
    <w:rsid w:val="00C46846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804B1"/>
    <w:rsid w:val="00C81A24"/>
    <w:rsid w:val="00C84D65"/>
    <w:rsid w:val="00C85C19"/>
    <w:rsid w:val="00C85F19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2D49"/>
    <w:rsid w:val="00CC3656"/>
    <w:rsid w:val="00CC4429"/>
    <w:rsid w:val="00CC63E9"/>
    <w:rsid w:val="00CD25AD"/>
    <w:rsid w:val="00CD3460"/>
    <w:rsid w:val="00CD4D5C"/>
    <w:rsid w:val="00CD785C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707B"/>
    <w:rsid w:val="00D277F6"/>
    <w:rsid w:val="00D32028"/>
    <w:rsid w:val="00D33D97"/>
    <w:rsid w:val="00D36204"/>
    <w:rsid w:val="00D36268"/>
    <w:rsid w:val="00D40EB0"/>
    <w:rsid w:val="00D42531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808CA"/>
    <w:rsid w:val="00D813FE"/>
    <w:rsid w:val="00D84B17"/>
    <w:rsid w:val="00D867D4"/>
    <w:rsid w:val="00D9038E"/>
    <w:rsid w:val="00DA1040"/>
    <w:rsid w:val="00DA2396"/>
    <w:rsid w:val="00DA48A6"/>
    <w:rsid w:val="00DA4FD9"/>
    <w:rsid w:val="00DA5A06"/>
    <w:rsid w:val="00DA6CE4"/>
    <w:rsid w:val="00DB1C79"/>
    <w:rsid w:val="00DB504E"/>
    <w:rsid w:val="00DC292F"/>
    <w:rsid w:val="00DD135F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FD8"/>
    <w:rsid w:val="00E07C02"/>
    <w:rsid w:val="00E10B5A"/>
    <w:rsid w:val="00E118C7"/>
    <w:rsid w:val="00E11A6B"/>
    <w:rsid w:val="00E137AD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71D"/>
    <w:rsid w:val="00E52C8E"/>
    <w:rsid w:val="00E548CC"/>
    <w:rsid w:val="00E60F8C"/>
    <w:rsid w:val="00E6211D"/>
    <w:rsid w:val="00E64C0D"/>
    <w:rsid w:val="00E71EE1"/>
    <w:rsid w:val="00E7296A"/>
    <w:rsid w:val="00E74118"/>
    <w:rsid w:val="00E80397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C059D"/>
    <w:rsid w:val="00EC16CA"/>
    <w:rsid w:val="00EC196E"/>
    <w:rsid w:val="00EC4A22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F1C82"/>
    <w:rsid w:val="00EF3427"/>
    <w:rsid w:val="00EF73EC"/>
    <w:rsid w:val="00F00C68"/>
    <w:rsid w:val="00F0456F"/>
    <w:rsid w:val="00F05E38"/>
    <w:rsid w:val="00F07BFD"/>
    <w:rsid w:val="00F11CA8"/>
    <w:rsid w:val="00F147CB"/>
    <w:rsid w:val="00F17013"/>
    <w:rsid w:val="00F22122"/>
    <w:rsid w:val="00F30B8C"/>
    <w:rsid w:val="00F40307"/>
    <w:rsid w:val="00F458CC"/>
    <w:rsid w:val="00F544D4"/>
    <w:rsid w:val="00F55142"/>
    <w:rsid w:val="00F56970"/>
    <w:rsid w:val="00F57344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764B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F94"/>
    <w:rsid w:val="00FA179A"/>
    <w:rsid w:val="00FA3E69"/>
    <w:rsid w:val="00FA5B5E"/>
    <w:rsid w:val="00FB08A3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5C36"/>
    <w:rsid w:val="00FF6324"/>
    <w:rsid w:val="00FF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5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3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3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2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6527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4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81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8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6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9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56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0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4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5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335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31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7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27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5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http://revistalingua.uol.com.br/textos/78/imagens/i328678.jpg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google.com.br/url?sa=i&amp;source=images&amp;cd=&amp;cad=rja&amp;docid=_3pJdQRuXC_vTM&amp;tbnid=CZjVztpW9knxSM:&amp;ved=0CAgQjRwwAA&amp;url=http%3A%2F%2Flilithlil.blogspot.com%2F&amp;ei=COhlUbGpDYrx0gHn04GADQ&amp;psig=AFQjCNHHlj8-5-TGwqumpvyQw64gMuziDw&amp;ust=1365719432292855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google.com.br/url?sa=i&amp;source=images&amp;cd=&amp;cad=rja&amp;docid=p_B5Kfo3jp-rcM&amp;tbnid=cggcj4v9XNi4oM:&amp;ved=0CAgQjRwwAA&amp;url=http%3A%2F%2Fbelcadernos.blogspot.com%2F2010%2F04%2Fcapas-com-tecido-listrado-e-bolinhas.html&amp;ei=ledlUaDTFYXV0gHTioCgAw&amp;psig=AFQjCNGb1Mf7XLQNXARhKUSPtOAxp-octQ&amp;ust=1365719317404482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google.com.br/url?sa=i&amp;source=images&amp;cd=&amp;cad=rja&amp;docid=dMjnNoC5xOXWoM&amp;tbnid=1sAOc7Hf_NmUtM:&amp;ved=0CAgQjRwwAA&amp;url=http%3A%2F%2Fbelcadernos.blogspot.com%2F2010%2F04%2Fcapas-com-tecido-xadrez.html&amp;ei=Y-dlUczhJqyn0AG794GICQ&amp;psig=AFQjCNEMG2MpqCJns26os9zPPQvp3k-XMA&amp;ust=1365719267680485" TargetMode="External"/><Relationship Id="rId23" Type="http://schemas.openxmlformats.org/officeDocument/2006/relationships/image" Target="media/image10.png"/><Relationship Id="rId10" Type="http://schemas.openxmlformats.org/officeDocument/2006/relationships/hyperlink" Target="http://lista10.org/diversos/os-10-idiomas-mais-falados-do-mundo/" TargetMode="External"/><Relationship Id="rId19" Type="http://schemas.openxmlformats.org/officeDocument/2006/relationships/hyperlink" Target="http://www.google.com.br/url?sa=i&amp;source=images&amp;cd=&amp;cad=rja&amp;docid=Sfd0_P5L3M8ejM&amp;tbnid=obDlhJCpMfzkYM:&amp;ved=0CAgQjRwwAA&amp;url=http%3A%2F%2Fwww.tocadacotia.com%2Fcuriosidades%2Fpapel-com-bolinhas&amp;ei=1udlUYLvNc3h0wGG7YHIBQ&amp;psig=AFQjCNHrZd8PDkYodBNr5dafpnBfmsL-lg&amp;ust=136571938293998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7D22B-A3A5-404D-9354-3EEE57634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0</TotalTime>
  <Pages>5</Pages>
  <Words>833</Words>
  <Characters>4499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Elio</cp:lastModifiedBy>
  <cp:revision>2</cp:revision>
  <cp:lastPrinted>2019-04-25T16:59:00Z</cp:lastPrinted>
  <dcterms:created xsi:type="dcterms:W3CDTF">2020-03-31T17:45:00Z</dcterms:created>
  <dcterms:modified xsi:type="dcterms:W3CDTF">2020-03-31T17:45:00Z</dcterms:modified>
</cp:coreProperties>
</file>