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  <w:rPr>
          <w:noProof/>
        </w:rPr>
      </w:pPr>
      <w:r>
        <w:rPr>
          <w:noProof/>
        </w:rPr>
        <w:drawing>
          <wp:inline distT="0" distB="0" distL="0" distR="0">
            <wp:extent cx="1343025" cy="2762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Espinossauro, um ‘dino’ que gostava do </w:t>
      </w:r>
      <w:proofErr w:type="gramStart"/>
      <w:r>
        <w:t>mar</w:t>
      </w:r>
      <w:proofErr w:type="gramEnd"/>
    </w:p>
    <w:p w:rsidR="00E123CE" w:rsidRDefault="00E123CE" w:rsidP="00E123CE">
      <w:pPr>
        <w:shd w:val="clear" w:color="auto" w:fill="FFFFFF"/>
        <w:rPr>
          <w:rStyle w:val="td-post-date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</w:rPr>
        <w:t>Por  </w:t>
      </w:r>
      <w:hyperlink r:id="rId9" w:history="1">
        <w:r>
          <w:rPr>
            <w:rStyle w:val="Hyperlink"/>
            <w:rFonts w:ascii="Arial" w:hAnsi="Arial" w:cs="Arial"/>
            <w:color w:val="42BDCD"/>
            <w:sz w:val="18"/>
            <w:szCs w:val="18"/>
          </w:rPr>
          <w:t>João Lara Mesquita</w:t>
        </w:r>
      </w:hyperlink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proofErr w:type="gramEnd"/>
      <w:r>
        <w:rPr>
          <w:rStyle w:val="td-post-date"/>
          <w:rFonts w:ascii="Arial" w:hAnsi="Arial" w:cs="Arial"/>
          <w:color w:val="000000"/>
          <w:sz w:val="18"/>
          <w:szCs w:val="18"/>
          <w:shd w:val="clear" w:color="auto" w:fill="FFFFFF"/>
        </w:rPr>
        <w:t>1 de maio de 2020</w:t>
      </w:r>
    </w:p>
    <w:p w:rsidR="00E123CE" w:rsidRDefault="006F02BB" w:rsidP="006F02BB">
      <w:pPr>
        <w:pStyle w:val="texto-IEIJ"/>
        <w:ind w:firstLine="709"/>
        <w:jc w:val="both"/>
        <w:rPr>
          <w:sz w:val="24"/>
          <w:szCs w:val="24"/>
        </w:rPr>
      </w:pPr>
      <w:r>
        <w:t xml:space="preserve"> </w:t>
      </w:r>
      <w:r w:rsidR="00E123CE">
        <w:t>“A descoberta do </w:t>
      </w:r>
      <w:proofErr w:type="spellStart"/>
      <w:r w:rsidR="00E123CE">
        <w:rPr>
          <w:rStyle w:val="nfase"/>
          <w:rFonts w:ascii="Arial" w:hAnsi="Arial" w:cs="Arial"/>
          <w:color w:val="222222"/>
        </w:rPr>
        <w:t>Espinossauro</w:t>
      </w:r>
      <w:proofErr w:type="spellEnd"/>
      <w:r w:rsidR="00E123CE">
        <w:t>, um dinossauro que gostava do mar, é o prego no caixão da ideia de que dinossauros não aviários nunca invadiram o reino aquático”, disse</w:t>
      </w:r>
      <w:hyperlink r:id="rId10" w:tgtFrame="_blank" w:history="1">
        <w:r w:rsidR="00E123CE">
          <w:rPr>
            <w:rStyle w:val="Forte"/>
            <w:rFonts w:ascii="Arial" w:hAnsi="Arial" w:cs="Arial"/>
            <w:color w:val="42BDCD"/>
          </w:rPr>
          <w:t> </w:t>
        </w:r>
        <w:proofErr w:type="spellStart"/>
        <w:r w:rsidR="00E123CE">
          <w:rPr>
            <w:rStyle w:val="Forte"/>
            <w:rFonts w:ascii="Arial" w:hAnsi="Arial" w:cs="Arial"/>
            <w:color w:val="42BDCD"/>
          </w:rPr>
          <w:t>Nizar</w:t>
        </w:r>
        <w:proofErr w:type="spellEnd"/>
        <w:r w:rsidR="00E123CE">
          <w:rPr>
            <w:rStyle w:val="Forte"/>
            <w:rFonts w:ascii="Arial" w:hAnsi="Arial" w:cs="Arial"/>
            <w:color w:val="42BDCD"/>
          </w:rPr>
          <w:t xml:space="preserve"> Ibrahim</w:t>
        </w:r>
      </w:hyperlink>
      <w:r w:rsidR="00E123CE">
        <w:t xml:space="preserve">, </w:t>
      </w:r>
      <w:proofErr w:type="spellStart"/>
      <w:r w:rsidR="00E123CE">
        <w:t>paleontologista</w:t>
      </w:r>
      <w:proofErr w:type="spellEnd"/>
      <w:r w:rsidR="00E123CE">
        <w:t xml:space="preserve"> da </w:t>
      </w:r>
      <w:r w:rsidR="00E123CE">
        <w:rPr>
          <w:rStyle w:val="nfase"/>
          <w:rFonts w:ascii="Arial" w:hAnsi="Arial" w:cs="Arial"/>
          <w:color w:val="222222"/>
        </w:rPr>
        <w:t xml:space="preserve">Universidade de Detroit </w:t>
      </w:r>
      <w:proofErr w:type="spellStart"/>
      <w:r w:rsidR="00E123CE">
        <w:rPr>
          <w:rStyle w:val="nfase"/>
          <w:rFonts w:ascii="Arial" w:hAnsi="Arial" w:cs="Arial"/>
          <w:color w:val="222222"/>
        </w:rPr>
        <w:t>Mercy</w:t>
      </w:r>
      <w:proofErr w:type="spellEnd"/>
      <w:r w:rsidR="00E123CE">
        <w:t> e principal autor do novo estudo. “Esse dinossauro estava perseguindo ativamente presas na coluna d’água, e não apenas parado em águas rasas, esperando que os peixes nadassem.”</w:t>
      </w:r>
    </w:p>
    <w:p w:rsidR="00E123CE" w:rsidRDefault="00E123CE" w:rsidP="00995F92"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drawing>
          <wp:inline distT="0" distB="0" distL="0" distR="0">
            <wp:extent cx="6324600" cy="3257169"/>
            <wp:effectExtent l="19050" t="0" r="0" b="0"/>
            <wp:docPr id="3" name="Imagem 2" descr="ilustração de Espinossauro, um dinossauro que gostava do ma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ção de Espinossauro, um dinossauro que gostava do ma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59" cy="325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Ilustração,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Geographic</w:t>
      </w:r>
      <w:proofErr w:type="spellEnd"/>
      <w:r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Mas, se agora parece fácil identificar o primeiro ‘dinossauro do mar’, a procura por ele levou mais de uma centena de anos. Começou no Marrocos, entre 1910 e 1914, quando Ernst </w:t>
      </w:r>
      <w:proofErr w:type="spellStart"/>
      <w:r w:rsidRPr="006F02BB">
        <w:t>Freiherr</w:t>
      </w:r>
      <w:proofErr w:type="spellEnd"/>
      <w:r w:rsidRPr="006F02BB">
        <w:t xml:space="preserve"> </w:t>
      </w:r>
      <w:proofErr w:type="spellStart"/>
      <w:r w:rsidRPr="006F02BB">
        <w:t>Stromer</w:t>
      </w:r>
      <w:proofErr w:type="spellEnd"/>
      <w:r w:rsidRPr="006F02BB">
        <w:t xml:space="preserve"> </w:t>
      </w:r>
      <w:proofErr w:type="spellStart"/>
      <w:proofErr w:type="gramStart"/>
      <w:r w:rsidRPr="006F02BB">
        <w:t>von</w:t>
      </w:r>
      <w:proofErr w:type="spellEnd"/>
      <w:proofErr w:type="gramEnd"/>
      <w:r w:rsidRPr="006F02BB">
        <w:t xml:space="preserve"> </w:t>
      </w:r>
      <w:proofErr w:type="spellStart"/>
      <w:r w:rsidRPr="006F02BB">
        <w:t>Reichenbach</w:t>
      </w:r>
      <w:proofErr w:type="spellEnd"/>
      <w:r w:rsidRPr="006F02BB">
        <w:t xml:space="preserve">, um aristocrata da Baviera, e sua equipe fizeram várias expedições longas ao Saara Egípcio, na borda oriental do antigo sistema fluvial do qual o </w:t>
      </w:r>
      <w:proofErr w:type="spellStart"/>
      <w:r w:rsidRPr="006F02BB">
        <w:t>Kem</w:t>
      </w:r>
      <w:proofErr w:type="spellEnd"/>
      <w:r w:rsidRPr="006F02BB">
        <w:t xml:space="preserve"> </w:t>
      </w:r>
      <w:proofErr w:type="spellStart"/>
      <w:r w:rsidRPr="006F02BB">
        <w:t>Kem</w:t>
      </w:r>
      <w:proofErr w:type="spellEnd"/>
      <w:r w:rsidRPr="006F02BB">
        <w:t xml:space="preserve"> forma a fronteira ocidental.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proofErr w:type="spellStart"/>
      <w:r w:rsidRPr="006F02BB">
        <w:rPr>
          <w:i/>
          <w:szCs w:val="38"/>
        </w:rPr>
        <w:t>Espinossauro</w:t>
      </w:r>
      <w:proofErr w:type="spellEnd"/>
      <w:r w:rsidRPr="006F02BB">
        <w:rPr>
          <w:i/>
          <w:szCs w:val="38"/>
        </w:rPr>
        <w:t xml:space="preserve">, um dinossauro que gostava do </w:t>
      </w:r>
      <w:proofErr w:type="gramStart"/>
      <w:r w:rsidRPr="006F02BB">
        <w:rPr>
          <w:i/>
          <w:szCs w:val="38"/>
        </w:rPr>
        <w:t>mar</w:t>
      </w:r>
      <w:proofErr w:type="gramEnd"/>
    </w:p>
    <w:p w:rsidR="00E123CE" w:rsidRPr="006F02BB" w:rsidRDefault="00E123CE" w:rsidP="006F02BB">
      <w:pPr>
        <w:pStyle w:val="texto-IEIJ"/>
        <w:ind w:firstLine="709"/>
        <w:jc w:val="both"/>
        <w:rPr>
          <w:szCs w:val="38"/>
        </w:rPr>
      </w:pPr>
      <w:r w:rsidRPr="006F02BB">
        <w:t xml:space="preserve">Entre as descobertas de Ernst </w:t>
      </w:r>
      <w:proofErr w:type="spellStart"/>
      <w:r w:rsidRPr="006F02BB">
        <w:t>Freiherr</w:t>
      </w:r>
      <w:proofErr w:type="spellEnd"/>
      <w:r w:rsidRPr="006F02BB">
        <w:t xml:space="preserve"> </w:t>
      </w:r>
      <w:proofErr w:type="spellStart"/>
      <w:r w:rsidRPr="006F02BB">
        <w:t>Stromer</w:t>
      </w:r>
      <w:proofErr w:type="spellEnd"/>
      <w:r w:rsidRPr="006F02BB">
        <w:t xml:space="preserve"> </w:t>
      </w:r>
      <w:proofErr w:type="spellStart"/>
      <w:proofErr w:type="gramStart"/>
      <w:r w:rsidRPr="006F02BB">
        <w:t>von</w:t>
      </w:r>
      <w:proofErr w:type="spellEnd"/>
      <w:proofErr w:type="gramEnd"/>
      <w:r w:rsidRPr="006F02BB">
        <w:t xml:space="preserve"> </w:t>
      </w:r>
      <w:proofErr w:type="spellStart"/>
      <w:r w:rsidRPr="006F02BB">
        <w:t>Reichenbach</w:t>
      </w:r>
      <w:proofErr w:type="spellEnd"/>
      <w:r w:rsidRPr="006F02BB">
        <w:t xml:space="preserve">, havia dois esqueletos parciais de um notável dinossauro novo, um predador gigantesco com mandíbulas de um metro de comprimento, eriçadas por dentes cônicos </w:t>
      </w:r>
      <w:proofErr w:type="gramStart"/>
      <w:r w:rsidRPr="006F02BB">
        <w:t>entrelaçados</w:t>
      </w:r>
      <w:proofErr w:type="gramEnd"/>
      <w:r w:rsidRPr="006F02BB">
        <w:t xml:space="preserve">. Sua característica mais extraordinária, no entanto, era a estrutura de </w:t>
      </w:r>
      <w:r w:rsidRPr="006F02BB">
        <w:lastRenderedPageBreak/>
        <w:t xml:space="preserve">vela de dois metros que ostentava nas costas, sustentada por suportes distintos ou espinhos. </w:t>
      </w:r>
      <w:proofErr w:type="spellStart"/>
      <w:r w:rsidRPr="006F02BB">
        <w:t>Stromer</w:t>
      </w:r>
      <w:proofErr w:type="spellEnd"/>
      <w:r w:rsidRPr="006F02BB">
        <w:t xml:space="preserve"> nomeou o animal </w:t>
      </w:r>
      <w:proofErr w:type="spellStart"/>
      <w:r w:rsidRPr="00CB6B27">
        <w:rPr>
          <w:i/>
        </w:rPr>
        <w:t>Spinosaurus</w:t>
      </w:r>
      <w:proofErr w:type="spellEnd"/>
      <w:r w:rsidRPr="00CB6B27">
        <w:rPr>
          <w:i/>
        </w:rPr>
        <w:t xml:space="preserve"> </w:t>
      </w:r>
      <w:proofErr w:type="spellStart"/>
      <w:r w:rsidRPr="00CB6B27">
        <w:rPr>
          <w:i/>
        </w:rPr>
        <w:t>aegyptiacus</w:t>
      </w:r>
      <w:proofErr w:type="spellEnd"/>
      <w:r w:rsidRPr="00CB6B27">
        <w:rPr>
          <w:i/>
        </w:rPr>
        <w:t>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r w:rsidRPr="006F02BB">
        <w:rPr>
          <w:i/>
          <w:szCs w:val="38"/>
        </w:rPr>
        <w:t>Do Marrocos para Munique</w:t>
      </w:r>
    </w:p>
    <w:p w:rsidR="00E123CE" w:rsidRDefault="00E123CE" w:rsidP="006F02BB">
      <w:pPr>
        <w:pStyle w:val="texto-IEIJ"/>
        <w:ind w:firstLine="709"/>
        <w:jc w:val="both"/>
      </w:pPr>
      <w:r w:rsidRPr="006F02BB">
        <w:t xml:space="preserve">Depois de aventuras dignas de Indiana Jones, Ernst </w:t>
      </w:r>
      <w:proofErr w:type="spellStart"/>
      <w:r w:rsidRPr="006F02BB">
        <w:t>Freiherr</w:t>
      </w:r>
      <w:proofErr w:type="spellEnd"/>
      <w:r w:rsidRPr="006F02BB">
        <w:t xml:space="preserve"> </w:t>
      </w:r>
      <w:proofErr w:type="spellStart"/>
      <w:r w:rsidRPr="006F02BB">
        <w:t>Stromer</w:t>
      </w:r>
      <w:proofErr w:type="spellEnd"/>
      <w:r w:rsidRPr="006F02BB">
        <w:t xml:space="preserve"> conseguiu levar seus achados para Munique, onde foi exibido com destaque</w:t>
      </w:r>
      <w:proofErr w:type="gramStart"/>
      <w:r w:rsidRPr="006F02BB">
        <w:t xml:space="preserve">  </w:t>
      </w:r>
      <w:proofErr w:type="gramEnd"/>
      <w:r w:rsidRPr="006F02BB">
        <w:t xml:space="preserve">na Coleção Estatal da Baviera para Paleontologia e Geologia. Até que veio outra Guerra Mundial. Em abril de 1944, o museu e quase todos os fósseis de </w:t>
      </w:r>
      <w:proofErr w:type="spellStart"/>
      <w:r w:rsidRPr="006F02BB">
        <w:t>Stromer</w:t>
      </w:r>
      <w:proofErr w:type="spellEnd"/>
      <w:r w:rsidRPr="006F02BB">
        <w:t xml:space="preserve"> foram destruídos em um ataque aéreo aliado. Tudo o que restava do </w:t>
      </w:r>
      <w:proofErr w:type="spellStart"/>
      <w:r w:rsidRPr="006F02BB">
        <w:t>espinossauro</w:t>
      </w:r>
      <w:proofErr w:type="spellEnd"/>
      <w:r w:rsidRPr="006F02BB">
        <w:t xml:space="preserve"> eram anotações de campo, desenhos e fotografias em tom sépia. O nome de </w:t>
      </w:r>
      <w:proofErr w:type="spellStart"/>
      <w:r w:rsidRPr="006F02BB">
        <w:t>Stromer</w:t>
      </w:r>
      <w:proofErr w:type="spellEnd"/>
      <w:r w:rsidRPr="006F02BB">
        <w:t xml:space="preserve"> gradualmente desapareceu da literatura acadêmica.</w:t>
      </w:r>
    </w:p>
    <w:p w:rsidR="00E123CE" w:rsidRDefault="00E123CE" w:rsidP="006F02BB">
      <w:pPr>
        <w:spacing w:line="360" w:lineRule="atLeast"/>
        <w:jc w:val="center"/>
        <w:rPr>
          <w:rFonts w:ascii="Times New Roman" w:hAnsi="Times New Roman" w:cs="Times New Roman"/>
          <w:color w:val="222222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6128204" cy="4949703"/>
            <wp:effectExtent l="19050" t="0" r="5896" b="0"/>
            <wp:docPr id="14" name="Imagem 5" descr="desenha da cabeça de um Espinossauro, um dinossaur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a da cabeça de um Espinossauro, um dinossaur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53" cy="494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A cabeça do monstro na visão da </w:t>
      </w:r>
      <w:proofErr w:type="spellStart"/>
      <w:r>
        <w:rPr>
          <w:color w:val="222222"/>
        </w:rPr>
        <w:t>National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Geographic</w:t>
      </w:r>
      <w:proofErr w:type="spellEnd"/>
      <w:r>
        <w:rPr>
          <w:color w:val="222222"/>
        </w:rPr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Acontece que Ibrahim, que cresceu em Berlim, encontrou o bizarro colosso de </w:t>
      </w:r>
      <w:proofErr w:type="spellStart"/>
      <w:r w:rsidRPr="006F02BB">
        <w:t>Stromer</w:t>
      </w:r>
      <w:proofErr w:type="spellEnd"/>
      <w:r w:rsidRPr="006F02BB">
        <w:t xml:space="preserve"> pela primeira vez em um livro infantil alemão sobre dinossauros. E nunca mais o esqueceu. O tempo passou, até que Ibrahim, estudando paleontologia na Universidade de </w:t>
      </w:r>
      <w:proofErr w:type="spellStart"/>
      <w:r w:rsidRPr="006F02BB">
        <w:t>Bristol</w:t>
      </w:r>
      <w:proofErr w:type="spellEnd"/>
      <w:r w:rsidRPr="006F02BB">
        <w:t xml:space="preserve">, encontrou o trabalho de </w:t>
      </w:r>
      <w:proofErr w:type="spellStart"/>
      <w:r w:rsidRPr="006F02BB">
        <w:t>Stromer</w:t>
      </w:r>
      <w:proofErr w:type="spellEnd"/>
      <w:r w:rsidRPr="006F02BB">
        <w:t xml:space="preserve"> novamente. Começava uma procura frenética que só há pouco terminou.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proofErr w:type="spellStart"/>
      <w:r w:rsidRPr="006F02BB">
        <w:rPr>
          <w:i/>
          <w:szCs w:val="38"/>
        </w:rPr>
        <w:lastRenderedPageBreak/>
        <w:t>Espinossauro</w:t>
      </w:r>
      <w:proofErr w:type="spellEnd"/>
      <w:r w:rsidRPr="006F02BB">
        <w:rPr>
          <w:i/>
          <w:szCs w:val="38"/>
        </w:rPr>
        <w:t xml:space="preserve">, um dinossauro, e a procura em </w:t>
      </w:r>
      <w:proofErr w:type="gramStart"/>
      <w:r w:rsidRPr="006F02BB">
        <w:rPr>
          <w:i/>
          <w:szCs w:val="38"/>
        </w:rPr>
        <w:t>2008</w:t>
      </w:r>
      <w:proofErr w:type="gramEnd"/>
    </w:p>
    <w:p w:rsidR="00E123CE" w:rsidRPr="006F02BB" w:rsidRDefault="00E123CE" w:rsidP="006F02BB">
      <w:pPr>
        <w:pStyle w:val="texto-IEIJ"/>
        <w:ind w:firstLine="709"/>
        <w:jc w:val="both"/>
        <w:rPr>
          <w:szCs w:val="38"/>
        </w:rPr>
      </w:pPr>
      <w:r w:rsidRPr="006F02BB">
        <w:t>Em uma visita em 2008, quando Ibrahim tinha 26 anos, um beduíno mostrou-lhe uma caixa de papelão contendo quatro blocos de pedra arroxeada, manchada de sedimentos amarelos. Ibrahim se ofereceu para comprá-los, pensando que poderiam ser úteis para a incipiente coleção de paleontologia da Universidade de Casablanca.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Em 2009, visitando o Museu de História Natural de Milão, Itália, os pesquisadores Cristiano </w:t>
      </w:r>
      <w:proofErr w:type="spellStart"/>
      <w:r w:rsidRPr="006F02BB">
        <w:t>Dal</w:t>
      </w:r>
      <w:proofErr w:type="spellEnd"/>
      <w:r w:rsidRPr="006F02BB">
        <w:t xml:space="preserve"> </w:t>
      </w:r>
      <w:proofErr w:type="spellStart"/>
      <w:r w:rsidRPr="006F02BB">
        <w:t>Sasso</w:t>
      </w:r>
      <w:proofErr w:type="spellEnd"/>
      <w:r w:rsidRPr="006F02BB">
        <w:t xml:space="preserve"> e Simone </w:t>
      </w:r>
      <w:proofErr w:type="spellStart"/>
      <w:r w:rsidRPr="006F02BB">
        <w:t>Maganuco</w:t>
      </w:r>
      <w:proofErr w:type="spellEnd"/>
      <w:r w:rsidRPr="006F02BB">
        <w:t xml:space="preserve"> mostraram a ele um esqueleto parcial de um grande dinossauro que haviam recebido recentemente de um negociante de fósseis. Ibrahim ficou surpreso. Era claramente um </w:t>
      </w:r>
      <w:proofErr w:type="spellStart"/>
      <w:r w:rsidRPr="006F02BB">
        <w:t>espinossauro</w:t>
      </w:r>
      <w:proofErr w:type="spellEnd"/>
      <w:r w:rsidRPr="006F02BB">
        <w:t xml:space="preserve"> mais completo que os espécimes perdidos de Ernst </w:t>
      </w:r>
      <w:proofErr w:type="spellStart"/>
      <w:r w:rsidRPr="006F02BB">
        <w:t>Stromer</w:t>
      </w:r>
      <w:proofErr w:type="spellEnd"/>
      <w:r w:rsidRPr="006F02BB"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Se ele pudesse identificar o local exato onde os fósseis haviam sido enterrados, eles poderiam se tornar uma Pedra de Roseta para entender o </w:t>
      </w:r>
      <w:proofErr w:type="spellStart"/>
      <w:r w:rsidRPr="006F02BB">
        <w:t>Espinossauro</w:t>
      </w:r>
      <w:proofErr w:type="spellEnd"/>
      <w:r w:rsidRPr="006F02BB">
        <w:t xml:space="preserve"> e seu mundo. E assim acontece até que…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r w:rsidRPr="006F02BB">
        <w:rPr>
          <w:i/>
          <w:szCs w:val="38"/>
        </w:rPr>
        <w:t>Em 2014, um artigo na </w:t>
      </w:r>
      <w:r w:rsidRPr="006F02BB">
        <w:rPr>
          <w:rStyle w:val="nfase"/>
          <w:i w:val="0"/>
          <w:iCs w:val="0"/>
          <w:szCs w:val="38"/>
        </w:rPr>
        <w:t xml:space="preserve">revista </w:t>
      </w:r>
      <w:proofErr w:type="spellStart"/>
      <w:r w:rsidRPr="006F02BB">
        <w:rPr>
          <w:rStyle w:val="nfase"/>
          <w:i w:val="0"/>
          <w:iCs w:val="0"/>
          <w:szCs w:val="38"/>
        </w:rPr>
        <w:t>Science</w:t>
      </w:r>
      <w:proofErr w:type="spellEnd"/>
      <w:r w:rsidRPr="006F02BB">
        <w:rPr>
          <w:i/>
          <w:szCs w:val="38"/>
        </w:rPr>
        <w:t>…</w:t>
      </w:r>
    </w:p>
    <w:p w:rsidR="00E123CE" w:rsidRPr="006F02BB" w:rsidRDefault="00E123CE" w:rsidP="006F02BB">
      <w:pPr>
        <w:pStyle w:val="texto-IEIJ"/>
        <w:ind w:firstLine="709"/>
        <w:jc w:val="both"/>
        <w:rPr>
          <w:szCs w:val="38"/>
        </w:rPr>
      </w:pPr>
      <w:r w:rsidRPr="006F02BB">
        <w:t>Em 2014, os pesquisadores publicaram um artigo na </w:t>
      </w:r>
      <w:r w:rsidRPr="006F02BB">
        <w:rPr>
          <w:rStyle w:val="nfase"/>
          <w:i w:val="0"/>
          <w:iCs w:val="0"/>
        </w:rPr>
        <w:t xml:space="preserve">revista </w:t>
      </w:r>
      <w:proofErr w:type="spellStart"/>
      <w:r w:rsidRPr="00CB6B27">
        <w:rPr>
          <w:rStyle w:val="nfase"/>
          <w:iCs w:val="0"/>
        </w:rPr>
        <w:t>Science</w:t>
      </w:r>
      <w:proofErr w:type="spellEnd"/>
      <w:r w:rsidRPr="006F02BB">
        <w:t xml:space="preserve"> argumentando que o dinossauro foi adaptado para um estilo de vida fortemente aquático. Eles tinham pés chatos e narinas no alto de sua cabeça, além de ossos densos que lhe permitiriam controlar sua </w:t>
      </w:r>
      <w:proofErr w:type="spellStart"/>
      <w:r w:rsidRPr="006F02BB">
        <w:t>flutuabilidade</w:t>
      </w:r>
      <w:proofErr w:type="spellEnd"/>
      <w:r w:rsidRPr="006F02BB">
        <w:t xml:space="preserve"> enquanto nadavam.</w:t>
      </w:r>
    </w:p>
    <w:p w:rsidR="00E123CE" w:rsidRDefault="00E123CE" w:rsidP="006F02BB">
      <w:pPr>
        <w:spacing w:line="360" w:lineRule="atLeast"/>
        <w:jc w:val="center"/>
        <w:rPr>
          <w:rFonts w:ascii="Times New Roman" w:hAnsi="Times New Roman" w:cs="Times New Roman"/>
          <w:color w:val="222222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5905500" cy="3929429"/>
            <wp:effectExtent l="19050" t="0" r="0" b="0"/>
            <wp:docPr id="13" name="Imagem 6" descr="imagem de esqueleto de Espinossauro, um dinossaur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de esqueleto de Espinossauro, um dinossaur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13" cy="392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222222"/>
        </w:rPr>
        <w:t>Espinossauro</w:t>
      </w:r>
      <w:proofErr w:type="spellEnd"/>
      <w:r>
        <w:rPr>
          <w:color w:val="222222"/>
        </w:rPr>
        <w:t xml:space="preserve">, um dinossauro do mar. Imagem, </w:t>
      </w:r>
      <w:proofErr w:type="spellStart"/>
      <w:r>
        <w:rPr>
          <w:color w:val="222222"/>
        </w:rPr>
        <w:t>National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Geographic</w:t>
      </w:r>
      <w:proofErr w:type="spellEnd"/>
      <w:r>
        <w:rPr>
          <w:color w:val="222222"/>
        </w:rPr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lastRenderedPageBreak/>
        <w:t xml:space="preserve">Mas, eles escreveram no novo artigo da </w:t>
      </w:r>
      <w:proofErr w:type="spellStart"/>
      <w:r w:rsidRPr="00CB6B27">
        <w:rPr>
          <w:i/>
        </w:rPr>
        <w:t>Nature</w:t>
      </w:r>
      <w:proofErr w:type="spellEnd"/>
      <w:r w:rsidRPr="006F02BB">
        <w:t xml:space="preserve">, essa ideia foi contestada, principalmente porque não havia evidências que mostrassem como o </w:t>
      </w:r>
      <w:proofErr w:type="spellStart"/>
      <w:r w:rsidRPr="006F02BB">
        <w:t>espinossauro</w:t>
      </w:r>
      <w:proofErr w:type="spellEnd"/>
      <w:r w:rsidRPr="006F02BB">
        <w:t xml:space="preserve"> se impulsionaria através da água.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r w:rsidRPr="006F02BB">
        <w:rPr>
          <w:i/>
          <w:szCs w:val="38"/>
        </w:rPr>
        <w:t>No laboratório…</w:t>
      </w:r>
    </w:p>
    <w:p w:rsidR="00E123CE" w:rsidRDefault="00E123CE" w:rsidP="006F02BB">
      <w:pPr>
        <w:pStyle w:val="texto-IEIJ"/>
        <w:ind w:firstLine="709"/>
        <w:jc w:val="both"/>
      </w:pPr>
      <w:r w:rsidRPr="006F02BB">
        <w:t>Para testar o desempenho da cauda na água, os pesquisadores criaram um modelo plástico e o anexaram a um controlador robótico. Descobriram que a cauda gerava oito vezes mais força na água do que as caudas de outros dois terópodes – </w:t>
      </w:r>
      <w:proofErr w:type="spellStart"/>
      <w:r w:rsidRPr="006F02BB">
        <w:rPr>
          <w:rStyle w:val="nfase"/>
          <w:iCs w:val="0"/>
        </w:rPr>
        <w:t>Allosaurus</w:t>
      </w:r>
      <w:proofErr w:type="spellEnd"/>
      <w:r w:rsidRPr="006F02BB">
        <w:t> e </w:t>
      </w:r>
      <w:proofErr w:type="spellStart"/>
      <w:r w:rsidRPr="006F02BB">
        <w:rPr>
          <w:rStyle w:val="nfase"/>
          <w:iCs w:val="0"/>
        </w:rPr>
        <w:t>Coelophysis</w:t>
      </w:r>
      <w:proofErr w:type="spellEnd"/>
      <w:r w:rsidRPr="006F02BB">
        <w:t>, um pequeno carnívoro do </w:t>
      </w:r>
      <w:proofErr w:type="spellStart"/>
      <w:r w:rsidRPr="006F02BB">
        <w:rPr>
          <w:rStyle w:val="nfase"/>
          <w:i w:val="0"/>
          <w:iCs w:val="0"/>
        </w:rPr>
        <w:t>Triássico</w:t>
      </w:r>
      <w:proofErr w:type="spellEnd"/>
      <w:r w:rsidRPr="006F02BB">
        <w:t>.</w:t>
      </w:r>
    </w:p>
    <w:p w:rsidR="00E123CE" w:rsidRDefault="00E123CE" w:rsidP="006F02BB">
      <w:pPr>
        <w:spacing w:line="360" w:lineRule="atLeast"/>
        <w:jc w:val="center"/>
        <w:rPr>
          <w:rFonts w:ascii="Times New Roman" w:hAnsi="Times New Roman" w:cs="Times New Roman"/>
          <w:color w:val="222222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6055936" cy="4518660"/>
            <wp:effectExtent l="19050" t="0" r="1964" b="0"/>
            <wp:docPr id="7" name="Imagem 7" descr="imagem de modelo do Espinossauro, um dinossauro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de modelo do Espinossauro, um dinossauro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43" cy="451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Um modelo do predador cretáceo </w:t>
      </w:r>
      <w:proofErr w:type="spellStart"/>
      <w:r>
        <w:rPr>
          <w:color w:val="222222"/>
        </w:rPr>
        <w:t>Spinosaurus</w:t>
      </w:r>
      <w:proofErr w:type="spellEnd"/>
      <w:r>
        <w:rPr>
          <w:color w:val="222222"/>
        </w:rPr>
        <w:t xml:space="preserve"> recebe tratamento de estrela do rock em uma sessão de fotos. </w:t>
      </w:r>
      <w:proofErr w:type="spellStart"/>
      <w:r>
        <w:rPr>
          <w:color w:val="222222"/>
        </w:rPr>
        <w:t>National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Geographic</w:t>
      </w:r>
      <w:proofErr w:type="spellEnd"/>
      <w:r>
        <w:rPr>
          <w:color w:val="222222"/>
        </w:rPr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Também era 2,6 vezes mais eficiente em seu movimento do que as caudas desses dois dinossauros terrestres. Em vez disso, </w:t>
      </w:r>
      <w:proofErr w:type="gramStart"/>
      <w:r w:rsidRPr="006F02BB">
        <w:t>comportou-se</w:t>
      </w:r>
      <w:proofErr w:type="gramEnd"/>
      <w:r w:rsidRPr="006F02BB">
        <w:t xml:space="preserve"> mais como as caudas de um crocodilo moderno ou um </w:t>
      </w:r>
      <w:proofErr w:type="spellStart"/>
      <w:r w:rsidRPr="006F02BB">
        <w:t>tritão</w:t>
      </w:r>
      <w:proofErr w:type="spellEnd"/>
      <w:r w:rsidRPr="006F02BB">
        <w:t xml:space="preserve"> de crista moderno, dois animais aquáticos que também podem se mover em terra.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r w:rsidRPr="006F02BB">
        <w:rPr>
          <w:i/>
          <w:szCs w:val="38"/>
        </w:rPr>
        <w:t>Resultados em abril de 2020</w:t>
      </w:r>
    </w:p>
    <w:p w:rsidR="00E123CE" w:rsidRPr="006F02BB" w:rsidRDefault="00E123CE" w:rsidP="006F02BB">
      <w:pPr>
        <w:pStyle w:val="texto-IEIJ"/>
        <w:ind w:firstLine="709"/>
        <w:jc w:val="both"/>
        <w:rPr>
          <w:szCs w:val="38"/>
        </w:rPr>
      </w:pPr>
      <w:r w:rsidRPr="006F02BB">
        <w:t xml:space="preserve">As descobertas chegaram à comunidade paleontológica neste mês. Jason </w:t>
      </w:r>
      <w:proofErr w:type="spellStart"/>
      <w:r w:rsidRPr="006F02BB">
        <w:t>Poole</w:t>
      </w:r>
      <w:proofErr w:type="spellEnd"/>
      <w:r w:rsidRPr="006F02BB">
        <w:t xml:space="preserve">, </w:t>
      </w:r>
      <w:proofErr w:type="spellStart"/>
      <w:r w:rsidRPr="006F02BB">
        <w:t>paleontologista</w:t>
      </w:r>
      <w:proofErr w:type="spellEnd"/>
      <w:r w:rsidRPr="006F02BB">
        <w:t xml:space="preserve"> e professor adjunto da Universidade </w:t>
      </w:r>
      <w:proofErr w:type="spellStart"/>
      <w:r w:rsidRPr="006F02BB">
        <w:t>Drexel</w:t>
      </w:r>
      <w:proofErr w:type="spellEnd"/>
      <w:r w:rsidRPr="006F02BB">
        <w:t xml:space="preserve"> que não estava </w:t>
      </w:r>
      <w:r w:rsidRPr="006F02BB">
        <w:lastRenderedPageBreak/>
        <w:t>envolvido na pesquisa, disse à CNN que “Essa cauda, ​​para mim, parece muito aquática”.</w:t>
      </w:r>
    </w:p>
    <w:p w:rsidR="00E123CE" w:rsidRDefault="00E123CE" w:rsidP="006F02BB">
      <w:pPr>
        <w:spacing w:line="360" w:lineRule="atLeast"/>
        <w:jc w:val="right"/>
        <w:rPr>
          <w:rFonts w:ascii="Times New Roman" w:hAnsi="Times New Roman" w:cs="Times New Roman"/>
          <w:color w:val="222222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6118127" cy="2390775"/>
            <wp:effectExtent l="19050" t="0" r="0" b="0"/>
            <wp:docPr id="8" name="Imagem 8" descr="imagem da perspectiva de um versus o homem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m da perspectiva de um versus o homem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97" cy="23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A perspectiva do monstro marinho do Cretáceo. Ilustração, </w:t>
      </w:r>
      <w:proofErr w:type="gramStart"/>
      <w:r>
        <w:rPr>
          <w:color w:val="222222"/>
        </w:rPr>
        <w:t>https</w:t>
      </w:r>
      <w:proofErr w:type="gramEnd"/>
      <w:r>
        <w:rPr>
          <w:color w:val="222222"/>
        </w:rPr>
        <w:t>://www.quora.com/.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Mas, apesar de suas proezas na natação, o </w:t>
      </w:r>
      <w:proofErr w:type="spellStart"/>
      <w:r w:rsidRPr="006F02BB">
        <w:t>Spinosaurus</w:t>
      </w:r>
      <w:proofErr w:type="spellEnd"/>
      <w:r w:rsidRPr="006F02BB">
        <w:t xml:space="preserve"> provavelmente não se afastou muito da terra, disse ao </w:t>
      </w:r>
      <w:proofErr w:type="spellStart"/>
      <w:r w:rsidRPr="006F02BB">
        <w:t>Gizmodo</w:t>
      </w:r>
      <w:proofErr w:type="spellEnd"/>
      <w:r w:rsidRPr="006F02BB">
        <w:t xml:space="preserve"> o paleontólogo da Universidade de Edimburgo Steve </w:t>
      </w:r>
      <w:proofErr w:type="spellStart"/>
      <w:r w:rsidRPr="006F02BB">
        <w:t>Brusatte</w:t>
      </w:r>
      <w:proofErr w:type="spellEnd"/>
      <w:r w:rsidRPr="006F02BB">
        <w:t>, que também não participou do estudo.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“Sem dúvida, o </w:t>
      </w:r>
      <w:proofErr w:type="spellStart"/>
      <w:r w:rsidRPr="006F02BB">
        <w:t>espinossauro</w:t>
      </w:r>
      <w:proofErr w:type="spellEnd"/>
      <w:r w:rsidRPr="006F02BB">
        <w:t xml:space="preserve"> era um nadador capaz em águas rasas, mas seus fósseis também são encontrados no interior, então provavelmente era confortável em terra e na água”, disse </w:t>
      </w:r>
      <w:proofErr w:type="spellStart"/>
      <w:r w:rsidRPr="006F02BB">
        <w:t>Brusatte</w:t>
      </w:r>
      <w:proofErr w:type="spellEnd"/>
      <w:r w:rsidRPr="006F02BB">
        <w:t>.</w:t>
      </w:r>
    </w:p>
    <w:p w:rsidR="00E123CE" w:rsidRPr="006F02BB" w:rsidRDefault="00E123CE" w:rsidP="006F02BB">
      <w:pPr>
        <w:pStyle w:val="texto-IEIJ"/>
        <w:ind w:firstLine="709"/>
        <w:jc w:val="both"/>
        <w:rPr>
          <w:szCs w:val="29"/>
        </w:rPr>
      </w:pPr>
      <w:r w:rsidRPr="006F02BB">
        <w:rPr>
          <w:szCs w:val="29"/>
        </w:rPr>
        <w:t>Assista ao vídeo e saiba mais sobre esta importante descoberta</w:t>
      </w:r>
      <w:r w:rsidR="006F02BB">
        <w:rPr>
          <w:szCs w:val="29"/>
        </w:rPr>
        <w:t xml:space="preserve">: </w:t>
      </w:r>
      <w:hyperlink r:id="rId21" w:history="1">
        <w:r w:rsidR="006F02BB">
          <w:rPr>
            <w:rStyle w:val="Hyperlink"/>
          </w:rPr>
          <w:t>https://marsemfim.com.br/espinossauro-um-dinossauro-que-gostava-do-mar/</w:t>
        </w:r>
      </w:hyperlink>
    </w:p>
    <w:p w:rsidR="00E123CE" w:rsidRDefault="006F02BB" w:rsidP="00E123CE">
      <w:pPr>
        <w:pStyle w:val="Ttulo4"/>
        <w:spacing w:before="315" w:beforeAutospacing="0" w:after="165" w:afterAutospacing="0" w:line="360" w:lineRule="atLeast"/>
        <w:rPr>
          <w:color w:val="000000"/>
          <w:sz w:val="29"/>
          <w:szCs w:val="29"/>
        </w:rPr>
      </w:pPr>
      <w:r>
        <w:rPr>
          <w:noProof/>
          <w:color w:val="000000"/>
          <w:sz w:val="29"/>
          <w:szCs w:val="29"/>
        </w:rPr>
        <w:drawing>
          <wp:inline distT="0" distB="0" distL="0" distR="0">
            <wp:extent cx="6115050" cy="3476625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27" w:rsidRDefault="00CB6B27" w:rsidP="00CB6B27">
      <w:pPr>
        <w:pStyle w:val="texto-IEIJ"/>
      </w:pPr>
      <w:r>
        <w:lastRenderedPageBreak/>
        <w:t>PROPOSTA:</w:t>
      </w:r>
    </w:p>
    <w:p w:rsidR="00CB6B27" w:rsidRDefault="00CB6B27" w:rsidP="00181872">
      <w:pPr>
        <w:pStyle w:val="texto-IEIJ"/>
        <w:jc w:val="both"/>
      </w:pPr>
      <w:r>
        <w:tab/>
        <w:t xml:space="preserve">As pesquisas científicas são pacientemente realizadas e muitas descobertas são documentadas ao longo de décadas. </w:t>
      </w:r>
    </w:p>
    <w:p w:rsidR="00181872" w:rsidRDefault="00CB6B27" w:rsidP="00181872">
      <w:pPr>
        <w:pStyle w:val="texto-IEIJ"/>
        <w:jc w:val="both"/>
      </w:pPr>
      <w:r>
        <w:tab/>
        <w:t>Façamos uma linha do tempo com as principais des</w:t>
      </w:r>
      <w:r w:rsidR="00181872">
        <w:t xml:space="preserve">cobertas sobre o </w:t>
      </w:r>
      <w:proofErr w:type="spellStart"/>
      <w:r w:rsidR="00181872">
        <w:t>espinossauro</w:t>
      </w:r>
      <w:proofErr w:type="spellEnd"/>
      <w:r w:rsidR="00181872">
        <w:t xml:space="preserve">. </w:t>
      </w:r>
    </w:p>
    <w:p w:rsidR="00181872" w:rsidRDefault="00181872" w:rsidP="00181872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1101"/>
        <w:gridCol w:w="8678"/>
      </w:tblGrid>
      <w:tr w:rsidR="00181872" w:rsidTr="00CB08E5">
        <w:tc>
          <w:tcPr>
            <w:tcW w:w="9779" w:type="dxa"/>
            <w:gridSpan w:val="2"/>
          </w:tcPr>
          <w:p w:rsidR="00181872" w:rsidRDefault="00181872" w:rsidP="00181872">
            <w:pPr>
              <w:pStyle w:val="texto-IEIJ"/>
              <w:jc w:val="both"/>
            </w:pPr>
            <w:r>
              <w:t xml:space="preserve">Título: </w:t>
            </w:r>
          </w:p>
        </w:tc>
      </w:tr>
      <w:tr w:rsidR="00181872" w:rsidTr="00181872">
        <w:tc>
          <w:tcPr>
            <w:tcW w:w="1101" w:type="dxa"/>
          </w:tcPr>
          <w:p w:rsidR="00181872" w:rsidRDefault="00181872" w:rsidP="00181872">
            <w:pPr>
              <w:pStyle w:val="texto-IEIJ"/>
              <w:jc w:val="both"/>
            </w:pPr>
            <w:r>
              <w:t xml:space="preserve">Ano </w:t>
            </w:r>
          </w:p>
        </w:tc>
        <w:tc>
          <w:tcPr>
            <w:tcW w:w="8678" w:type="dxa"/>
          </w:tcPr>
          <w:p w:rsidR="00181872" w:rsidRDefault="00181872" w:rsidP="00181872">
            <w:pPr>
              <w:pStyle w:val="texto-IEIJ"/>
              <w:jc w:val="both"/>
            </w:pPr>
          </w:p>
        </w:tc>
      </w:tr>
      <w:tr w:rsidR="004F02E7" w:rsidTr="00181872">
        <w:tc>
          <w:tcPr>
            <w:tcW w:w="1101" w:type="dxa"/>
            <w:vMerge w:val="restart"/>
          </w:tcPr>
          <w:p w:rsidR="004F02E7" w:rsidRDefault="004F02E7" w:rsidP="00181872">
            <w:pPr>
              <w:pStyle w:val="texto-IEIJ"/>
              <w:jc w:val="both"/>
            </w:pPr>
            <w:r>
              <w:t>1910</w:t>
            </w:r>
          </w:p>
        </w:tc>
        <w:tc>
          <w:tcPr>
            <w:tcW w:w="8678" w:type="dxa"/>
          </w:tcPr>
          <w:p w:rsidR="004F02E7" w:rsidRDefault="004F02E7" w:rsidP="00181872">
            <w:pPr>
              <w:pStyle w:val="texto-IEIJ"/>
              <w:jc w:val="both"/>
            </w:pPr>
            <w:r>
              <w:t>Quem?</w:t>
            </w:r>
          </w:p>
        </w:tc>
      </w:tr>
      <w:tr w:rsidR="004F02E7" w:rsidTr="00181872">
        <w:tc>
          <w:tcPr>
            <w:tcW w:w="1101" w:type="dxa"/>
            <w:vMerge/>
          </w:tcPr>
          <w:p w:rsidR="004F02E7" w:rsidRDefault="004F02E7" w:rsidP="00181872">
            <w:pPr>
              <w:pStyle w:val="texto-IEIJ"/>
              <w:jc w:val="both"/>
            </w:pPr>
          </w:p>
        </w:tc>
        <w:tc>
          <w:tcPr>
            <w:tcW w:w="8678" w:type="dxa"/>
          </w:tcPr>
          <w:p w:rsidR="004F02E7" w:rsidRDefault="004F02E7" w:rsidP="00181872">
            <w:pPr>
              <w:pStyle w:val="texto-IEIJ"/>
              <w:jc w:val="both"/>
            </w:pPr>
            <w:r>
              <w:t>Onde?</w:t>
            </w:r>
          </w:p>
        </w:tc>
      </w:tr>
      <w:tr w:rsidR="004F02E7" w:rsidTr="00181872">
        <w:tc>
          <w:tcPr>
            <w:tcW w:w="1101" w:type="dxa"/>
            <w:vMerge/>
          </w:tcPr>
          <w:p w:rsidR="004F02E7" w:rsidRDefault="004F02E7" w:rsidP="00181872">
            <w:pPr>
              <w:pStyle w:val="texto-IEIJ"/>
              <w:jc w:val="both"/>
            </w:pPr>
          </w:p>
        </w:tc>
        <w:tc>
          <w:tcPr>
            <w:tcW w:w="8678" w:type="dxa"/>
          </w:tcPr>
          <w:p w:rsidR="004F02E7" w:rsidRDefault="004F02E7" w:rsidP="00181872">
            <w:pPr>
              <w:pStyle w:val="texto-IEIJ"/>
              <w:jc w:val="both"/>
            </w:pPr>
            <w:r>
              <w:t>Descobertas.</w:t>
            </w:r>
          </w:p>
          <w:p w:rsidR="004F02E7" w:rsidRDefault="004F02E7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</w:tc>
      </w:tr>
      <w:tr w:rsidR="00181872" w:rsidTr="00181872">
        <w:tc>
          <w:tcPr>
            <w:tcW w:w="1101" w:type="dxa"/>
          </w:tcPr>
          <w:p w:rsidR="00181872" w:rsidRDefault="004F02E7" w:rsidP="00181872">
            <w:pPr>
              <w:pStyle w:val="texto-IEIJ"/>
              <w:jc w:val="both"/>
            </w:pPr>
            <w:r>
              <w:t>1944</w:t>
            </w:r>
          </w:p>
        </w:tc>
        <w:tc>
          <w:tcPr>
            <w:tcW w:w="8678" w:type="dxa"/>
          </w:tcPr>
          <w:p w:rsidR="00181872" w:rsidRDefault="004F02E7" w:rsidP="00181872">
            <w:pPr>
              <w:pStyle w:val="texto-IEIJ"/>
              <w:jc w:val="both"/>
            </w:pPr>
            <w:r>
              <w:t xml:space="preserve">Fato histórico: </w:t>
            </w:r>
          </w:p>
          <w:p w:rsidR="004F02E7" w:rsidRDefault="004F02E7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</w:tc>
      </w:tr>
      <w:tr w:rsidR="00181872" w:rsidTr="00181872">
        <w:tc>
          <w:tcPr>
            <w:tcW w:w="1101" w:type="dxa"/>
          </w:tcPr>
          <w:p w:rsidR="00181872" w:rsidRDefault="004F02E7" w:rsidP="00181872">
            <w:pPr>
              <w:pStyle w:val="texto-IEIJ"/>
              <w:jc w:val="both"/>
            </w:pPr>
            <w:r>
              <w:t>2008</w:t>
            </w:r>
          </w:p>
        </w:tc>
        <w:tc>
          <w:tcPr>
            <w:tcW w:w="8678" w:type="dxa"/>
          </w:tcPr>
          <w:p w:rsidR="00181872" w:rsidRDefault="00181872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</w:tc>
      </w:tr>
      <w:tr w:rsidR="00181872" w:rsidTr="00181872">
        <w:tc>
          <w:tcPr>
            <w:tcW w:w="1101" w:type="dxa"/>
          </w:tcPr>
          <w:p w:rsidR="00181872" w:rsidRDefault="004F02E7" w:rsidP="00181872">
            <w:pPr>
              <w:pStyle w:val="texto-IEIJ"/>
              <w:jc w:val="both"/>
            </w:pPr>
            <w:r>
              <w:t>2009</w:t>
            </w:r>
          </w:p>
        </w:tc>
        <w:tc>
          <w:tcPr>
            <w:tcW w:w="8678" w:type="dxa"/>
          </w:tcPr>
          <w:p w:rsidR="00181872" w:rsidRDefault="00181872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</w:tc>
      </w:tr>
      <w:tr w:rsidR="00016FCF" w:rsidTr="00181872">
        <w:tc>
          <w:tcPr>
            <w:tcW w:w="1101" w:type="dxa"/>
          </w:tcPr>
          <w:p w:rsidR="00016FCF" w:rsidRDefault="00016FCF" w:rsidP="00181872">
            <w:pPr>
              <w:pStyle w:val="texto-IEIJ"/>
              <w:jc w:val="both"/>
            </w:pPr>
            <w:r>
              <w:t>2014</w:t>
            </w:r>
          </w:p>
          <w:p w:rsidR="00016FCF" w:rsidRDefault="00016FCF" w:rsidP="00181872">
            <w:pPr>
              <w:pStyle w:val="texto-IEIJ"/>
              <w:jc w:val="both"/>
            </w:pPr>
          </w:p>
          <w:p w:rsidR="00016FCF" w:rsidRDefault="00016FCF" w:rsidP="00181872">
            <w:pPr>
              <w:pStyle w:val="texto-IEIJ"/>
              <w:jc w:val="both"/>
            </w:pPr>
          </w:p>
        </w:tc>
        <w:tc>
          <w:tcPr>
            <w:tcW w:w="8678" w:type="dxa"/>
          </w:tcPr>
          <w:p w:rsidR="00016FCF" w:rsidRDefault="00016FCF" w:rsidP="00181872">
            <w:pPr>
              <w:pStyle w:val="texto-IEIJ"/>
              <w:jc w:val="both"/>
            </w:pPr>
          </w:p>
        </w:tc>
      </w:tr>
      <w:tr w:rsidR="00016FCF" w:rsidTr="00181872">
        <w:tc>
          <w:tcPr>
            <w:tcW w:w="1101" w:type="dxa"/>
          </w:tcPr>
          <w:p w:rsidR="00016FCF" w:rsidRDefault="00016FCF" w:rsidP="00181872">
            <w:pPr>
              <w:pStyle w:val="texto-IEIJ"/>
              <w:jc w:val="both"/>
            </w:pPr>
            <w:r>
              <w:t>2020</w:t>
            </w:r>
          </w:p>
        </w:tc>
        <w:tc>
          <w:tcPr>
            <w:tcW w:w="8678" w:type="dxa"/>
          </w:tcPr>
          <w:p w:rsidR="00016FCF" w:rsidRDefault="00016FCF" w:rsidP="00181872">
            <w:pPr>
              <w:pStyle w:val="texto-IEIJ"/>
              <w:jc w:val="both"/>
            </w:pPr>
          </w:p>
          <w:p w:rsidR="00016FCF" w:rsidRDefault="00016FCF" w:rsidP="00181872">
            <w:pPr>
              <w:pStyle w:val="texto-IEIJ"/>
              <w:jc w:val="both"/>
            </w:pPr>
          </w:p>
          <w:p w:rsidR="00016FCF" w:rsidRDefault="00016FCF" w:rsidP="00181872">
            <w:pPr>
              <w:pStyle w:val="texto-IEIJ"/>
              <w:jc w:val="both"/>
            </w:pPr>
          </w:p>
          <w:p w:rsidR="00016FCF" w:rsidRDefault="00016FCF" w:rsidP="00181872">
            <w:pPr>
              <w:pStyle w:val="texto-IEIJ"/>
              <w:jc w:val="both"/>
            </w:pPr>
          </w:p>
        </w:tc>
      </w:tr>
    </w:tbl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23"/>
      <w:headerReference w:type="first" r:id="rId2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8FB" w:rsidRDefault="00FD28FB">
      <w:r>
        <w:separator/>
      </w:r>
    </w:p>
  </w:endnote>
  <w:endnote w:type="continuationSeparator" w:id="0">
    <w:p w:rsidR="00FD28FB" w:rsidRDefault="00FD2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8FB" w:rsidRDefault="00FD28FB">
      <w:r>
        <w:separator/>
      </w:r>
    </w:p>
  </w:footnote>
  <w:footnote w:type="continuationSeparator" w:id="0">
    <w:p w:rsidR="00FD28FB" w:rsidRDefault="00FD28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6F02B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F02BB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rsemfim.com.br/wp-content/uploads/2020/05/A-cabe%C3%A7a-c%C3%B3pia.jpg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arsemfim.com.br/espinossauro-um-dinossauro-que-gostava-do-ma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marsemfim.com.br/wp-content/uploads/2020/05/AAA-c%C3%B3pia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semfim.com.br/wp-content/uploads/2020/05/A-primeira-c%C3%B3pia.jpg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marsemfim.com.br/wp-content/uploads/2020/05/A-ossos-c%C3%B3pia.jpg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nizaribrahim.net/" TargetMode="External"/><Relationship Id="rId19" Type="http://schemas.openxmlformats.org/officeDocument/2006/relationships/hyperlink" Target="https://marsemfim.com.br/wp-content/uploads/2020/05/APAP-c%C3%B3pia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semfim.com.br/author/admin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58CB7-EED9-4A09-9C11-9D99DE98A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6</Pages>
  <Words>944</Words>
  <Characters>5098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2020-05-10T19:58:00Z</dcterms:created>
  <dcterms:modified xsi:type="dcterms:W3CDTF">2020-05-10T19:58:00Z</dcterms:modified>
</cp:coreProperties>
</file>