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tuloIEIJ"/>
        <w:pBdr>
          <w:bottom w:val="thinThickLargeGap" w:sz="2" w:space="1" w:color="000001"/>
        </w:pBdr>
        <w:rPr>
          <w:b/>
          <w:b/>
          <w:bCs/>
          <w:color w:val="808080"/>
          <w:sz w:val="24"/>
          <w:szCs w:val="24"/>
          <w:u w:val="none"/>
        </w:rPr>
      </w:pPr>
      <w:r>
        <w:rPr>
          <w:b/>
          <w:bCs/>
          <w:color w:val="808080"/>
          <w:sz w:val="24"/>
          <w:szCs w:val="24"/>
          <w:u w:val="none"/>
        </w:rPr>
      </w:r>
    </w:p>
    <w:p>
      <w:pPr>
        <w:pStyle w:val="01TtuloIEIJ"/>
        <w:pBdr>
          <w:bottom w:val="thinThickLargeGap" w:sz="2" w:space="1" w:color="000001"/>
        </w:pBdr>
        <w:spacing w:lineRule="auto" w:line="240"/>
        <w:rPr/>
      </w:pPr>
      <w:r>
        <w:rPr>
          <w:b/>
          <w:bCs/>
          <w:color w:val="808080"/>
          <w:sz w:val="40"/>
          <w:szCs w:val="40"/>
          <w:u w:val="none"/>
        </w:rPr>
        <w:t>Códigos no dia a dia</w:t>
      </w:r>
    </w:p>
    <w:p>
      <w:pPr>
        <w:pStyle w:val="03TextoIEIJ"/>
        <w:spacing w:before="6" w:after="0"/>
        <w:jc w:val="right"/>
        <w:rPr>
          <w:b/>
          <w:b/>
          <w:bCs/>
          <w:i w:val="false"/>
          <w:i w:val="false"/>
          <w:iCs w:val="false"/>
          <w:color w:val="333333"/>
          <w:sz w:val="26"/>
          <w:szCs w:val="26"/>
        </w:rPr>
      </w:pPr>
      <w:r>
        <w:rPr>
          <w:b/>
          <w:bCs/>
          <w:i w:val="false"/>
          <w:iCs w:val="false"/>
          <w:color w:val="333333"/>
          <w:sz w:val="26"/>
          <w:szCs w:val="26"/>
        </w:rPr>
      </w:r>
    </w:p>
    <w:p>
      <w:pPr>
        <w:pStyle w:val="03TextoIEIJ"/>
        <w:spacing w:before="6" w:after="0"/>
        <w:jc w:val="right"/>
        <w:rPr>
          <w:b/>
          <w:b/>
          <w:bCs/>
          <w:i w:val="false"/>
          <w:i w:val="false"/>
          <w:iCs w:val="false"/>
          <w:color w:val="333333"/>
          <w:sz w:val="26"/>
          <w:szCs w:val="26"/>
        </w:rPr>
      </w:pPr>
      <w:r>
        <w:rPr>
          <w:b/>
          <w:bCs/>
          <w:i w:val="false"/>
          <w:iCs w:val="false"/>
          <w:color w:val="333333"/>
          <w:sz w:val="26"/>
          <w:szCs w:val="26"/>
        </w:rPr>
      </w:r>
    </w:p>
    <w:p>
      <w:pPr>
        <w:pStyle w:val="Normal"/>
        <w:spacing w:lineRule="auto" w:line="276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1719580</wp:posOffset>
                </wp:positionH>
                <wp:positionV relativeFrom="paragraph">
                  <wp:posOffset>2248535</wp:posOffset>
                </wp:positionV>
                <wp:extent cx="1154430" cy="349250"/>
                <wp:effectExtent l="0" t="0" r="0" b="0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80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1" stroked="f" style="position:absolute;margin-left:135.4pt;margin-top:177.05pt;width:90.8pt;height:27.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3048000</wp:posOffset>
            </wp:positionH>
            <wp:positionV relativeFrom="paragraph">
              <wp:posOffset>86360</wp:posOffset>
            </wp:positionV>
            <wp:extent cx="3308350" cy="171958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Na maioria dos lugares onde circulamos, encontramos símbolos, códigos e outras formas de comunicação. A Matemática também tem os seus códigos e símbolos.</w:t>
      </w:r>
    </w:p>
    <w:p>
      <w:pPr>
        <w:pStyle w:val="Normal"/>
        <w:spacing w:lineRule="auto" w:line="276"/>
        <w:jc w:val="both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-13970</wp:posOffset>
            </wp:positionH>
            <wp:positionV relativeFrom="paragraph">
              <wp:posOffset>1674495</wp:posOffset>
            </wp:positionV>
            <wp:extent cx="3211830" cy="2958465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Para melhor compreender a importância e a conveniência de se adotar uma linguagem simbólica, vamos explorar algumas situações-problema cuja representação por meio de códigos ou esquemas ajuda na resolução.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3445510</wp:posOffset>
                </wp:positionH>
                <wp:positionV relativeFrom="paragraph">
                  <wp:posOffset>86995</wp:posOffset>
                </wp:positionV>
                <wp:extent cx="2901315" cy="3495040"/>
                <wp:effectExtent l="0" t="0" r="0" b="0"/>
                <wp:wrapSquare wrapText="largest"/>
                <wp:docPr id="4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520" cy="349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76"/>
                              <w:jc w:val="both"/>
                              <w:rPr/>
                            </w:pPr>
                            <w:r>
                              <w:rPr>
                                <w:kern w:val="0"/>
                                <w:b/>
                                <w:bCs/>
                                <w:sz w:val="28"/>
                                <w:szCs w:val="28"/>
                                <w:rFonts w:eastAsia="DejaVu Sans" w:cs="Noto Sans Devanagari" w:ascii="Calibri" w:hAnsi="Calibri"/>
                                <w:lang w:val="en-US"/>
                              </w:rPr>
                              <w:t>1.</w:t>
                            </w:r>
                            <w:r>
                              <w:rPr>
                                <w:kern w:val="0"/>
                                <w:sz w:val="28"/>
                                <w:szCs w:val="28"/>
                                <w:b w:val="false"/>
                                <w:bCs w:val="false"/>
                                <w:rFonts w:eastAsia="DejaVu Sans" w:cs="Noto Sans Devanagari" w:ascii="Calibri" w:hAnsi="Calibri"/>
                                <w:lang w:val="en-US"/>
                              </w:rPr>
                              <w:t xml:space="preserve"> Um senhor precisa levar um cachorro, uma galinha e um maço de couve de uma margem para a outra de um rio. Ele tinha uma embarcação que comportava ele próprio e um de seus pertences. O senhor logo percebeu que não podia deixar sozinhos, em uma das margens do rio, o cachorro e a galinha, nem a galinha e o maço de couve. Como ele pode atravessar o rio com seus pertences em segurança? Além de explicar o seu raciocínio, use códigos e esquemas representativos para resolver o problema.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ID="Shape2" stroked="f" style="position:absolute;margin-left:271.3pt;margin-top:6.85pt;width:228.35pt;height:275.1pt" type="shapetype_202">
                <v:textbox>
                  <w:txbxContent>
                    <w:p>
                      <w:pPr>
                        <w:overflowPunct w:val="false"/>
                        <w:spacing w:before="0" w:after="0" w:lineRule="auto" w:line="276"/>
                        <w:jc w:val="both"/>
                        <w:rPr/>
                      </w:pPr>
                      <w:r>
                        <w:rPr>
                          <w:kern w:val="0"/>
                          <w:b/>
                          <w:bCs/>
                          <w:sz w:val="28"/>
                          <w:szCs w:val="28"/>
                          <w:rFonts w:eastAsia="DejaVu Sans" w:cs="Noto Sans Devanagari" w:ascii="Calibri" w:hAnsi="Calibri"/>
                          <w:lang w:val="en-US"/>
                        </w:rPr>
                        <w:t>1.</w:t>
                      </w:r>
                      <w:r>
                        <w:rPr>
                          <w:kern w:val="0"/>
                          <w:sz w:val="28"/>
                          <w:szCs w:val="28"/>
                          <w:b w:val="false"/>
                          <w:bCs w:val="false"/>
                          <w:rFonts w:eastAsia="DejaVu Sans" w:cs="Noto Sans Devanagari" w:ascii="Calibri" w:hAnsi="Calibri"/>
                          <w:lang w:val="en-US"/>
                        </w:rPr>
                        <w:t xml:space="preserve"> Um senhor precisa levar um cachorro, uma galinha e um maço de couve de uma margem para a outra de um rio. Ele tinha uma embarcação que comportava ele próprio e um de seus pertences. O senhor logo percebeu que não podia deixar sozinhos, em uma das margens do rio, o cachorro e a galinha, nem a galinha e o maço de couve. Como ele pode atravessar o rio com seus pertences em segurança? Além de explicar o seu raciocínio, use códigos e esquemas representativos para resolver o problema.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sectPr>
          <w:headerReference w:type="default" r:id="rId4"/>
          <w:type w:val="nextPage"/>
          <w:pgSz w:w="11906" w:h="16838"/>
          <w:pgMar w:left="1134" w:right="1134" w:header="288" w:top="1066" w:footer="0" w:bottom="851" w:gutter="0"/>
          <w:pgNumType w:fmt="decimal"/>
          <w:formProt w:val="false"/>
          <w:textDirection w:val="lrTb"/>
          <w:docGrid w:type="default" w:linePitch="326" w:charSpace="0"/>
        </w:sectPr>
        <w:pStyle w:val="Normal"/>
        <w:spacing w:lineRule="auto" w:line="276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2.</w:t>
      </w:r>
      <w:r>
        <w:rPr>
          <w:b w:val="false"/>
          <w:bCs w:val="false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 xml:space="preserve">Como é possível retirar de um rio exatamente 6 litros de água dispondo, apenas, de dois recipientes para medir o volume da água: um com capacidade para 4 litros de água e outro com capacidade para 9 litros de água? 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ab/>
        <w:t>Há vários séculos os matemáticos vêm criando símbolos, notações e outros códigos para se expressarem e se comunicarem melhor.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3393440</wp:posOffset>
            </wp:positionH>
            <wp:positionV relativeFrom="paragraph">
              <wp:posOffset>104140</wp:posOffset>
            </wp:positionV>
            <wp:extent cx="2901315" cy="2397760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i w:val="false"/>
          <w:sz w:val="28"/>
          <w:szCs w:val="28"/>
        </w:rPr>
        <w:tab/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ab/>
        <w:t>Os símbolos numéricos assumiram formas diferentes em função da época e das culturas que os utilizavam. Veja na imagem ao lado uma representação da evolução dos símbolos numéricos indo-arábicos.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ab/>
        <w:t>Depois de criar símbolos para os números, foi necessário criar símbolo para as operções que utilizamos.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ab/>
      </w:r>
      <w:r>
        <w:rPr>
          <w:b w:val="false"/>
          <w:bCs w:val="false"/>
          <w:i w:val="false"/>
          <w:sz w:val="28"/>
          <w:szCs w:val="28"/>
        </w:rPr>
        <w:t xml:space="preserve">Na linguagem matemática, as letras são usadas para representar incógnitas, variáveis, conjuntos, elementos geométricos, etc. 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ab/>
        <w:t xml:space="preserve">De acordo com os historiadores, foi Diofanto de Alexandria o primeiro a usar letras para representar um valor desconhecido em seu livro chamado </w:t>
      </w:r>
      <w:r>
        <w:rPr>
          <w:b w:val="false"/>
          <w:bCs w:val="false"/>
          <w:i/>
          <w:iCs/>
          <w:sz w:val="28"/>
          <w:szCs w:val="28"/>
        </w:rPr>
        <w:t>Aritmética</w:t>
      </w:r>
      <w:r>
        <w:rPr>
          <w:b w:val="false"/>
          <w:bCs w:val="false"/>
          <w:i w:val="false"/>
          <w:iCs w:val="false"/>
          <w:sz w:val="28"/>
          <w:szCs w:val="28"/>
        </w:rPr>
        <w:t xml:space="preserve"> no século III d.C., mas foi só com os trabalhos de François Viète (século XVII) que as letras passaram a ser popularizadas.</w:t>
      </w:r>
    </w:p>
    <w:p>
      <w:pPr>
        <w:pStyle w:val="Normal"/>
        <w:spacing w:lineRule="auto" w:line="276"/>
        <w:jc w:val="both"/>
        <w:rPr>
          <w:rFonts w:ascii="Calibri" w:hAnsi="Calibri"/>
          <w:b w:val="false"/>
          <w:b w:val="false"/>
          <w:i w:val="false"/>
          <w:i w:val="false"/>
          <w:sz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ab/>
        <w:t>Veja na imagem abaixo como os matemáticos usavam  o termo “coisa”para expressar um número desconhecido:</w:t>
      </w:r>
    </w:p>
    <w:p>
      <w:pPr>
        <w:pStyle w:val="Normal"/>
        <w:spacing w:lineRule="auto" w:line="276"/>
        <w:jc w:val="both"/>
        <w:rPr>
          <w:bCs w:val="false"/>
          <w:szCs w:val="28"/>
        </w:rPr>
      </w:pPr>
      <w:r>
        <w:rPr>
          <w:b w:val="false"/>
          <w:i w:val="false"/>
          <w:sz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2175" cy="1314450"/>
            <wp:effectExtent l="0" t="0" r="0" b="0"/>
            <wp:wrapSquare wrapText="largest"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libri" w:hAnsi="Calibri"/>
          <w:b/>
          <w:b/>
          <w:bCs/>
          <w:i w:val="false"/>
          <w:i w:val="false"/>
          <w:sz w:val="28"/>
        </w:rPr>
      </w:pPr>
      <w:r>
        <w:rPr>
          <w:b/>
          <w:bCs/>
          <w:i w:val="false"/>
          <w:sz w:val="28"/>
          <w:szCs w:val="28"/>
        </w:rPr>
        <w:t>3.</w:t>
      </w:r>
      <w:r>
        <w:rPr>
          <w:b w:val="false"/>
          <w:bCs w:val="false"/>
          <w:i w:val="false"/>
          <w:sz w:val="28"/>
          <w:szCs w:val="28"/>
        </w:rPr>
        <w:t xml:space="preserve"> Use simbologia matemática para representar apropriadamente o que está expresso no quadro.</w:t>
      </w:r>
    </w:p>
    <w:p>
      <w:pPr>
        <w:pStyle w:val="Normal"/>
        <w:spacing w:lineRule="auto" w:line="276"/>
        <w:jc w:val="both"/>
        <w:rPr>
          <w:rFonts w:ascii="Calibri" w:hAnsi="Calibri"/>
          <w:b/>
          <w:b/>
          <w:bCs/>
          <w:i w:val="false"/>
          <w:i w:val="false"/>
          <w:sz w:val="28"/>
        </w:rPr>
      </w:pPr>
      <w:r>
        <w:rPr>
          <w:b w:val="false"/>
          <w:bCs w:val="false"/>
          <w:i w:val="false"/>
          <w:sz w:val="28"/>
          <w:szCs w:val="28"/>
        </w:rPr>
        <w:t>_____________________________________________________________________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szCs w:val="28"/>
        </w:rPr>
      </w:pPr>
      <w:r>
        <w:rPr>
          <w:b/>
          <w:bCs/>
          <w:i w:val="false"/>
          <w:sz w:val="28"/>
        </w:rPr>
      </w:r>
    </w:p>
    <w:p>
      <w:pPr>
        <w:pStyle w:val="Normal"/>
        <w:spacing w:lineRule="auto" w:line="276"/>
        <w:jc w:val="both"/>
        <w:rPr>
          <w:rFonts w:ascii="Calibri" w:hAnsi="Calibri"/>
          <w:b/>
          <w:b/>
          <w:bCs/>
          <w:i w:val="false"/>
          <w:i w:val="false"/>
          <w:sz w:val="28"/>
        </w:rPr>
      </w:pPr>
      <w:r>
        <w:rPr>
          <w:b/>
          <w:bCs/>
          <w:i w:val="false"/>
          <w:sz w:val="28"/>
          <w:szCs w:val="28"/>
        </w:rPr>
        <w:t>4.</w:t>
      </w:r>
      <w:r>
        <w:rPr>
          <w:b w:val="false"/>
          <w:bCs w:val="false"/>
          <w:i w:val="false"/>
          <w:sz w:val="28"/>
          <w:szCs w:val="28"/>
        </w:rPr>
        <w:t xml:space="preserve"> Calcule o valor da coisa a que o professor da imagem se refere. Lembre-se de registrar seus cálculos.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  <w:sz w:val="28"/>
        </w:rPr>
      </w:pPr>
      <w:r>
        <w:rPr/>
      </w:r>
    </w:p>
    <w:sectPr>
      <w:headerReference w:type="default" r:id="rId7"/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Roboto">
    <w:altName w:val="Noto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left" w:pos="7371" w:leader="none"/>
      </w:tabs>
      <w:spacing w:lineRule="auto" w:line="240" w:before="57" w:after="0"/>
      <w:ind w:left="1797" w:right="0" w:hanging="0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7770" cy="1828165"/>
          <wp:effectExtent l="0" t="0" r="0" b="0"/>
          <wp:wrapNone/>
          <wp:docPr id="5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39" r="-9" b="-39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82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/>
        <w:caps w:val="false"/>
        <w:smallCaps w:val="false"/>
        <w:color w:val="auto"/>
        <w:u w:val="none"/>
      </w:rPr>
      <w:t>I</w:t>
    </w:r>
    <w:r>
      <w:rPr>
        <w:rStyle w:val="SubtleReference"/>
        <w:rFonts w:cs="Calibri"/>
        <w:caps w:val="false"/>
        <w:smallCaps w:val="false"/>
        <w:color w:val="auto"/>
        <w:u w:val="none"/>
      </w:rPr>
      <w:t>nstituto de Educação Infantil e Juvenil</w:t>
    </w:r>
  </w:p>
  <w:p>
    <w:pPr>
      <w:pStyle w:val="Normal"/>
      <w:spacing w:lineRule="auto" w:line="360" w:before="57" w:after="0"/>
      <w:ind w:left="1797" w:right="0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________, 20</w:t>
    </w:r>
    <w:r>
      <w:rPr>
        <w:rStyle w:val="SubtleReference"/>
        <w:rFonts w:eastAsia="Arial Unicode MS" w:cs="Calibri"/>
        <w:caps w:val="false"/>
        <w:smallCaps w:val="false"/>
        <w:color w:val="auto"/>
        <w:kern w:val="2"/>
        <w:sz w:val="24"/>
        <w:szCs w:val="24"/>
        <w:u w:val="none"/>
        <w:lang w:eastAsia="zh-CN" w:bidi="hi-IN"/>
      </w:rPr>
      <w:t>20</w:t>
    </w:r>
    <w:r>
      <w:rPr>
        <w:rStyle w:val="SubtleReference"/>
        <w:rFonts w:cs="Calibri"/>
        <w:caps w:val="false"/>
        <w:smallCaps w:val="false"/>
        <w:color w:val="auto"/>
        <w:u w:val="none"/>
      </w:rPr>
      <w:t xml:space="preserve">. Londrina, </w:t>
    </w:r>
    <w:r>
      <w:rPr>
        <w:rStyle w:val="SubtleReference"/>
        <w:rFonts w:cs="Calibri"/>
        <w:caps w:val="false"/>
        <w:smallCaps w:val="false"/>
        <w:color w:val="auto"/>
        <w:u w:val="none"/>
      </w:rPr>
      <w:t>29</w:t>
    </w:r>
    <w:r>
      <w:rPr>
        <w:rStyle w:val="SubtleReference"/>
        <w:rFonts w:cs="Calibri"/>
        <w:caps w:val="false"/>
        <w:smallCaps w:val="false"/>
        <w:color w:val="auto"/>
        <w:u w:val="none"/>
      </w:rPr>
      <w:t xml:space="preserve"> de maio.</w:t>
    </w:r>
  </w:p>
  <w:p>
    <w:pPr>
      <w:pStyle w:val="Normal"/>
      <w:tabs>
        <w:tab w:val="clear" w:pos="720"/>
        <w:tab w:val="left" w:pos="7655" w:leader="none"/>
      </w:tabs>
      <w:spacing w:lineRule="auto" w:line="360" w:before="57" w:after="0"/>
      <w:ind w:left="1797" w:right="0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Nome: ____________________________________ Turma:</w:t>
      <w:tab/>
      <w:t>___ ano</w:t>
    </w:r>
  </w:p>
  <w:p>
    <w:pPr>
      <w:pStyle w:val="Normal"/>
      <w:tabs>
        <w:tab w:val="clear" w:pos="720"/>
        <w:tab w:val="left" w:pos="7655" w:leader="none"/>
      </w:tabs>
      <w:spacing w:lineRule="auto" w:line="360" w:before="57" w:after="0"/>
      <w:ind w:left="1797" w:right="0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Hora de Início: _________       Hora de término: _________          Total: _______</w:t>
    </w:r>
  </w:p>
  <w:p>
    <w:pPr>
      <w:pStyle w:val="Normal"/>
      <w:tabs>
        <w:tab w:val="clear" w:pos="720"/>
        <w:tab w:val="left" w:pos="7655" w:leader="none"/>
      </w:tabs>
      <w:spacing w:lineRule="auto" w:line="360" w:before="57" w:after="0"/>
      <w:ind w:left="1797" w:right="0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 xml:space="preserve">Área do conhecimento: </w:t>
    </w:r>
    <w:r>
      <w:rPr>
        <w:rStyle w:val="SubtleReference"/>
        <w:rFonts w:cs="Calibri"/>
        <w:b/>
        <w:bCs/>
        <w:i w:val="false"/>
        <w:iCs w:val="false"/>
        <w:caps w:val="false"/>
        <w:smallCaps w:val="false"/>
        <w:color w:val="auto"/>
        <w:u w:val="none"/>
      </w:rPr>
      <w:t xml:space="preserve">MATEMÁTICA                                              </w:t>
    </w:r>
    <w:r>
      <w:rPr>
        <w:rStyle w:val="SubtleReference"/>
        <w:rFonts w:cs="Calibri"/>
        <w:i w:val="false"/>
        <w:iCs w:val="false"/>
        <w:caps w:val="false"/>
        <w:smallCaps w:val="false"/>
        <w:color w:val="auto"/>
        <w:u w:val="none"/>
      </w:rPr>
      <w:t>Professora Silvia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settings.xml><?xml version="1.0" encoding="utf-8"?>
<w:settings xmlns:w="http://schemas.openxmlformats.org/wordprocessingml/2006/main">
  <w:zoom w:percent="11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119" w:after="0"/>
      <w:jc w:val="left"/>
    </w:pPr>
    <w:rPr>
      <w:rFonts w:ascii="Calibri" w:hAnsi="Calibri" w:eastAsia="Arial Unicode MS" w:cs="Tahoma"/>
      <w:color w:val="auto"/>
      <w:kern w:val="2"/>
      <w:sz w:val="24"/>
      <w:szCs w:val="24"/>
      <w:lang w:val="pt-BR" w:eastAsia="zh-CN" w:bidi="hi-IN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Calibri" w:hAnsi="Calibri" w:cs="Calibri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Calibri" w:hAnsi="Calibri" w:cs="Calibri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Fontepargpadro1">
    <w:name w:val="Fonte parág. padrão1"/>
    <w:qFormat/>
    <w:rPr/>
  </w:style>
  <w:style w:type="character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TextodebaloChar">
    <w:name w:val="Texto de balão Char"/>
    <w:qFormat/>
    <w:rPr>
      <w:rFonts w:ascii="Tahoma" w:hAnsi="Tahoma" w:eastAsia="Arial Unicode MS" w:cs="Mangal"/>
      <w:kern w:val="2"/>
      <w:sz w:val="16"/>
      <w:szCs w:val="14"/>
      <w:lang w:bidi="hi-IN"/>
    </w:rPr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ListLabel1">
    <w:name w:val="ListLabel 1"/>
    <w:qFormat/>
    <w:rPr>
      <w:rFonts w:cs="Calibri"/>
    </w:rPr>
  </w:style>
  <w:style w:type="character" w:styleId="ListLabel2">
    <w:name w:val="ListLabel 2"/>
    <w:qFormat/>
    <w:rPr>
      <w:rFonts w:cs="Calibri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ListLabel3">
    <w:name w:val="ListLabel 3"/>
    <w:qFormat/>
    <w:rPr>
      <w:rFonts w:cs="OpenSymbol"/>
      <w:sz w:val="28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12">
    <w:name w:val="ListLabel 12"/>
    <w:qFormat/>
    <w:rPr>
      <w:rFonts w:ascii="Roboto;Noto;sans-serif" w:hAnsi="Roboto;Noto;sans-serif"/>
      <w:b w:val="false"/>
      <w:bCs w:val="false"/>
      <w:i w:val="false"/>
      <w:caps w:val="false"/>
      <w:smallCaps w:val="false"/>
      <w:strike w:val="false"/>
      <w:dstrike w:val="false"/>
      <w:spacing w:val="0"/>
      <w:sz w:val="23"/>
      <w:szCs w:val="28"/>
      <w:u w:val="none"/>
      <w:effect w:val="no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Noto Sans CJK SC" w:cs="Mang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tulo1">
    <w:name w:val="Título1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Noto Sans CJK SC Regular" w:cs="FreeSans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suppressLineNumbers/>
    </w:pPr>
    <w:rPr/>
  </w:style>
  <w:style w:type="paragraph" w:styleId="Footer">
    <w:name w:val="Footer"/>
    <w:basedOn w:val="Normal"/>
    <w:pPr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BalloonText">
    <w:name w:val="Balloon Text"/>
    <w:basedOn w:val="Normal"/>
    <w:qFormat/>
    <w:pPr/>
    <w:rPr>
      <w:rFonts w:ascii="Tahoma" w:hAnsi="Tahoma" w:cs="Mangal"/>
      <w:sz w:val="16"/>
      <w:szCs w:val="14"/>
    </w:rPr>
  </w:style>
  <w:style w:type="paragraph" w:styleId="Text">
    <w:name w:val="Text"/>
    <w:basedOn w:val="Caption1"/>
    <w:qFormat/>
    <w:pPr/>
    <w:rPr/>
  </w:style>
  <w:style w:type="paragraph" w:styleId="00IEIJ">
    <w:name w:val="00.IEIJ"/>
    <w:next w:val="03TextoIEIJ"/>
    <w:qFormat/>
    <w:pPr>
      <w:keepNext w:val="true"/>
      <w:widowControl w:val="false"/>
      <w:suppressAutoHyphens w:val="true"/>
      <w:overflowPunct w:val="true"/>
      <w:bidi w:val="0"/>
      <w:spacing w:before="119" w:after="0"/>
      <w:jc w:val="left"/>
    </w:pPr>
    <w:rPr>
      <w:rFonts w:ascii="Calibri" w:hAnsi="Calibri" w:eastAsia="Noto Sans CJK SC Regular" w:cs="Arial"/>
      <w:color w:val="auto"/>
      <w:kern w:val="0"/>
      <w:sz w:val="22"/>
      <w:szCs w:val="28"/>
      <w:lang w:val="pt-BR" w:eastAsia="zh-CN" w:bidi="hi-IN"/>
    </w:rPr>
  </w:style>
  <w:style w:type="paragraph" w:styleId="01TtuloIEIJ">
    <w:name w:val="01. Título - IEIJ"/>
    <w:basedOn w:val="00IEIJ"/>
    <w:next w:val="03TextoIEIJ"/>
    <w:qFormat/>
    <w:pPr>
      <w:keepNext w:val="false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styleId="03TextoIEIJ">
    <w:name w:val="03. Texto - IEIJ"/>
    <w:basedOn w:val="00IEIJ"/>
    <w:qFormat/>
    <w:pPr>
      <w:keepNext w:val="false"/>
      <w:spacing w:before="120" w:after="0"/>
    </w:pPr>
    <w:rPr>
      <w:rFonts w:cs="Calibri"/>
      <w:color w:val="666666"/>
      <w:sz w:val="24"/>
      <w:szCs w:val="22"/>
    </w:rPr>
  </w:style>
  <w:style w:type="paragraph" w:styleId="04ListaIEIJ">
    <w:name w:val="04. Lista - IEIJ"/>
    <w:basedOn w:val="00IEIJ"/>
    <w:qFormat/>
    <w:pPr>
      <w:ind w:left="357" w:right="0" w:hanging="357"/>
    </w:pPr>
    <w:rPr>
      <w:sz w:val="24"/>
    </w:rPr>
  </w:style>
  <w:style w:type="paragraph" w:styleId="02SubttuloIEIJ">
    <w:name w:val="02. Subtítulo - IEIJ"/>
    <w:basedOn w:val="00IEIJ"/>
    <w:next w:val="03TextoIEIJ"/>
    <w:qFormat/>
    <w:pPr>
      <w:keepNext w:val="false"/>
    </w:pPr>
    <w:rPr>
      <w:i/>
      <w:kern w:val="2"/>
      <w:sz w:val="32"/>
      <w:szCs w:val="32"/>
      <w:u w:val="double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HeaderLeft">
    <w:name w:val="Header Left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211</TotalTime>
  <Application>LibreOffice/6.1.5.2$Linux_X86_64 LibreOffice_project/10$Build-2</Application>
  <Pages>2</Pages>
  <Words>304</Words>
  <Characters>1750</Characters>
  <CharactersWithSpaces>2108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2020-03-20T09:53:01Z</dcterms:created>
  <dc:creator/>
  <dc:description/>
  <dc:language>en-US</dc:language>
  <cp:lastModifiedBy/>
  <dcterms:modified xsi:type="dcterms:W3CDTF">2020-05-29T10:18:17Z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