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0B0335" w:rsidRDefault="00EE4D16" w:rsidP="003C1903">
      <w:pPr>
        <w:pStyle w:val="03Texto-IEIJ"/>
        <w:ind w:left="0"/>
      </w:pPr>
      <w:r>
        <w:drawing>
          <wp:inline distT="0" distB="0" distL="0" distR="0">
            <wp:extent cx="6120765" cy="3442930"/>
            <wp:effectExtent l="19050" t="0" r="0" b="0"/>
            <wp:docPr id="4" name="Imagem 2" descr="Escola IEIJ • Festa Junina 2017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ola IEIJ • Festa Junina 2017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16" w:rsidRPr="00EE4D16" w:rsidRDefault="00EE4D16" w:rsidP="003C1903">
      <w:pPr>
        <w:pStyle w:val="03Texto-IEIJ"/>
        <w:ind w:left="0" w:firstLine="709"/>
        <w:rPr>
          <w:kern w:val="0"/>
        </w:rPr>
      </w:pPr>
      <w:r w:rsidRPr="00EE4D16">
        <w:rPr>
          <w:kern w:val="0"/>
        </w:rPr>
        <w:t>A quadrilha é uma das danças juninas mais populares do Brasil.</w:t>
      </w:r>
    </w:p>
    <w:p w:rsidR="00EE4D16" w:rsidRPr="00EE4D16" w:rsidRDefault="00EE4D16" w:rsidP="003C1903">
      <w:pPr>
        <w:pStyle w:val="03Texto-IEIJ"/>
        <w:ind w:left="0" w:firstLine="709"/>
        <w:rPr>
          <w:kern w:val="0"/>
        </w:rPr>
      </w:pPr>
      <w:r w:rsidRPr="00EE4D16">
        <w:rPr>
          <w:kern w:val="0"/>
        </w:rPr>
        <w:t>Trata-se de uma dança coletiva bailada em pares, e que possui uma coreografia específica baseada em passos tradicionais.</w:t>
      </w:r>
    </w:p>
    <w:p w:rsidR="00EE4D16" w:rsidRPr="00EE4D16" w:rsidRDefault="00EE4D16" w:rsidP="003C1903">
      <w:pPr>
        <w:pStyle w:val="03Texto-IEIJ"/>
        <w:ind w:left="0" w:firstLine="709"/>
        <w:rPr>
          <w:kern w:val="0"/>
        </w:rPr>
      </w:pPr>
      <w:r w:rsidRPr="00EE4D16">
        <w:rPr>
          <w:kern w:val="0"/>
        </w:rPr>
        <w:t>Um orador, também chamado de </w:t>
      </w:r>
      <w:r w:rsidRPr="00EE4D16">
        <w:rPr>
          <w:b/>
          <w:bCs/>
          <w:kern w:val="0"/>
        </w:rPr>
        <w:t>marcador </w:t>
      </w:r>
      <w:r w:rsidRPr="00EE4D16">
        <w:rPr>
          <w:kern w:val="0"/>
        </w:rPr>
        <w:t>ou </w:t>
      </w:r>
      <w:r w:rsidRPr="00EE4D16">
        <w:rPr>
          <w:b/>
          <w:bCs/>
          <w:kern w:val="0"/>
        </w:rPr>
        <w:t>animador</w:t>
      </w:r>
      <w:r w:rsidRPr="00EE4D16">
        <w:rPr>
          <w:kern w:val="0"/>
        </w:rPr>
        <w:t>, proclama frases divertidas que determinam os movimentos da dança. Ele pode ou não fazer parte da coreografia.</w:t>
      </w:r>
    </w:p>
    <w:p w:rsidR="00EE4D16" w:rsidRPr="00EE4D16" w:rsidRDefault="00EE4D16" w:rsidP="003C1903">
      <w:pPr>
        <w:pStyle w:val="03Texto-IEIJ"/>
        <w:ind w:left="0" w:firstLine="709"/>
        <w:rPr>
          <w:kern w:val="0"/>
        </w:rPr>
      </w:pPr>
      <w:r w:rsidRPr="00EE4D16">
        <w:rPr>
          <w:kern w:val="0"/>
        </w:rPr>
        <w:t>Algumas frases populares proferidas pelo narrador da dança da quadrilha são:</w:t>
      </w:r>
    </w:p>
    <w:p w:rsidR="00EE4D16" w:rsidRPr="00EE4D16" w:rsidRDefault="00EE4D16" w:rsidP="00EF68AE">
      <w:pPr>
        <w:pStyle w:val="03Texto-IEIJ"/>
        <w:rPr>
          <w:kern w:val="0"/>
        </w:rPr>
      </w:pPr>
      <w:r w:rsidRPr="00EE4D16">
        <w:rPr>
          <w:kern w:val="0"/>
        </w:rPr>
        <w:t>Olha a cobra! É mentira!</w:t>
      </w:r>
    </w:p>
    <w:p w:rsidR="00EE4D16" w:rsidRPr="00EE4D16" w:rsidRDefault="00EE4D16" w:rsidP="00EF68AE">
      <w:pPr>
        <w:pStyle w:val="03Texto-IEIJ"/>
        <w:rPr>
          <w:kern w:val="0"/>
        </w:rPr>
      </w:pPr>
      <w:r w:rsidRPr="00EE4D16">
        <w:rPr>
          <w:kern w:val="0"/>
        </w:rPr>
        <w:t>Olha a chuva! Já passou!</w:t>
      </w:r>
    </w:p>
    <w:p w:rsidR="00EE4D16" w:rsidRPr="00EE4D16" w:rsidRDefault="00EE4D16" w:rsidP="00EF68AE">
      <w:pPr>
        <w:pStyle w:val="03Texto-IEIJ"/>
        <w:rPr>
          <w:kern w:val="0"/>
        </w:rPr>
      </w:pPr>
      <w:r w:rsidRPr="00EE4D16">
        <w:rPr>
          <w:kern w:val="0"/>
        </w:rPr>
        <w:t>A ponte quebrou! Nova ponte!</w:t>
      </w:r>
    </w:p>
    <w:p w:rsidR="00EE4D16" w:rsidRPr="00EE4D16" w:rsidRDefault="00EE4D16" w:rsidP="00EF68AE">
      <w:pPr>
        <w:pStyle w:val="03Texto-IEIJ"/>
        <w:rPr>
          <w:kern w:val="0"/>
        </w:rPr>
      </w:pPr>
      <w:r w:rsidRPr="00EE4D16">
        <w:rPr>
          <w:kern w:val="0"/>
        </w:rPr>
        <w:t>O caminho da roça.</w:t>
      </w:r>
    </w:p>
    <w:p w:rsidR="003C1903" w:rsidRDefault="003C1903" w:rsidP="003C1903">
      <w:pPr>
        <w:pStyle w:val="03Texto-IEIJ"/>
        <w:ind w:left="0"/>
      </w:pPr>
    </w:p>
    <w:p w:rsidR="0047386E" w:rsidRDefault="0047386E" w:rsidP="003C1903">
      <w:pPr>
        <w:pStyle w:val="03Texto-IEIJ"/>
        <w:ind w:left="0"/>
      </w:pPr>
    </w:p>
    <w:p w:rsidR="0047386E" w:rsidRDefault="0047386E" w:rsidP="003C1903">
      <w:pPr>
        <w:pStyle w:val="03Texto-IEIJ"/>
        <w:ind w:left="0"/>
      </w:pPr>
    </w:p>
    <w:p w:rsidR="00EE4D16" w:rsidRDefault="00EE4D16" w:rsidP="003C1903">
      <w:pPr>
        <w:pStyle w:val="03Texto-IEIJ"/>
        <w:ind w:left="0"/>
      </w:pPr>
      <w:r>
        <w:lastRenderedPageBreak/>
        <w:t>Questão 1</w:t>
      </w:r>
    </w:p>
    <w:p w:rsidR="00EE0277" w:rsidRDefault="00EE4D16" w:rsidP="003C1903">
      <w:pPr>
        <w:pStyle w:val="03Texto-IEIJ"/>
        <w:ind w:left="0" w:firstLine="709"/>
      </w:pPr>
      <w:r>
        <w:t>Imagine u</w:t>
      </w:r>
      <w:r w:rsidR="00EE0277">
        <w:t xml:space="preserve">ma ponte </w:t>
      </w:r>
      <w:r>
        <w:t>está construída sobre um rio</w:t>
      </w:r>
      <w:r w:rsidR="00EE0277">
        <w:t xml:space="preserve"> numa zona onde a largura do ri</w:t>
      </w:r>
      <w:r>
        <w:t>o</w:t>
      </w:r>
      <w:r w:rsidR="00EE0277">
        <w:t xml:space="preserve"> é 16 metros, como se representa na figura a</w:t>
      </w:r>
      <w:r>
        <w:t xml:space="preserve"> seguir</w:t>
      </w:r>
      <w:r w:rsidR="00EE0277">
        <w:t>.</w:t>
      </w:r>
    </w:p>
    <w:p w:rsidR="00EE0277" w:rsidRDefault="00EE0277" w:rsidP="00EF68AE">
      <w:pPr>
        <w:pStyle w:val="03Texto-IEIJ"/>
      </w:pPr>
      <w:r>
        <w:drawing>
          <wp:inline distT="0" distB="0" distL="0" distR="0">
            <wp:extent cx="6105525" cy="18002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16" w:rsidRDefault="00EE0277" w:rsidP="003C1903">
      <w:pPr>
        <w:pStyle w:val="03Texto-IEIJ"/>
        <w:ind w:left="0" w:firstLine="709"/>
      </w:pPr>
      <w:r>
        <w:t xml:space="preserve">Do comprimento total da ponte, </w:t>
      </w:r>
      <w:r w:rsidR="00EE4D16">
        <w:t xml:space="preserve">7/20 </w:t>
      </w:r>
      <w:r>
        <w:t xml:space="preserve">estão sobre a margem esquerda e </w:t>
      </w:r>
      <w:r w:rsidR="00EE4D16">
        <w:t>1/4</w:t>
      </w:r>
      <w:r>
        <w:t xml:space="preserve"> está sobre a margem direita do ri</w:t>
      </w:r>
      <w:r w:rsidR="00EE4D16">
        <w:t>o</w:t>
      </w:r>
      <w:r>
        <w:t xml:space="preserve"> . </w:t>
      </w:r>
    </w:p>
    <w:p w:rsidR="00EE4D16" w:rsidRDefault="00EE0277" w:rsidP="00EF68AE">
      <w:pPr>
        <w:pStyle w:val="03Texto-IEIJ"/>
      </w:pPr>
      <w:r>
        <w:t xml:space="preserve">Qual é o comprimento total da ponte, em metros? </w:t>
      </w:r>
    </w:p>
    <w:p w:rsidR="00EE0277" w:rsidRDefault="00EE4D16" w:rsidP="00EF68AE">
      <w:pPr>
        <w:pStyle w:val="03Texto-IEIJ"/>
      </w:pPr>
      <w:r>
        <w:t>Mostre</w:t>
      </w:r>
      <w:r w:rsidR="00EE0277">
        <w:t xml:space="preserve"> como </w:t>
      </w:r>
      <w:r>
        <w:t xml:space="preserve">você </w:t>
      </w:r>
      <w:r w:rsidR="00EE0277">
        <w:t>cheg</w:t>
      </w:r>
      <w:r>
        <w:t>ou à s</w:t>
      </w:r>
      <w:r w:rsidR="00EE0277">
        <w:t>ua resposta</w:t>
      </w:r>
      <w:r>
        <w:t xml:space="preserve">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EE4D16" w:rsidTr="00EE4D16">
        <w:tc>
          <w:tcPr>
            <w:tcW w:w="9779" w:type="dxa"/>
          </w:tcPr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EE4D16" w:rsidP="00EF68AE">
            <w:pPr>
              <w:pStyle w:val="03Texto-IEIJ"/>
            </w:pPr>
          </w:p>
          <w:p w:rsidR="00EE4D16" w:rsidRDefault="00F3269A" w:rsidP="00EF68AE">
            <w:pPr>
              <w:pStyle w:val="03Texto-IEIJ"/>
            </w:pPr>
            <w:r>
              <w:t xml:space="preserve">Resposta: </w:t>
            </w:r>
          </w:p>
        </w:tc>
      </w:tr>
    </w:tbl>
    <w:p w:rsidR="00EE4D16" w:rsidRDefault="00EE4D16" w:rsidP="00EF68AE">
      <w:pPr>
        <w:pStyle w:val="03Texto-IEIJ"/>
      </w:pPr>
    </w:p>
    <w:p w:rsidR="00215AAB" w:rsidRDefault="00215AAB" w:rsidP="003C1903">
      <w:pPr>
        <w:pStyle w:val="03Texto-IEIJ"/>
        <w:ind w:left="0" w:firstLine="709"/>
      </w:pPr>
      <w:r>
        <w:t xml:space="preserve">As danças da Festa Junina na Escola IEIJ seguem </w:t>
      </w:r>
      <w:r w:rsidR="00F3269A">
        <w:t xml:space="preserve">as coreografias tradicionais. </w:t>
      </w:r>
    </w:p>
    <w:p w:rsidR="00215AAB" w:rsidRDefault="00215AAB" w:rsidP="00EF68AE">
      <w:pPr>
        <w:pStyle w:val="03Texto-IEIJ"/>
      </w:pPr>
      <w:r>
        <w:drawing>
          <wp:inline distT="0" distB="0" distL="0" distR="0">
            <wp:extent cx="4924425" cy="2505075"/>
            <wp:effectExtent l="19050" t="0" r="9525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03" w:rsidRDefault="003C1903" w:rsidP="003C1903">
      <w:pPr>
        <w:pStyle w:val="03Texto-IEIJ"/>
        <w:ind w:left="0"/>
      </w:pPr>
    </w:p>
    <w:p w:rsidR="00F3269A" w:rsidRDefault="00F3269A" w:rsidP="003C1903">
      <w:pPr>
        <w:pStyle w:val="03Texto-IEIJ"/>
        <w:ind w:left="0"/>
      </w:pPr>
      <w:r>
        <w:t>Questão 2</w:t>
      </w:r>
    </w:p>
    <w:p w:rsidR="00F3269A" w:rsidRDefault="00F3269A" w:rsidP="003C1903">
      <w:pPr>
        <w:pStyle w:val="03Texto-IEIJ"/>
        <w:ind w:left="0" w:firstLine="709"/>
      </w:pPr>
      <w:r>
        <w:t>Os Pais da Escola também participam da apresentação. Em 2013, havia</w:t>
      </w:r>
      <w:r w:rsidR="00215AAB">
        <w:t xml:space="preserve"> 40 </w:t>
      </w:r>
      <w:r>
        <w:t>pais</w:t>
      </w:r>
      <w:r w:rsidR="00215AAB">
        <w:t xml:space="preserve"> e 32 </w:t>
      </w:r>
      <w:r>
        <w:t>mães inscritos</w:t>
      </w:r>
      <w:r w:rsidR="00215AAB">
        <w:t xml:space="preserve">. A professora </w:t>
      </w:r>
      <w:r>
        <w:t>quis</w:t>
      </w:r>
      <w:r w:rsidR="00215AAB">
        <w:t xml:space="preserve"> formar grupos com todos os </w:t>
      </w:r>
      <w:r>
        <w:t>pais</w:t>
      </w:r>
      <w:r w:rsidR="00215AAB">
        <w:t xml:space="preserve"> e </w:t>
      </w:r>
      <w:r>
        <w:t>mães</w:t>
      </w:r>
      <w:r w:rsidR="00215AAB">
        <w:t>a. Todos os grupos dever</w:t>
      </w:r>
      <w:r>
        <w:t xml:space="preserve">iam </w:t>
      </w:r>
      <w:r w:rsidR="00215AAB">
        <w:t xml:space="preserve">ter o mesmo número de </w:t>
      </w:r>
      <w:r>
        <w:t>homens</w:t>
      </w:r>
      <w:r w:rsidR="00215AAB">
        <w:t xml:space="preserve"> e o mesmo número de </w:t>
      </w:r>
      <w:r>
        <w:t>mulheres</w:t>
      </w:r>
      <w:r w:rsidR="00215AAB">
        <w:t xml:space="preserve">. </w:t>
      </w:r>
    </w:p>
    <w:p w:rsidR="00F3269A" w:rsidRDefault="00215AAB" w:rsidP="00EF68AE">
      <w:pPr>
        <w:pStyle w:val="03Texto-IEIJ"/>
      </w:pPr>
      <w:r>
        <w:t>Qual é o maior número de grupos que a professora poder</w:t>
      </w:r>
      <w:r w:rsidR="00F3269A">
        <w:t>ia</w:t>
      </w:r>
      <w:r>
        <w:t xml:space="preserve"> formar? </w:t>
      </w:r>
    </w:p>
    <w:p w:rsidR="00EE4D16" w:rsidRDefault="00F3269A" w:rsidP="00EF68AE">
      <w:pPr>
        <w:pStyle w:val="03Texto-IEIJ"/>
      </w:pPr>
      <w:r>
        <w:t>Mostre</w:t>
      </w:r>
      <w:r w:rsidR="00215AAB">
        <w:t xml:space="preserve"> como </w:t>
      </w:r>
      <w:r>
        <w:t xml:space="preserve">você </w:t>
      </w:r>
      <w:r w:rsidR="00215AAB">
        <w:t>cheg</w:t>
      </w:r>
      <w:r>
        <w:t>ou à s</w:t>
      </w:r>
      <w:r w:rsidR="00215AAB">
        <w:t>ua resposta.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F3269A" w:rsidTr="00F3269A">
        <w:tc>
          <w:tcPr>
            <w:tcW w:w="9779" w:type="dxa"/>
          </w:tcPr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</w:p>
          <w:p w:rsidR="00F3269A" w:rsidRDefault="00F3269A" w:rsidP="00EF68AE">
            <w:pPr>
              <w:pStyle w:val="03Texto-IEIJ"/>
            </w:pPr>
            <w:r>
              <w:t xml:space="preserve">Resposta: </w:t>
            </w:r>
          </w:p>
        </w:tc>
      </w:tr>
    </w:tbl>
    <w:p w:rsidR="00F3269A" w:rsidRDefault="00F3269A" w:rsidP="00EF68AE">
      <w:pPr>
        <w:pStyle w:val="03Texto-IEIJ"/>
      </w:pPr>
    </w:p>
    <w:p w:rsidR="00CE03E6" w:rsidRDefault="00CE03E6" w:rsidP="003C1903">
      <w:pPr>
        <w:pStyle w:val="03Texto-IEIJ"/>
        <w:ind w:left="0"/>
      </w:pPr>
      <w:r>
        <w:t>Questão 3</w:t>
      </w:r>
      <w:r>
        <w:tab/>
      </w:r>
    </w:p>
    <w:p w:rsidR="00EE4D16" w:rsidRDefault="00CE03E6" w:rsidP="003C1903">
      <w:pPr>
        <w:pStyle w:val="03Texto-IEIJ"/>
        <w:ind w:left="0" w:firstLine="709"/>
      </w:pPr>
      <w:r>
        <w:t xml:space="preserve">A decoração da Festa IEIJ também demonstra seu amor pela natureza. Em 2018, utilizamos plantas aromáticas para enfeitar as mesas da Festa. </w:t>
      </w:r>
    </w:p>
    <w:p w:rsidR="00CE03E6" w:rsidRDefault="00CE03E6" w:rsidP="00EF68AE">
      <w:pPr>
        <w:pStyle w:val="03Texto-IEIJ"/>
      </w:pPr>
      <w:r>
        <w:drawing>
          <wp:inline distT="0" distB="0" distL="0" distR="0">
            <wp:extent cx="4972050" cy="3808197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E6" w:rsidRDefault="00CE03E6" w:rsidP="00EF68AE">
      <w:pPr>
        <w:pStyle w:val="03Texto-IEIJ"/>
      </w:pPr>
    </w:p>
    <w:p w:rsidR="00EE0277" w:rsidRDefault="00F3269A" w:rsidP="00CE03E6">
      <w:pPr>
        <w:pStyle w:val="texto-IEIJ"/>
        <w:ind w:firstLine="709"/>
        <w:jc w:val="both"/>
      </w:pPr>
      <w:r>
        <w:t>De modo a estudar a influência de fatores do ambiente (abióticos) na sobrevivência dos seres vivos, foi realizada a atividade experimental representada na Figura 5.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5D0C81" w:rsidTr="005D0C81">
        <w:tc>
          <w:tcPr>
            <w:tcW w:w="4889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Procedimento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Colocaram-se duas </w:t>
            </w:r>
            <w:r w:rsidR="00CE03E6">
              <w:t xml:space="preserve">plantas de </w:t>
            </w:r>
            <w:proofErr w:type="spellStart"/>
            <w:r w:rsidR="00CE03E6">
              <w:t>sálvia</w:t>
            </w:r>
            <w:proofErr w:type="spellEnd"/>
            <w:r>
              <w:t xml:space="preserve">, no mesmo estádio de desenvolvimento, em vasos iguais (A e B), com o mesmo tipo de solo.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Os vasos foram expostos </w:t>
            </w:r>
            <w:proofErr w:type="gramStart"/>
            <w:r>
              <w:t>a</w:t>
            </w:r>
            <w:proofErr w:type="gramEnd"/>
            <w:r>
              <w:t xml:space="preserve"> luz e a temperatura constantes.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A </w:t>
            </w:r>
            <w:proofErr w:type="gramStart"/>
            <w:r>
              <w:t>foi regada</w:t>
            </w:r>
            <w:proofErr w:type="gramEnd"/>
            <w:r>
              <w:t xml:space="preserve"> sempre que o solo estava seco.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B nunca foi regada.</w:t>
            </w:r>
          </w:p>
          <w:p w:rsidR="005D0C81" w:rsidRDefault="005D0C81" w:rsidP="005D0C81">
            <w:pPr>
              <w:pStyle w:val="texto-IEIJ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825" w:dyaOrig="2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31.25pt" o:ole="">
                  <v:imagedata r:id="rId13" o:title=""/>
                </v:shape>
                <o:OLEObject Type="Embed" ProgID="PBrush" ShapeID="_x0000_i1025" DrawAspect="Content" ObjectID="_1652625842" r:id="rId14"/>
              </w:object>
            </w:r>
          </w:p>
        </w:tc>
        <w:tc>
          <w:tcPr>
            <w:tcW w:w="4890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Resultados 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</w:pPr>
            <w:r>
              <w:t>• Ao fim de quinze dias, observaram-se os resultados a seguir esquematizados.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540" w:dyaOrig="1950">
                <v:shape id="_x0000_i1026" type="#_x0000_t75" style="width:177pt;height:97.5pt" o:ole="">
                  <v:imagedata r:id="rId15" o:title=""/>
                </v:shape>
                <o:OLEObject Type="Embed" ProgID="PBrush" ShapeID="_x0000_i1026" DrawAspect="Content" ObjectID="_1652625843" r:id="rId16"/>
              </w:object>
            </w:r>
          </w:p>
        </w:tc>
      </w:tr>
    </w:tbl>
    <w:p w:rsidR="00D85FD3" w:rsidRDefault="00D85FD3" w:rsidP="00D85FD3">
      <w:pPr>
        <w:pStyle w:val="texto-IEIJ"/>
        <w:jc w:val="both"/>
        <w:rPr>
          <w:rFonts w:asciiTheme="minorHAnsi" w:hAnsiTheme="minorHAnsi" w:cstheme="minorHAnsi"/>
          <w:b/>
          <w:sz w:val="26"/>
          <w:szCs w:val="26"/>
        </w:rPr>
      </w:pPr>
    </w:p>
    <w:p w:rsidR="00CE03E6" w:rsidRDefault="00CE03E6" w:rsidP="00D85FD3">
      <w:pPr>
        <w:pStyle w:val="texto-IEIJ"/>
        <w:numPr>
          <w:ilvl w:val="0"/>
          <w:numId w:val="27"/>
        </w:numPr>
        <w:jc w:val="both"/>
      </w:pPr>
      <w:r>
        <w:t>Assinale com X a opção que indica o que se pretendeu confirmar (hipótese) com a realização desta atividade experimental.</w:t>
      </w:r>
    </w:p>
    <w:p w:rsidR="00CE03E6" w:rsidRDefault="00CE03E6" w:rsidP="00CE03E6">
      <w:pPr>
        <w:pStyle w:val="texto-IEIJ"/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229870</wp:posOffset>
            </wp:positionV>
            <wp:extent cx="581025" cy="1285875"/>
            <wp:effectExtent l="19050" t="0" r="9525" b="0"/>
            <wp:wrapThrough wrapText="bothSides">
              <wp:wrapPolygon edited="0">
                <wp:start x="-708" y="0"/>
                <wp:lineTo x="-708" y="21440"/>
                <wp:lineTo x="21954" y="21440"/>
                <wp:lineTo x="21954" y="0"/>
                <wp:lineTo x="-708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3E6" w:rsidRDefault="00CE03E6" w:rsidP="00CE03E6">
      <w:pPr>
        <w:pStyle w:val="texto-IEIJ"/>
        <w:jc w:val="both"/>
      </w:pPr>
      <w:r>
        <w:t xml:space="preserve">A água influencia o crescimento das plantas. </w:t>
      </w:r>
    </w:p>
    <w:p w:rsidR="00CE03E6" w:rsidRDefault="00CE03E6" w:rsidP="00CE03E6">
      <w:pPr>
        <w:pStyle w:val="texto-IEIJ"/>
        <w:jc w:val="both"/>
      </w:pPr>
      <w:r>
        <w:t xml:space="preserve">A água influencia o crescimento da </w:t>
      </w:r>
      <w:proofErr w:type="spellStart"/>
      <w:r>
        <w:t>sálvia</w:t>
      </w:r>
      <w:proofErr w:type="spellEnd"/>
      <w:r>
        <w:t xml:space="preserve">. </w:t>
      </w:r>
    </w:p>
    <w:p w:rsidR="00CE03E6" w:rsidRDefault="00CE03E6" w:rsidP="00CE03E6">
      <w:pPr>
        <w:pStyle w:val="texto-IEIJ"/>
        <w:jc w:val="both"/>
      </w:pPr>
      <w:r>
        <w:t xml:space="preserve">O solo influencia o crescimento das plantas. </w:t>
      </w:r>
    </w:p>
    <w:p w:rsidR="00CE03E6" w:rsidRDefault="00CE03E6" w:rsidP="00CE03E6">
      <w:pPr>
        <w:pStyle w:val="texto-IEIJ"/>
        <w:jc w:val="both"/>
      </w:pPr>
      <w:r>
        <w:t xml:space="preserve">O solo influencia o crescimento da </w:t>
      </w:r>
      <w:proofErr w:type="spellStart"/>
      <w:r>
        <w:t>sálvia</w:t>
      </w:r>
      <w:proofErr w:type="spellEnd"/>
      <w:r>
        <w:t>.</w:t>
      </w:r>
    </w:p>
    <w:p w:rsidR="00CE03E6" w:rsidRDefault="00CE03E6" w:rsidP="00D85FD3">
      <w:pPr>
        <w:pStyle w:val="texto-IEIJ"/>
        <w:jc w:val="both"/>
        <w:rPr>
          <w:rFonts w:asciiTheme="minorHAnsi" w:hAnsiTheme="minorHAnsi" w:cstheme="minorHAnsi"/>
          <w:b/>
          <w:sz w:val="26"/>
          <w:szCs w:val="26"/>
        </w:rPr>
      </w:pPr>
    </w:p>
    <w:p w:rsidR="00D85FD3" w:rsidRPr="00D85FD3" w:rsidRDefault="00D85FD3" w:rsidP="00D85FD3">
      <w:pPr>
        <w:pStyle w:val="texto-IEIJ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6"/>
          <w:szCs w:val="26"/>
        </w:rPr>
      </w:pPr>
      <w:r>
        <w:t>Escreva dois fatores que se mantiveram constantes durante a atividade experimental descrita.</w:t>
      </w:r>
    </w:p>
    <w:p w:rsidR="00D85FD3" w:rsidRPr="00D85FD3" w:rsidRDefault="00D85FD3" w:rsidP="00D85FD3">
      <w:pPr>
        <w:pStyle w:val="texto-IEIJ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6"/>
          <w:szCs w:val="26"/>
        </w:rPr>
      </w:pPr>
      <w:r>
        <w:t>Descreva os resultados observados, no vaso A e no vaso B, nesta atividade experimental.</w:t>
      </w:r>
    </w:p>
    <w:p w:rsidR="00D85FD3" w:rsidRDefault="00D85FD3" w:rsidP="00D85FD3">
      <w:pPr>
        <w:pStyle w:val="texto-IEIJ"/>
        <w:jc w:val="both"/>
      </w:pPr>
    </w:p>
    <w:p w:rsidR="00D85FD3" w:rsidRDefault="00D85FD3" w:rsidP="00D85FD3">
      <w:pPr>
        <w:pStyle w:val="texto-IEIJ"/>
        <w:jc w:val="both"/>
      </w:pPr>
    </w:p>
    <w:p w:rsidR="00D85FD3" w:rsidRDefault="00D85FD3" w:rsidP="00D85FD3">
      <w:pPr>
        <w:pStyle w:val="texto-IEIJ"/>
        <w:jc w:val="both"/>
      </w:pPr>
    </w:p>
    <w:p w:rsidR="00D85FD3" w:rsidRDefault="00D85FD3" w:rsidP="00D85FD3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EF68AE" w:rsidRDefault="00EF68AE" w:rsidP="00EF68AE">
      <w:pPr>
        <w:pStyle w:val="texto-IEIJ"/>
        <w:ind w:firstLine="709"/>
        <w:jc w:val="both"/>
        <w:rPr>
          <w:rFonts w:asciiTheme="minorHAnsi" w:hAnsiTheme="minorHAnsi" w:cstheme="minorHAnsi"/>
          <w:shd w:val="clear" w:color="auto" w:fill="FFFFFF"/>
        </w:rPr>
      </w:pPr>
      <w:r w:rsidRPr="00EF68AE">
        <w:rPr>
          <w:rFonts w:asciiTheme="minorHAnsi" w:hAnsiTheme="minorHAnsi" w:cstheme="minorHAnsi"/>
          <w:shd w:val="clear" w:color="auto" w:fill="FFFFFF"/>
        </w:rPr>
        <w:t>A </w:t>
      </w:r>
      <w:r w:rsidRPr="00EF68AE">
        <w:rPr>
          <w:rFonts w:asciiTheme="minorHAnsi" w:hAnsiTheme="minorHAnsi" w:cstheme="minorHAnsi"/>
          <w:bCs/>
          <w:shd w:val="clear" w:color="auto" w:fill="FFFFFF"/>
        </w:rPr>
        <w:t>“Chimarrita”</w:t>
      </w:r>
      <w:proofErr w:type="gramStart"/>
      <w:r w:rsidRPr="00EF68AE">
        <w:rPr>
          <w:rFonts w:asciiTheme="minorHAnsi" w:hAnsiTheme="minorHAnsi" w:cstheme="minorHAnsi"/>
          <w:shd w:val="clear" w:color="auto" w:fill="FFFFFF"/>
        </w:rPr>
        <w:t>, é</w:t>
      </w:r>
      <w:proofErr w:type="gramEnd"/>
      <w:r w:rsidRPr="00EF68AE">
        <w:rPr>
          <w:rFonts w:asciiTheme="minorHAnsi" w:hAnsiTheme="minorHAnsi" w:cstheme="minorHAnsi"/>
          <w:shd w:val="clear" w:color="auto" w:fill="FFFFFF"/>
        </w:rPr>
        <w:t xml:space="preserve"> uma </w:t>
      </w:r>
      <w:hyperlink r:id="rId18" w:tooltip="Dança" w:history="1">
        <w:r w:rsidRPr="00EF68AE">
          <w:rPr>
            <w:rFonts w:asciiTheme="minorHAnsi" w:hAnsiTheme="minorHAnsi" w:cstheme="minorHAnsi"/>
          </w:rPr>
          <w:t>dança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 típica do </w:t>
      </w:r>
      <w:hyperlink r:id="rId19" w:tooltip="Folclore" w:history="1">
        <w:r w:rsidRPr="00EF68AE">
          <w:rPr>
            <w:rFonts w:asciiTheme="minorHAnsi" w:hAnsiTheme="minorHAnsi" w:cstheme="minorHAnsi"/>
          </w:rPr>
          <w:t>folclore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 </w:t>
      </w:r>
      <w:hyperlink r:id="rId20" w:tooltip="Rio Grande do Sul" w:history="1">
        <w:r w:rsidRPr="00EF68AE">
          <w:rPr>
            <w:rFonts w:asciiTheme="minorHAnsi" w:hAnsiTheme="minorHAnsi" w:cstheme="minorHAnsi"/>
          </w:rPr>
          <w:t>gaúcho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. Teve origem no Arquipélago dos </w:t>
      </w:r>
      <w:hyperlink r:id="rId21" w:tooltip="Açores" w:history="1">
        <w:r w:rsidRPr="00EF68AE">
          <w:rPr>
            <w:rFonts w:asciiTheme="minorHAnsi" w:hAnsiTheme="minorHAnsi" w:cstheme="minorHAnsi"/>
          </w:rPr>
          <w:t>Açores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 e na </w:t>
      </w:r>
      <w:hyperlink r:id="rId22" w:tooltip="Ilha da Madeira" w:history="1">
        <w:r w:rsidRPr="00EF68AE">
          <w:rPr>
            <w:rFonts w:asciiTheme="minorHAnsi" w:hAnsiTheme="minorHAnsi" w:cstheme="minorHAnsi"/>
          </w:rPr>
          <w:t>Ilha da Madeira</w:t>
        </w:r>
      </w:hyperlink>
      <w:r w:rsidRPr="00EF68AE">
        <w:rPr>
          <w:rFonts w:asciiTheme="minorHAnsi" w:hAnsiTheme="minorHAnsi" w:cstheme="minorHAnsi"/>
          <w:shd w:val="clear" w:color="auto" w:fill="FFFFFF"/>
        </w:rPr>
        <w:t>, e foi trazida de </w:t>
      </w:r>
      <w:hyperlink r:id="rId23" w:tooltip="Portugal" w:history="1">
        <w:r w:rsidRPr="00EF68AE">
          <w:rPr>
            <w:rFonts w:asciiTheme="minorHAnsi" w:hAnsiTheme="minorHAnsi" w:cstheme="minorHAnsi"/>
          </w:rPr>
          <w:t>Portugal</w:t>
        </w:r>
      </w:hyperlink>
      <w:r w:rsidR="0047386E">
        <w:rPr>
          <w:rFonts w:asciiTheme="minorHAnsi" w:hAnsiTheme="minorHAnsi" w:cstheme="minorHAnsi"/>
          <w:shd w:val="clear" w:color="auto" w:fill="FFFFFF"/>
        </w:rPr>
        <w:t xml:space="preserve">. </w:t>
      </w:r>
    </w:p>
    <w:p w:rsidR="0047386E" w:rsidRPr="00EF68AE" w:rsidRDefault="0047386E" w:rsidP="0047386E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t-BR" w:bidi="ar-SA"/>
        </w:rPr>
        <w:drawing>
          <wp:inline distT="0" distB="0" distL="0" distR="0">
            <wp:extent cx="6115050" cy="282892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5E" w:rsidRDefault="008B425E" w:rsidP="008B425E">
      <w:pPr>
        <w:pStyle w:val="texto-IEIJ"/>
        <w:ind w:firstLine="709"/>
        <w:jc w:val="both"/>
      </w:pPr>
      <w:r>
        <w:t xml:space="preserve">A Figura a seguir representa algumas das rotas relativas à expansão marítima. Foram esses exploradores que disseminaram a cultura europeia pelo mundo. Muitas das danças de Festa Junina têm origem nessas explorações. </w:t>
      </w:r>
    </w:p>
    <w:p w:rsidR="008B425E" w:rsidRDefault="008B425E" w:rsidP="0047386E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6143625" cy="355282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5E" w:rsidRDefault="008B425E" w:rsidP="003C1903">
      <w:pPr>
        <w:pStyle w:val="texto-IEIJ"/>
        <w:ind w:firstLine="709"/>
        <w:jc w:val="both"/>
      </w:pPr>
      <w:r>
        <w:t>Complete a legenda do mapa da Figura, escrevendo a rota de cada viagem e o nome dos oceanos assinalados no mapa com os números I, II e III.</w:t>
      </w:r>
    </w:p>
    <w:p w:rsidR="008B425E" w:rsidRDefault="008B425E" w:rsidP="008B425E">
      <w:pPr>
        <w:pStyle w:val="texto-IEIJ"/>
        <w:jc w:val="both"/>
      </w:pPr>
    </w:p>
    <w:p w:rsidR="008B425E" w:rsidRDefault="008B425E" w:rsidP="008B425E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05525" cy="130492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5E" w:rsidRDefault="008B425E" w:rsidP="00D85FD3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EF68AE" w:rsidRDefault="00EF68AE" w:rsidP="00EF68AE">
      <w:pPr>
        <w:pStyle w:val="03Texto-IEIJ"/>
      </w:pPr>
      <w:r>
        <w:tab/>
        <w:t>CONCURSO DA ABÓBORA 2018</w:t>
      </w:r>
    </w:p>
    <w:p w:rsidR="00EF68AE" w:rsidRDefault="00EF68AE" w:rsidP="00EF68AE">
      <w:pPr>
        <w:pStyle w:val="03Texto-IEIJ"/>
      </w:pPr>
      <w:r>
        <w:t>Quantas sementes você acha que ela tem? Qual seu peso?</w:t>
      </w:r>
    </w:p>
    <w:p w:rsidR="00EF68AE" w:rsidRDefault="00EF68AE" w:rsidP="00EF68AE">
      <w:pPr>
        <w:pStyle w:val="03Texto-IEIJ"/>
      </w:pPr>
      <w:r>
        <w:drawing>
          <wp:inline distT="0" distB="0" distL="0" distR="0">
            <wp:extent cx="4600364" cy="4696040"/>
            <wp:effectExtent l="19050" t="0" r="0" b="0"/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56" cy="469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AE" w:rsidRDefault="00EF68AE" w:rsidP="00EF68AE">
      <w:pPr>
        <w:pStyle w:val="03Texto-IEIJ"/>
        <w:ind w:left="0" w:firstLine="709"/>
        <w:rPr>
          <w:rStyle w:val="sg-text"/>
        </w:rPr>
      </w:pPr>
      <w:r w:rsidRPr="00EF68AE">
        <w:rPr>
          <w:rStyle w:val="sg-text"/>
        </w:rPr>
        <w:t xml:space="preserve">Três amigos fizeram uma aposta tentando adivinhar quantas sementes havia dentro de uma abóbora. Os palpites foram os seguintes: 234, 260 e 274. Quando abriram a abóbora e contaram as sementes, viram que um dos palpites estava errado por 17, outro por 31 e o outro por 9, para mais ou para menos. </w:t>
      </w:r>
    </w:p>
    <w:p w:rsidR="00EF68AE" w:rsidRDefault="00EF68AE" w:rsidP="00EF68AE">
      <w:pPr>
        <w:pStyle w:val="03Texto-IEIJ"/>
        <w:ind w:left="0" w:firstLine="709"/>
        <w:rPr>
          <w:rStyle w:val="sg-text"/>
        </w:rPr>
      </w:pPr>
      <w:r w:rsidRPr="00EF68AE">
        <w:rPr>
          <w:rStyle w:val="sg-text"/>
        </w:rPr>
        <w:t>Na contagem das sementes, elas foram agrupadas em vários montinhos, cada um deles com 10, e um último montinho com menos de 10 sementes. Quantas sementes havia no último montinho?</w:t>
      </w:r>
    </w:p>
    <w:p w:rsidR="00EF68AE" w:rsidRPr="00EF68AE" w:rsidRDefault="00EF68AE" w:rsidP="00EF68AE">
      <w:pPr>
        <w:pStyle w:val="03Texto-IEIJ"/>
      </w:pPr>
      <w:r w:rsidRPr="00EF68AE">
        <w:rPr>
          <w:rStyle w:val="sg-text"/>
        </w:rPr>
        <w:t>A-1</w:t>
      </w:r>
      <w:r w:rsidR="0047386E">
        <w:rPr>
          <w:rStyle w:val="sg-text"/>
        </w:rPr>
        <w:tab/>
      </w:r>
      <w:r w:rsidR="0047386E">
        <w:rPr>
          <w:rStyle w:val="sg-text"/>
        </w:rPr>
        <w:tab/>
      </w:r>
      <w:r w:rsidRPr="00EF68AE">
        <w:rPr>
          <w:rStyle w:val="sg-text"/>
        </w:rPr>
        <w:t>B-3</w:t>
      </w:r>
      <w:r w:rsidR="0047386E">
        <w:rPr>
          <w:rStyle w:val="sg-text"/>
        </w:rPr>
        <w:tab/>
      </w:r>
      <w:r w:rsidR="0047386E">
        <w:rPr>
          <w:rStyle w:val="sg-text"/>
        </w:rPr>
        <w:tab/>
      </w:r>
      <w:r w:rsidRPr="00EF68AE">
        <w:rPr>
          <w:rStyle w:val="sg-text"/>
        </w:rPr>
        <w:t>C-5</w:t>
      </w:r>
      <w:r w:rsidR="0047386E">
        <w:rPr>
          <w:rStyle w:val="sg-text"/>
        </w:rPr>
        <w:tab/>
      </w:r>
      <w:r w:rsidR="0047386E">
        <w:rPr>
          <w:rStyle w:val="sg-text"/>
        </w:rPr>
        <w:tab/>
      </w:r>
      <w:r w:rsidRPr="00EF68AE">
        <w:rPr>
          <w:rStyle w:val="sg-text"/>
        </w:rPr>
        <w:t>D-7</w:t>
      </w:r>
      <w:r w:rsidR="0047386E">
        <w:rPr>
          <w:rStyle w:val="sg-text"/>
        </w:rPr>
        <w:tab/>
      </w:r>
      <w:r w:rsidR="0047386E">
        <w:rPr>
          <w:rStyle w:val="sg-text"/>
        </w:rPr>
        <w:tab/>
      </w:r>
      <w:r w:rsidRPr="00EF68AE">
        <w:rPr>
          <w:rStyle w:val="sg-text"/>
        </w:rPr>
        <w:t>E-9</w:t>
      </w:r>
    </w:p>
    <w:p w:rsidR="00297655" w:rsidRPr="00BF2B2D" w:rsidRDefault="00297655" w:rsidP="00EF68AE">
      <w:pPr>
        <w:pStyle w:val="03Texto-IEIJ"/>
      </w:pPr>
    </w:p>
    <w:sectPr w:rsidR="00297655" w:rsidRPr="00BF2B2D" w:rsidSect="00EF433D">
      <w:headerReference w:type="default" r:id="rId28"/>
      <w:headerReference w:type="first" r:id="rId29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C66" w:rsidRDefault="003E7C66">
      <w:r>
        <w:separator/>
      </w:r>
    </w:p>
  </w:endnote>
  <w:endnote w:type="continuationSeparator" w:id="0">
    <w:p w:rsidR="003E7C66" w:rsidRDefault="003E7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C66" w:rsidRDefault="003E7C66">
      <w:r>
        <w:separator/>
      </w:r>
    </w:p>
  </w:footnote>
  <w:footnote w:type="continuationSeparator" w:id="0">
    <w:p w:rsidR="003E7C66" w:rsidRDefault="003E7C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EE027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9B2C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B2C49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F36BB"/>
    <w:multiLevelType w:val="multilevel"/>
    <w:tmpl w:val="AB34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C7702"/>
    <w:multiLevelType w:val="hybridMultilevel"/>
    <w:tmpl w:val="5CDA91C6"/>
    <w:lvl w:ilvl="0" w:tplc="A0345CFA">
      <w:start w:val="1"/>
      <w:numFmt w:val="upp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CD71D9"/>
    <w:multiLevelType w:val="hybridMultilevel"/>
    <w:tmpl w:val="E7BE202A"/>
    <w:lvl w:ilvl="0" w:tplc="8E8E4D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6"/>
  </w:num>
  <w:num w:numId="10">
    <w:abstractNumId w:val="9"/>
  </w:num>
  <w:num w:numId="11">
    <w:abstractNumId w:val="16"/>
  </w:num>
  <w:num w:numId="12">
    <w:abstractNumId w:val="6"/>
  </w:num>
  <w:num w:numId="13">
    <w:abstractNumId w:val="7"/>
  </w:num>
  <w:num w:numId="14">
    <w:abstractNumId w:val="20"/>
  </w:num>
  <w:num w:numId="15">
    <w:abstractNumId w:val="13"/>
  </w:num>
  <w:num w:numId="16">
    <w:abstractNumId w:val="8"/>
  </w:num>
  <w:num w:numId="17">
    <w:abstractNumId w:val="19"/>
  </w:num>
  <w:num w:numId="18">
    <w:abstractNumId w:val="1"/>
  </w:num>
  <w:num w:numId="19">
    <w:abstractNumId w:val="5"/>
  </w:num>
  <w:num w:numId="20">
    <w:abstractNumId w:val="12"/>
  </w:num>
  <w:num w:numId="21">
    <w:abstractNumId w:val="21"/>
  </w:num>
  <w:num w:numId="22">
    <w:abstractNumId w:val="2"/>
  </w:num>
  <w:num w:numId="23">
    <w:abstractNumId w:val="22"/>
  </w:num>
  <w:num w:numId="24">
    <w:abstractNumId w:val="18"/>
  </w:num>
  <w:num w:numId="25">
    <w:abstractNumId w:val="10"/>
  </w:num>
  <w:num w:numId="26">
    <w:abstractNumId w:val="23"/>
  </w:num>
  <w:num w:numId="27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49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2447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335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15AAB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1903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7C66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386E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0C81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55348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25E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07B6E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2C4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642AD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3A9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D4E7C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2D2B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03E6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5FD3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2FD7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277"/>
    <w:rsid w:val="00EE08C4"/>
    <w:rsid w:val="00EE22C7"/>
    <w:rsid w:val="00EE256B"/>
    <w:rsid w:val="00EE2582"/>
    <w:rsid w:val="00EE2963"/>
    <w:rsid w:val="00EE38A5"/>
    <w:rsid w:val="00EE4D16"/>
    <w:rsid w:val="00EE6499"/>
    <w:rsid w:val="00EE78FE"/>
    <w:rsid w:val="00EF433D"/>
    <w:rsid w:val="00EF68AE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3269A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F68AE"/>
    <w:pPr>
      <w:keepNext w:val="0"/>
      <w:spacing w:before="120"/>
      <w:ind w:left="709"/>
    </w:pPr>
    <w:rPr>
      <w:rFonts w:asciiTheme="minorHAnsi" w:hAnsiTheme="minorHAnsi" w:cstheme="minorHAnsi"/>
      <w:b w:val="0"/>
      <w:noProof/>
      <w:color w:val="000000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EE0277"/>
    <w:rPr>
      <w:color w:val="808080"/>
    </w:rPr>
  </w:style>
  <w:style w:type="character" w:customStyle="1" w:styleId="sg-text">
    <w:name w:val="sg-text"/>
    <w:basedOn w:val="Fontepargpadro"/>
    <w:rsid w:val="00EF68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pt.wikipedia.org/wiki/Dan%C3%A7a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pt.wikipedia.org/wiki/A%C3%A7or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pt.wikipedia.org/wiki/Rio_Grande_do_Su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pt.wikipedia.org/wiki/Portuga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pt.wikipedia.org/wiki/Folclor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pt.wikipedia.org/wiki/Ilha_da_Madeira" TargetMode="Externa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4AD21-6D29-4DE4-9648-F7A35F55C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6</Pages>
  <Words>650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2020-06-02T20:56:00Z</dcterms:created>
  <dcterms:modified xsi:type="dcterms:W3CDTF">2020-06-02T20:56:00Z</dcterms:modified>
</cp:coreProperties>
</file>