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2C19" w:rsidRDefault="00F62C19" w:rsidP="00F62C19">
      <w:pPr>
        <w:pStyle w:val="01Ttulo-IEIJ"/>
        <w:rPr>
          <w:shd w:val="clear" w:color="auto" w:fill="FFFFFF"/>
        </w:rPr>
      </w:pPr>
      <w:r>
        <w:rPr>
          <w:shd w:val="clear" w:color="auto" w:fill="FFFFFF"/>
        </w:rPr>
        <w:t>inverno</w:t>
      </w:r>
    </w:p>
    <w:p w:rsidR="00386DF7" w:rsidRPr="00A53C33" w:rsidRDefault="00386DF7" w:rsidP="001771CC">
      <w:pPr>
        <w:pStyle w:val="03Texto-IEIJ"/>
      </w:pPr>
      <w:r w:rsidRPr="00A53C33">
        <w:t>ESPORTE DE INVERNO</w:t>
      </w:r>
    </w:p>
    <w:p w:rsidR="00A53C33" w:rsidRDefault="00A53C33" w:rsidP="00A53C33">
      <w:pPr>
        <w:tabs>
          <w:tab w:val="left" w:pos="2554"/>
        </w:tabs>
        <w:spacing w:line="360" w:lineRule="auto"/>
        <w:jc w:val="both"/>
        <w:rPr>
          <w:rFonts w:ascii="Calibri" w:hAnsi="Calibri" w:cs="Calibri"/>
          <w:b/>
          <w:kern w:val="24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right"/>
        <w:rPr>
          <w:rFonts w:ascii="Calibri" w:hAnsi="Calibri" w:cs="Calibri"/>
          <w:spacing w:val="40"/>
          <w:kern w:val="24"/>
          <w:sz w:val="14"/>
          <w:szCs w:val="28"/>
        </w:rPr>
      </w:pPr>
      <w:r>
        <w:rPr>
          <w:rFonts w:ascii="Calibri" w:hAnsi="Calibri" w:cs="Calibri"/>
          <w:noProof/>
          <w:spacing w:val="40"/>
          <w:kern w:val="24"/>
          <w:sz w:val="14"/>
          <w:szCs w:val="28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8255</wp:posOffset>
            </wp:positionV>
            <wp:extent cx="4810125" cy="3331845"/>
            <wp:effectExtent l="171450" t="133350" r="371475" b="306705"/>
            <wp:wrapSquare wrapText="bothSides"/>
            <wp:docPr id="10" name="irc_mi" descr="http://www.goturkey.com/uploads/8db40b0b4a4e10c9046418abcf6f0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rc_mi" descr="http://www.goturkey.com/uploads/8db40b0b4a4e10c9046418abcf6f0ad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31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ind w:left="360"/>
        <w:jc w:val="both"/>
        <w:rPr>
          <w:rFonts w:ascii="Calibri" w:hAnsi="Calibri" w:cs="Calibri"/>
          <w:kern w:val="28"/>
          <w:sz w:val="28"/>
          <w:szCs w:val="28"/>
        </w:rPr>
      </w:pPr>
    </w:p>
    <w:p w:rsidR="00386DF7" w:rsidRDefault="00386DF7" w:rsidP="001771CC">
      <w:pPr>
        <w:pStyle w:val="03Texto-IEIJ"/>
      </w:pPr>
    </w:p>
    <w:p w:rsidR="00386DF7" w:rsidRDefault="00386DF7" w:rsidP="001771CC">
      <w:pPr>
        <w:pStyle w:val="03Texto-IEIJ"/>
      </w:pPr>
    </w:p>
    <w:p w:rsidR="00A53C33" w:rsidRDefault="009E6B48" w:rsidP="00A53C33">
      <w:pPr>
        <w:tabs>
          <w:tab w:val="left" w:pos="2554"/>
        </w:tabs>
        <w:spacing w:line="360" w:lineRule="auto"/>
        <w:jc w:val="both"/>
        <w:rPr>
          <w:rFonts w:ascii="Calibri" w:hAnsi="Calibri" w:cs="Calibri"/>
          <w:b/>
          <w:kern w:val="24"/>
          <w:sz w:val="28"/>
          <w:szCs w:val="28"/>
        </w:rPr>
      </w:pPr>
      <w:r>
        <w:rPr>
          <w:rFonts w:ascii="Calibri" w:hAnsi="Calibri" w:cs="Calibri"/>
          <w:b/>
          <w:noProof/>
          <w:kern w:val="24"/>
          <w:sz w:val="28"/>
          <w:szCs w:val="28"/>
          <w:lang w:eastAsia="pt-BR" w:bidi="ar-SA"/>
        </w:rPr>
        <w:pict>
          <v:roundrect id="AutoShape 29" o:spid="_x0000_s1032" style="position:absolute;left:0;text-align:left;margin-left:80.6pt;margin-top:15.8pt;width:314.3pt;height:36.5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" fillcolor="#dce6f2" strokecolor="#1f497d">
            <v:shadow on="t" color="#4f81bd" opacity=".5" offset="-6pt,-6pt"/>
            <v:textbox style="mso-next-textbox:#AutoShape 29">
              <w:txbxContent>
                <w:p w:rsidR="00A53C33" w:rsidRPr="00234F5F" w:rsidRDefault="00A53C33" w:rsidP="00A53C33">
                  <w:pPr>
                    <w:rPr>
                      <w:rFonts w:ascii="Calibri" w:hAnsi="Calibri"/>
                      <w:b/>
                      <w:spacing w:val="60"/>
                      <w:kern w:val="48"/>
                      <w:sz w:val="48"/>
                    </w:rPr>
                  </w:pPr>
                  <w:r w:rsidRPr="00234F5F">
                    <w:rPr>
                      <w:rFonts w:ascii="Calibri" w:hAnsi="Calibri"/>
                      <w:b/>
                      <w:spacing w:val="60"/>
                      <w:kern w:val="48"/>
                      <w:sz w:val="48"/>
                    </w:rPr>
                    <w:t>SNOWBOARD</w:t>
                  </w:r>
                </w:p>
              </w:txbxContent>
            </v:textbox>
          </v:roundrect>
        </w:pict>
      </w:r>
    </w:p>
    <w:p w:rsidR="00A53C33" w:rsidRPr="00234F5F" w:rsidRDefault="00A53C33" w:rsidP="00A53C33">
      <w:pPr>
        <w:spacing w:line="360" w:lineRule="auto"/>
        <w:ind w:firstLine="709"/>
        <w:jc w:val="right"/>
        <w:rPr>
          <w:rFonts w:ascii="Calibri" w:hAnsi="Calibri" w:cs="Calibri"/>
          <w:spacing w:val="40"/>
          <w:kern w:val="24"/>
          <w:sz w:val="14"/>
          <w:szCs w:val="28"/>
        </w:rPr>
      </w:pPr>
    </w:p>
    <w:p w:rsidR="00A53C33" w:rsidRPr="00234F5F" w:rsidRDefault="009E6B48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  <w:r w:rsidRPr="009E6B48">
        <w:rPr>
          <w:noProof/>
        </w:rPr>
        <w:pict>
          <v:rect id="Rectangle 27" o:spid="_x0000_s1030" style="position:absolute;left:0;text-align:left;margin-left:74pt;margin-top:13.85pt;width:326.15pt;height:178.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" strokecolor="#1f497d" strokeweight="1.5pt">
            <v:shadow on="t" color="#dce6f2" opacity=".5" offset="6pt,-6pt"/>
            <v:textbox style="mso-next-textbox:#Rectangle 27">
              <w:txbxContent>
                <w:p w:rsidR="00A53C33" w:rsidRDefault="00A53C33" w:rsidP="00A53C33"/>
                <w:p w:rsidR="00A53C33" w:rsidRDefault="00A53C33" w:rsidP="00A53C33"/>
                <w:p w:rsidR="00A53C33" w:rsidRPr="00234F5F" w:rsidRDefault="00A53C33" w:rsidP="00A53C33">
                  <w:pPr>
                    <w:spacing w:line="360" w:lineRule="auto"/>
                    <w:ind w:left="284" w:firstLine="567"/>
                    <w:jc w:val="both"/>
                    <w:rPr>
                      <w:rFonts w:ascii="Calibri" w:hAnsi="Calibri"/>
                      <w:spacing w:val="40"/>
                      <w:kern w:val="24"/>
                    </w:rPr>
                  </w:pPr>
                  <w:r w:rsidRPr="00234F5F">
                    <w:rPr>
                      <w:rFonts w:ascii="Calibri" w:hAnsi="Calibri"/>
                      <w:spacing w:val="40"/>
                      <w:kern w:val="24"/>
                    </w:rPr>
                    <w:t xml:space="preserve">Em uma das modalidades, o atleta desce a pista inclinada, em formato de meio cilindro, ziguezagueando e saltando sobre os paredões curvados de neve. Os atletas de ponta conseguem realizar entre cinco e seis manobras por descida. </w:t>
                  </w:r>
                </w:p>
                <w:p w:rsidR="00A53C33" w:rsidRDefault="00A53C33" w:rsidP="00A53C33"/>
              </w:txbxContent>
            </v:textbox>
          </v:rect>
        </w:pict>
      </w: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Pr="00234F5F" w:rsidRDefault="00A53C33" w:rsidP="00A53C33">
      <w:pPr>
        <w:spacing w:line="360" w:lineRule="auto"/>
        <w:ind w:firstLine="709"/>
        <w:jc w:val="both"/>
        <w:rPr>
          <w:rFonts w:ascii="Calibri" w:hAnsi="Calibri" w:cs="Calibri"/>
          <w:spacing w:val="40"/>
          <w:sz w:val="28"/>
          <w:szCs w:val="28"/>
        </w:rPr>
      </w:pPr>
    </w:p>
    <w:p w:rsidR="00A53C33" w:rsidRDefault="00A53C33" w:rsidP="00A53C33">
      <w:pPr>
        <w:jc w:val="both"/>
        <w:rPr>
          <w:rFonts w:ascii="Calibri" w:hAnsi="Calibri" w:cs="Calibri"/>
          <w:kern w:val="28"/>
          <w:sz w:val="28"/>
          <w:szCs w:val="28"/>
        </w:rPr>
      </w:pPr>
    </w:p>
    <w:p w:rsidR="00A53C33" w:rsidRDefault="00A53C33" w:rsidP="00A53C33">
      <w:pPr>
        <w:pStyle w:val="texto-IEIJ"/>
      </w:pPr>
    </w:p>
    <w:p w:rsidR="00A53C33" w:rsidRDefault="00A53C33" w:rsidP="001771CC">
      <w:pPr>
        <w:pStyle w:val="03Texto-IEIJ"/>
      </w:pPr>
    </w:p>
    <w:p w:rsidR="00386DF7" w:rsidRDefault="00386DF7" w:rsidP="001771CC">
      <w:pPr>
        <w:pStyle w:val="03Texto-IEIJ"/>
      </w:pPr>
    </w:p>
    <w:p w:rsidR="00A53C33" w:rsidRDefault="00A53C33" w:rsidP="00A53C33">
      <w:pPr>
        <w:pStyle w:val="texto-IEIJ"/>
      </w:pPr>
    </w:p>
    <w:p w:rsidR="00A53C33" w:rsidRDefault="00A53C33" w:rsidP="00A53C33">
      <w:pPr>
        <w:pStyle w:val="texto-IEIJ"/>
      </w:pPr>
      <w:r>
        <w:lastRenderedPageBreak/>
        <w:t xml:space="preserve">Questão </w:t>
      </w:r>
      <w:proofErr w:type="gramStart"/>
      <w:r>
        <w:t>1</w:t>
      </w:r>
      <w:proofErr w:type="gramEnd"/>
    </w:p>
    <w:p w:rsidR="00A53C33" w:rsidRDefault="00A53C33" w:rsidP="00A53C33">
      <w:pPr>
        <w:pStyle w:val="texto-IEIJ"/>
      </w:pPr>
      <w:r>
        <w:tab/>
        <w:t xml:space="preserve">Qual das formas geométricas abaixo apresenta o formato da pista inclinada de </w:t>
      </w:r>
      <w:proofErr w:type="spellStart"/>
      <w:r>
        <w:t>snowboard</w:t>
      </w:r>
      <w:proofErr w:type="spellEnd"/>
      <w:r>
        <w:t xml:space="preserve">? </w:t>
      </w:r>
    </w:p>
    <w:p w:rsidR="00386DF7" w:rsidRDefault="00A53C33" w:rsidP="001771CC">
      <w:pPr>
        <w:pStyle w:val="03Texto-IEIJ"/>
      </w:pPr>
      <w:r>
        <w:drawing>
          <wp:inline distT="0" distB="0" distL="0" distR="0">
            <wp:extent cx="6029325" cy="1800225"/>
            <wp:effectExtent l="1905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F7" w:rsidRDefault="00386DF7" w:rsidP="001771CC">
      <w:pPr>
        <w:pStyle w:val="03Texto-IEIJ"/>
      </w:pPr>
    </w:p>
    <w:p w:rsidR="00386DF7" w:rsidRDefault="001771CC" w:rsidP="001771CC">
      <w:pPr>
        <w:pStyle w:val="03Texto-IEIJ"/>
      </w:pPr>
      <w:r w:rsidRPr="001771CC">
        <w:t>Questão 2</w:t>
      </w:r>
    </w:p>
    <w:p w:rsidR="00964E75" w:rsidRPr="002F5A4A" w:rsidRDefault="00964E75" w:rsidP="00964E75">
      <w:pPr>
        <w:pStyle w:val="sub-ttulo-IEIJ"/>
      </w:pPr>
      <w:r w:rsidRPr="002F5A4A">
        <w:t>Neve</w:t>
      </w:r>
    </w:p>
    <w:p w:rsidR="00964E75" w:rsidRPr="00964E75" w:rsidRDefault="00964E75" w:rsidP="00964E75">
      <w:pPr>
        <w:pStyle w:val="texto-IEIJ"/>
        <w:ind w:firstLine="709"/>
        <w:jc w:val="both"/>
      </w:pPr>
      <w:r w:rsidRPr="00964E75">
        <w:t>A neve</w:t>
      </w:r>
      <w:r w:rsidRPr="00964E75">
        <w:rPr>
          <w:rStyle w:val="apple-converted-space"/>
        </w:rPr>
        <w:t xml:space="preserve"> </w:t>
      </w:r>
      <w:r w:rsidRPr="00964E75">
        <w:t xml:space="preserve">(originada do termo </w:t>
      </w:r>
      <w:hyperlink r:id="rId10" w:tooltip="Latim" w:history="1">
        <w:r w:rsidRPr="00964E75">
          <w:rPr>
            <w:rStyle w:val="Hyperlink"/>
            <w:color w:val="auto"/>
            <w:u w:val="none"/>
          </w:rPr>
          <w:t>latino</w:t>
        </w:r>
      </w:hyperlink>
      <w:r w:rsidRPr="00964E75">
        <w:t xml:space="preserve"> </w:t>
      </w:r>
      <w:proofErr w:type="spellStart"/>
      <w:r w:rsidRPr="00964E75">
        <w:t>nix</w:t>
      </w:r>
      <w:proofErr w:type="spellEnd"/>
      <w:r w:rsidRPr="00964E75">
        <w:t xml:space="preserve"> ou </w:t>
      </w:r>
      <w:proofErr w:type="spellStart"/>
      <w:r w:rsidRPr="00964E75">
        <w:t>nivis</w:t>
      </w:r>
      <w:proofErr w:type="spellEnd"/>
      <w:r w:rsidRPr="00964E75">
        <w:t>) é uma ocorrência</w:t>
      </w:r>
      <w:r w:rsidRPr="00964E75">
        <w:rPr>
          <w:rStyle w:val="apple-converted-space"/>
        </w:rPr>
        <w:t> </w:t>
      </w:r>
      <w:hyperlink r:id="rId11" w:tooltip="Meteorologia" w:history="1">
        <w:r w:rsidRPr="00964E75">
          <w:rPr>
            <w:rStyle w:val="Hyperlink"/>
            <w:color w:val="auto"/>
            <w:u w:val="none"/>
          </w:rPr>
          <w:t>meteorológica</w:t>
        </w:r>
      </w:hyperlink>
      <w:r w:rsidRPr="00964E75">
        <w:rPr>
          <w:rStyle w:val="apple-converted-space"/>
        </w:rPr>
        <w:t> </w:t>
      </w:r>
      <w:r w:rsidRPr="00964E75">
        <w:t>que consiste na</w:t>
      </w:r>
      <w:r w:rsidRPr="00964E75">
        <w:rPr>
          <w:rStyle w:val="apple-converted-space"/>
        </w:rPr>
        <w:t> </w:t>
      </w:r>
      <w:hyperlink r:id="rId12" w:tooltip="Precipitação (meteorologia)" w:history="1">
        <w:r w:rsidRPr="00964E75">
          <w:rPr>
            <w:rStyle w:val="Hyperlink"/>
            <w:color w:val="auto"/>
            <w:u w:val="none"/>
          </w:rPr>
          <w:t>precipitação</w:t>
        </w:r>
      </w:hyperlink>
      <w:r w:rsidRPr="00964E75">
        <w:rPr>
          <w:rStyle w:val="apple-converted-space"/>
        </w:rPr>
        <w:t> </w:t>
      </w:r>
      <w:r w:rsidRPr="00964E75">
        <w:t xml:space="preserve">de flocos formados por </w:t>
      </w:r>
      <w:hyperlink r:id="rId13" w:tooltip="Cristalização" w:history="1">
        <w:r w:rsidRPr="00964E75">
          <w:rPr>
            <w:rStyle w:val="Hyperlink"/>
            <w:color w:val="auto"/>
            <w:u w:val="none"/>
          </w:rPr>
          <w:t>cristais</w:t>
        </w:r>
      </w:hyperlink>
      <w:r w:rsidRPr="00964E75">
        <w:rPr>
          <w:rStyle w:val="apple-converted-space"/>
        </w:rPr>
        <w:t> </w:t>
      </w:r>
      <w:r w:rsidRPr="00964E75">
        <w:t>de</w:t>
      </w:r>
      <w:r w:rsidRPr="00964E75">
        <w:rPr>
          <w:rStyle w:val="apple-converted-space"/>
        </w:rPr>
        <w:t> </w:t>
      </w:r>
      <w:hyperlink r:id="rId14" w:tooltip="Gelo" w:history="1">
        <w:r w:rsidRPr="00964E75">
          <w:rPr>
            <w:rStyle w:val="Hyperlink"/>
            <w:color w:val="auto"/>
            <w:u w:val="none"/>
          </w:rPr>
          <w:t>gelo</w:t>
        </w:r>
      </w:hyperlink>
      <w:r w:rsidRPr="00964E75">
        <w:t>. O fenômeno pode apresentar intensidade leve, moderada ou forte,</w:t>
      </w:r>
      <w:r w:rsidRPr="00964E75">
        <w:rPr>
          <w:rStyle w:val="apple-converted-space"/>
        </w:rPr>
        <w:t> </w:t>
      </w:r>
      <w:r w:rsidRPr="00964E75">
        <w:t>Cada floco de neve é composto por</w:t>
      </w:r>
      <w:r w:rsidRPr="00964E75">
        <w:rPr>
          <w:rStyle w:val="apple-converted-space"/>
        </w:rPr>
        <w:t> </w:t>
      </w:r>
      <w:hyperlink r:id="rId15" w:tooltip="Água" w:history="1">
        <w:r w:rsidRPr="00964E75">
          <w:rPr>
            <w:rStyle w:val="Hyperlink"/>
            <w:color w:val="auto"/>
            <w:u w:val="none"/>
          </w:rPr>
          <w:t>água</w:t>
        </w:r>
      </w:hyperlink>
      <w:r w:rsidRPr="00964E75">
        <w:rPr>
          <w:rStyle w:val="apple-converted-space"/>
        </w:rPr>
        <w:t> </w:t>
      </w:r>
      <w:r w:rsidRPr="00964E75">
        <w:t>congelada em uma</w:t>
      </w:r>
      <w:r w:rsidRPr="00964E75">
        <w:rPr>
          <w:rStyle w:val="apple-converted-space"/>
        </w:rPr>
        <w:t> </w:t>
      </w:r>
      <w:hyperlink r:id="rId16" w:tooltip="Estrutura cristalina" w:history="1">
        <w:r w:rsidRPr="00964E75">
          <w:rPr>
            <w:rStyle w:val="Hyperlink"/>
            <w:color w:val="auto"/>
            <w:u w:val="none"/>
          </w:rPr>
          <w:t>forma cristalina</w:t>
        </w:r>
      </w:hyperlink>
      <w:r w:rsidRPr="00964E75">
        <w:rPr>
          <w:rStyle w:val="apple-converted-space"/>
        </w:rPr>
        <w:t> </w:t>
      </w:r>
      <w:r w:rsidRPr="00964E75">
        <w:t>que, devido à sua grande capacidade de refletir a</w:t>
      </w:r>
      <w:r w:rsidRPr="00964E75">
        <w:rPr>
          <w:rStyle w:val="apple-converted-space"/>
        </w:rPr>
        <w:t> </w:t>
      </w:r>
      <w:hyperlink r:id="rId17" w:tooltip="Luz" w:history="1">
        <w:r w:rsidRPr="00964E75">
          <w:rPr>
            <w:rStyle w:val="Hyperlink"/>
            <w:color w:val="auto"/>
            <w:u w:val="none"/>
          </w:rPr>
          <w:t>luz</w:t>
        </w:r>
      </w:hyperlink>
      <w:r w:rsidRPr="00964E75">
        <w:t>, adquire aparência translúcida e coloração</w:t>
      </w:r>
      <w:r w:rsidRPr="00964E75">
        <w:rPr>
          <w:rStyle w:val="apple-converted-space"/>
        </w:rPr>
        <w:t> </w:t>
      </w:r>
      <w:hyperlink r:id="rId18" w:tooltip="Branca" w:history="1">
        <w:r w:rsidRPr="00964E75">
          <w:rPr>
            <w:rStyle w:val="Hyperlink"/>
            <w:color w:val="auto"/>
            <w:u w:val="none"/>
          </w:rPr>
          <w:t>branca</w:t>
        </w:r>
      </w:hyperlink>
      <w:r w:rsidRPr="00964E75">
        <w:t xml:space="preserve">. A precipitação desses flocos ocorre com frequência nas zonas de médias e elevadas </w:t>
      </w:r>
      <w:hyperlink r:id="rId19" w:tooltip="Latitude" w:history="1">
        <w:r w:rsidRPr="00964E75">
          <w:rPr>
            <w:rStyle w:val="Hyperlink"/>
            <w:color w:val="auto"/>
            <w:u w:val="none"/>
          </w:rPr>
          <w:t>latitudes</w:t>
        </w:r>
      </w:hyperlink>
      <w:r w:rsidRPr="00964E75">
        <w:rPr>
          <w:rStyle w:val="apple-converted-space"/>
        </w:rPr>
        <w:t> </w:t>
      </w:r>
      <w:r w:rsidRPr="00964E75">
        <w:t>do planeta</w:t>
      </w:r>
      <w:r w:rsidRPr="00964E75">
        <w:rPr>
          <w:rStyle w:val="apple-converted-space"/>
        </w:rPr>
        <w:t> </w:t>
      </w:r>
      <w:hyperlink r:id="rId20" w:tooltip="Terra" w:history="1">
        <w:r w:rsidRPr="00964E75">
          <w:rPr>
            <w:rStyle w:val="Hyperlink"/>
            <w:color w:val="auto"/>
            <w:u w:val="none"/>
          </w:rPr>
          <w:t>Terra</w:t>
        </w:r>
      </w:hyperlink>
      <w:r w:rsidRPr="00964E75">
        <w:t>, uma vez que consistem em regiões de</w:t>
      </w:r>
      <w:r w:rsidRPr="00964E75">
        <w:rPr>
          <w:rStyle w:val="apple-converted-space"/>
        </w:rPr>
        <w:t> </w:t>
      </w:r>
      <w:hyperlink r:id="rId21" w:tooltip="Clima" w:history="1">
        <w:r w:rsidRPr="00964E75">
          <w:rPr>
            <w:rStyle w:val="Hyperlink"/>
            <w:color w:val="auto"/>
            <w:u w:val="none"/>
          </w:rPr>
          <w:t>clima</w:t>
        </w:r>
      </w:hyperlink>
      <w:r w:rsidRPr="00964E75">
        <w:rPr>
          <w:rStyle w:val="apple-converted-space"/>
        </w:rPr>
        <w:t> </w:t>
      </w:r>
      <w:hyperlink r:id="rId22" w:tooltip="Frio" w:history="1">
        <w:r w:rsidRPr="00964E75">
          <w:rPr>
            <w:rStyle w:val="Hyperlink"/>
            <w:color w:val="auto"/>
            <w:u w:val="none"/>
          </w:rPr>
          <w:t>frio</w:t>
        </w:r>
      </w:hyperlink>
      <w:r w:rsidRPr="00964E75">
        <w:rPr>
          <w:rStyle w:val="apple-converted-space"/>
        </w:rPr>
        <w:t> </w:t>
      </w:r>
      <w:r w:rsidRPr="00964E75">
        <w:t>e</w:t>
      </w:r>
      <w:r w:rsidRPr="00964E75">
        <w:rPr>
          <w:rStyle w:val="apple-converted-space"/>
        </w:rPr>
        <w:t> </w:t>
      </w:r>
      <w:hyperlink r:id="rId23" w:tooltip="Clima temperado" w:history="1">
        <w:r w:rsidRPr="00964E75">
          <w:rPr>
            <w:rStyle w:val="Hyperlink"/>
            <w:color w:val="auto"/>
            <w:u w:val="none"/>
          </w:rPr>
          <w:t>temperado</w:t>
        </w:r>
      </w:hyperlink>
      <w:r w:rsidRPr="00964E75">
        <w:t xml:space="preserve">. </w:t>
      </w:r>
    </w:p>
    <w:p w:rsidR="00964E75" w:rsidRPr="00964E75" w:rsidRDefault="00964E75" w:rsidP="00964E75">
      <w:pPr>
        <w:pStyle w:val="texto-IEIJ"/>
        <w:ind w:firstLine="709"/>
        <w:jc w:val="both"/>
      </w:pPr>
      <w:r w:rsidRPr="00964E75">
        <w:t>A densidade da camada de neve que se acumula sobre o solo depende diretamente das condições ambientais em que esta se formou e precipitou, sendo que neves mais densas, quando acumuladas em locais íngremes, podem provocar a ocorrência de deslizamentos de gelo, conhecidos como</w:t>
      </w:r>
      <w:r w:rsidRPr="00964E75">
        <w:rPr>
          <w:rStyle w:val="apple-converted-space"/>
        </w:rPr>
        <w:t> </w:t>
      </w:r>
      <w:hyperlink r:id="rId24" w:tooltip="Avalanche" w:history="1">
        <w:r w:rsidRPr="00964E75">
          <w:rPr>
            <w:rStyle w:val="Hyperlink"/>
            <w:color w:val="auto"/>
            <w:u w:val="none"/>
          </w:rPr>
          <w:t>avalanches</w:t>
        </w:r>
      </w:hyperlink>
      <w:r w:rsidRPr="00964E75">
        <w:t>.</w:t>
      </w:r>
    </w:p>
    <w:p w:rsidR="00964E75" w:rsidRPr="00964E75" w:rsidRDefault="00964E75" w:rsidP="00964E75">
      <w:pPr>
        <w:pStyle w:val="texto-IEIJ"/>
        <w:ind w:firstLine="709"/>
        <w:jc w:val="both"/>
      </w:pPr>
      <w:r w:rsidRPr="00964E75">
        <w:t>Diversas atividades de lazer e</w:t>
      </w:r>
      <w:r w:rsidRPr="00964E75">
        <w:rPr>
          <w:rStyle w:val="apple-converted-space"/>
        </w:rPr>
        <w:t> </w:t>
      </w:r>
      <w:hyperlink r:id="rId25" w:tooltip="Esporte" w:history="1">
        <w:r w:rsidRPr="00964E75">
          <w:rPr>
            <w:rStyle w:val="Hyperlink"/>
            <w:color w:val="auto"/>
            <w:u w:val="none"/>
          </w:rPr>
          <w:t>esportivas</w:t>
        </w:r>
      </w:hyperlink>
      <w:r w:rsidRPr="00964E75">
        <w:rPr>
          <w:rStyle w:val="apple-converted-space"/>
        </w:rPr>
        <w:t> </w:t>
      </w:r>
      <w:r w:rsidRPr="00964E75">
        <w:t>dependem da precipitação e acúmulo de neve para poderem ser praticados, tais como o</w:t>
      </w:r>
      <w:r w:rsidRPr="00964E75">
        <w:rPr>
          <w:rStyle w:val="apple-converted-space"/>
        </w:rPr>
        <w:t> </w:t>
      </w:r>
      <w:hyperlink r:id="rId26" w:tooltip="Esqui" w:history="1">
        <w:r w:rsidRPr="00964E75">
          <w:rPr>
            <w:rStyle w:val="Hyperlink"/>
            <w:color w:val="auto"/>
            <w:u w:val="none"/>
          </w:rPr>
          <w:t>esqui</w:t>
        </w:r>
      </w:hyperlink>
      <w:r w:rsidRPr="00964E75">
        <w:t>, o</w:t>
      </w:r>
      <w:r w:rsidRPr="00964E75">
        <w:rPr>
          <w:rStyle w:val="apple-converted-space"/>
        </w:rPr>
        <w:t> </w:t>
      </w:r>
      <w:proofErr w:type="spellStart"/>
      <w:r w:rsidRPr="00964E75">
        <w:fldChar w:fldCharType="begin"/>
      </w:r>
      <w:r w:rsidRPr="00964E75">
        <w:instrText xml:space="preserve"> HYPERLINK "http://pt.wikipedia.org/wiki/Snowboarding" \o "Snowboarding" </w:instrText>
      </w:r>
      <w:r w:rsidRPr="00964E75">
        <w:fldChar w:fldCharType="separate"/>
      </w:r>
      <w:r w:rsidRPr="00964E75">
        <w:rPr>
          <w:rStyle w:val="Hyperlink"/>
          <w:color w:val="auto"/>
          <w:u w:val="none"/>
        </w:rPr>
        <w:t>snowboarding</w:t>
      </w:r>
      <w:proofErr w:type="spellEnd"/>
      <w:r w:rsidRPr="00964E75">
        <w:fldChar w:fldCharType="end"/>
      </w:r>
      <w:r w:rsidRPr="00964E75">
        <w:t>, corridas de</w:t>
      </w:r>
      <w:r w:rsidRPr="00964E75">
        <w:rPr>
          <w:rStyle w:val="apple-converted-space"/>
        </w:rPr>
        <w:t> </w:t>
      </w:r>
      <w:proofErr w:type="spellStart"/>
      <w:r w:rsidRPr="00964E75">
        <w:fldChar w:fldCharType="begin"/>
      </w:r>
      <w:r w:rsidRPr="00964E75">
        <w:instrText xml:space="preserve"> HYPERLINK "http://pt.wikipedia.org/wiki/Snowmobile" \o "Snowmobile" </w:instrText>
      </w:r>
      <w:r w:rsidRPr="00964E75">
        <w:fldChar w:fldCharType="separate"/>
      </w:r>
      <w:r w:rsidRPr="00964E75">
        <w:rPr>
          <w:rStyle w:val="Hyperlink"/>
          <w:color w:val="auto"/>
          <w:u w:val="none"/>
        </w:rPr>
        <w:t>snowmobiles</w:t>
      </w:r>
      <w:proofErr w:type="spellEnd"/>
      <w:r w:rsidRPr="00964E75">
        <w:fldChar w:fldCharType="end"/>
      </w:r>
      <w:r w:rsidRPr="00964E75">
        <w:t>, deslizamento com</w:t>
      </w:r>
      <w:r w:rsidRPr="00964E75">
        <w:rPr>
          <w:rStyle w:val="apple-converted-space"/>
        </w:rPr>
        <w:t> </w:t>
      </w:r>
      <w:hyperlink r:id="rId27" w:tooltip="Trenó" w:history="1">
        <w:r w:rsidRPr="00964E75">
          <w:rPr>
            <w:rStyle w:val="Hyperlink"/>
            <w:color w:val="auto"/>
            <w:u w:val="none"/>
          </w:rPr>
          <w:t>trenós</w:t>
        </w:r>
      </w:hyperlink>
      <w:r w:rsidRPr="00964E75">
        <w:rPr>
          <w:rStyle w:val="apple-converted-space"/>
        </w:rPr>
        <w:t> </w:t>
      </w:r>
      <w:r w:rsidRPr="00964E75">
        <w:t>e caminhadas com uso de</w:t>
      </w:r>
      <w:r w:rsidRPr="00964E75">
        <w:rPr>
          <w:rStyle w:val="apple-converted-space"/>
        </w:rPr>
        <w:t> </w:t>
      </w:r>
      <w:hyperlink r:id="rId28" w:tooltip="Raquete de neve" w:history="1">
        <w:r w:rsidRPr="00964E75">
          <w:rPr>
            <w:rStyle w:val="Hyperlink"/>
            <w:color w:val="auto"/>
            <w:u w:val="none"/>
          </w:rPr>
          <w:t>raquetes de neve</w:t>
        </w:r>
      </w:hyperlink>
      <w:r w:rsidRPr="00964E75">
        <w:t>.</w:t>
      </w:r>
    </w:p>
    <w:p w:rsidR="00701154" w:rsidRDefault="00701154" w:rsidP="00386DF7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3810</wp:posOffset>
            </wp:positionV>
            <wp:extent cx="1707515" cy="1247775"/>
            <wp:effectExtent l="19050" t="0" r="6985" b="0"/>
            <wp:wrapThrough wrapText="bothSides">
              <wp:wrapPolygon edited="0">
                <wp:start x="-241" y="0"/>
                <wp:lineTo x="-241" y="21435"/>
                <wp:lineTo x="21688" y="21435"/>
                <wp:lineTo x="21688" y="0"/>
                <wp:lineTo x="-241" y="0"/>
              </wp:wrapPolygon>
            </wp:wrapThrough>
            <wp:docPr id="9" name="Imagem 11" descr="Seguro é indispensável para as viagens de esqui | Mer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guro é indispensável para as viagens de esqui | Mercad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1685925" cy="1265976"/>
            <wp:effectExtent l="19050" t="0" r="9525" b="0"/>
            <wp:docPr id="7" name="Imagem 5" descr="Para caminhar na neve - Foto de Cabane a sucre Chez Dany, Trois-Rivieres - 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a caminhar na neve - Foto de Cabane a sucre Chez Dany, Trois-Rivieres -  Tripadvisor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69" cy="126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941195" cy="1296718"/>
            <wp:effectExtent l="19050" t="0" r="1905" b="0"/>
            <wp:docPr id="8" name="Imagem 8" descr="Trenó - meio de transporte - Info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enó - meio de transporte - InfoEscol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29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</w:p>
    <w:p w:rsidR="00701154" w:rsidRPr="001771CC" w:rsidRDefault="00701154" w:rsidP="00701154">
      <w:pPr>
        <w:pStyle w:val="texto-IEIJ"/>
        <w:ind w:firstLine="360"/>
        <w:jc w:val="both"/>
        <w:rPr>
          <w:noProof/>
          <w:lang w:eastAsia="pt-BR" w:bidi="ar-SA"/>
        </w:rPr>
      </w:pPr>
      <w:r w:rsidRPr="001771CC">
        <w:rPr>
          <w:noProof/>
          <w:lang w:eastAsia="pt-BR" w:bidi="ar-SA"/>
        </w:rPr>
        <w:t xml:space="preserve">Caminhar na neve não é como andar em um solo como o nosso. Explique porque </w:t>
      </w:r>
      <w:r w:rsidR="001771CC" w:rsidRPr="001771CC">
        <w:rPr>
          <w:noProof/>
          <w:lang w:eastAsia="pt-BR" w:bidi="ar-SA"/>
        </w:rPr>
        <w:t>alguns arti</w:t>
      </w:r>
      <w:r w:rsidRPr="001771CC">
        <w:rPr>
          <w:noProof/>
          <w:lang w:eastAsia="pt-BR" w:bidi="ar-SA"/>
        </w:rPr>
        <w:t xml:space="preserve">fícios como esquis, botas, raquetes...podem auxiliar no caminhar. </w:t>
      </w:r>
    </w:p>
    <w:p w:rsidR="001771CC" w:rsidRDefault="0028743B" w:rsidP="00701154">
      <w:pPr>
        <w:pStyle w:val="texto-IEIJ"/>
        <w:rPr>
          <w:noProof/>
          <w:lang w:eastAsia="pt-BR" w:bidi="ar-SA"/>
        </w:rPr>
      </w:pPr>
      <w:r w:rsidRPr="0028743B">
        <w:rPr>
          <w:noProof/>
          <w:lang w:eastAsia="pt-BR" w:bidi="ar-SA"/>
        </w:rPr>
        <w:lastRenderedPageBreak/>
        <w:t>Questão 3</w:t>
      </w:r>
    </w:p>
    <w:p w:rsidR="0028743B" w:rsidRDefault="0028743B" w:rsidP="00701154">
      <w:pPr>
        <w:pStyle w:val="texto-IEIJ"/>
      </w:pPr>
      <w:r>
        <w:rPr>
          <w:noProof/>
          <w:lang w:eastAsia="pt-BR" w:bidi="ar-SA"/>
        </w:rPr>
        <w:tab/>
      </w:r>
      <w:r>
        <w:t>O gráfico a seguir mostra o número de alunos que responderam à pergunta: "Qual a estação do ano de que você mais gosta?</w:t>
      </w:r>
      <w:proofErr w:type="gramStart"/>
      <w:r>
        <w:t>"</w:t>
      </w:r>
      <w:proofErr w:type="gramEnd"/>
    </w:p>
    <w:p w:rsidR="00616C0C" w:rsidRDefault="00616C0C" w:rsidP="00616C0C">
      <w:pPr>
        <w:pStyle w:val="texto-IEIJ"/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2981325" cy="1704975"/>
            <wp:effectExtent l="1905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E75" w:rsidRDefault="00964E75" w:rsidP="00616C0C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15050" cy="180975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0C" w:rsidRDefault="00616C0C" w:rsidP="00616C0C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964E75" w:rsidRDefault="00964E75" w:rsidP="00964E75">
      <w:pPr>
        <w:pStyle w:val="texto-IEIJ"/>
        <w:ind w:firstLine="709"/>
        <w:jc w:val="both"/>
      </w:pPr>
      <w:r>
        <w:t xml:space="preserve">Em pleno inverno, um menino acaba de se mudar para um novo bairro e deseja ir à padaria. </w:t>
      </w:r>
    </w:p>
    <w:p w:rsidR="00964E75" w:rsidRDefault="00964E75" w:rsidP="00964E75">
      <w:pPr>
        <w:pStyle w:val="texto-IEIJ"/>
        <w:ind w:firstLine="709"/>
        <w:jc w:val="both"/>
      </w:pPr>
      <w:r>
        <w:t xml:space="preserve">Pediu ajuda a um amigo que lhe forneceu um mapa com pontos numerados, que representam cinco locais de interesse, entre os quais está a padaria. </w:t>
      </w:r>
    </w:p>
    <w:p w:rsidR="00964E75" w:rsidRDefault="00964E75" w:rsidP="00964E75">
      <w:pPr>
        <w:pStyle w:val="texto-IEIJ"/>
        <w:ind w:firstLine="709"/>
        <w:jc w:val="both"/>
      </w:pPr>
      <w:r>
        <w:t>Além disso, o amigo passou as seguintes instruções: a partir do ponto em que você se encontra, representado pela letra X, ande para oeste, vire à direita na primeira rua que encontrar, siga em frente e vire à esquerda na próxima rua. A padaria estará logo a seguir.</w:t>
      </w:r>
    </w:p>
    <w:p w:rsidR="00964E75" w:rsidRDefault="00964E75" w:rsidP="00964E75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3952875" cy="260032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0C" w:rsidRPr="0028743B" w:rsidRDefault="00616C0C" w:rsidP="00616C0C">
      <w:pPr>
        <w:pStyle w:val="texto-IEIJ"/>
        <w:ind w:firstLine="709"/>
        <w:jc w:val="both"/>
        <w:rPr>
          <w:noProof/>
          <w:lang w:eastAsia="pt-BR" w:bidi="ar-SA"/>
        </w:rPr>
      </w:pPr>
    </w:p>
    <w:p w:rsidR="00616C0C" w:rsidRDefault="00616C0C" w:rsidP="00701154">
      <w:pPr>
        <w:pStyle w:val="texto-IEIJ"/>
      </w:pPr>
      <w:r>
        <w:t xml:space="preserve">A padaria está representada pelo ponto numerado com: </w:t>
      </w:r>
    </w:p>
    <w:p w:rsidR="0028743B" w:rsidRDefault="00616C0C" w:rsidP="00701154">
      <w:pPr>
        <w:pStyle w:val="texto-IEIJ"/>
      </w:pPr>
      <w:r>
        <w:t xml:space="preserve">a) 1 </w:t>
      </w:r>
      <w:r>
        <w:tab/>
      </w:r>
      <w:r>
        <w:tab/>
        <w:t xml:space="preserve">b) 2 </w:t>
      </w:r>
      <w:r>
        <w:tab/>
      </w:r>
      <w:r>
        <w:tab/>
        <w:t xml:space="preserve">c) 3 </w:t>
      </w:r>
      <w:r>
        <w:tab/>
      </w:r>
      <w:r>
        <w:tab/>
        <w:t xml:space="preserve">d) 4 </w:t>
      </w:r>
      <w:r>
        <w:tab/>
      </w:r>
      <w:r>
        <w:tab/>
        <w:t xml:space="preserve">e) </w:t>
      </w:r>
      <w:proofErr w:type="gramStart"/>
      <w:r>
        <w:t>5</w:t>
      </w:r>
      <w:proofErr w:type="gramEnd"/>
    </w:p>
    <w:p w:rsidR="00616C0C" w:rsidRDefault="00616C0C" w:rsidP="00701154">
      <w:pPr>
        <w:pStyle w:val="texto-IEIJ"/>
      </w:pPr>
    </w:p>
    <w:p w:rsidR="00D14AEB" w:rsidRDefault="00D14AEB" w:rsidP="00701154">
      <w:pPr>
        <w:pStyle w:val="texto-IEIJ"/>
      </w:pPr>
      <w:r>
        <w:t xml:space="preserve">Questão </w:t>
      </w:r>
      <w:proofErr w:type="gramStart"/>
      <w:r>
        <w:t>5</w:t>
      </w:r>
      <w:proofErr w:type="gramEnd"/>
    </w:p>
    <w:p w:rsidR="00616C0C" w:rsidRDefault="00D14AEB" w:rsidP="00D14AEB">
      <w:pPr>
        <w:pStyle w:val="texto-IEIJ"/>
        <w:ind w:firstLine="709"/>
      </w:pPr>
      <w:r>
        <w:t>A figura a seguir apresenta um iglu (casa de gelo) construído com cubos.</w:t>
      </w:r>
    </w:p>
    <w:p w:rsidR="00D14AEB" w:rsidRDefault="00D14AEB" w:rsidP="00D14AEB">
      <w:pPr>
        <w:pStyle w:val="texto-IEIJ"/>
      </w:pPr>
    </w:p>
    <w:p w:rsidR="00D14AEB" w:rsidRDefault="00D14AEB" w:rsidP="00D14AE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066925" cy="1571625"/>
            <wp:effectExtent l="1905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AEB" w:rsidRDefault="00D14AEB" w:rsidP="00D14AEB">
      <w:pPr>
        <w:pStyle w:val="texto-IEIJ"/>
        <w:ind w:firstLine="709"/>
        <w:jc w:val="both"/>
      </w:pPr>
      <w:r>
        <w:t>Quando se olha de cima para o iglu, ele apresenta o aspecto da figura a seguir.</w:t>
      </w:r>
    </w:p>
    <w:p w:rsidR="00D14AEB" w:rsidRDefault="00D14AEB" w:rsidP="00D14AE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828925" cy="2543175"/>
            <wp:effectExtent l="19050" t="0" r="952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AEB" w:rsidRDefault="00D14AEB" w:rsidP="00D14AEB">
      <w:pPr>
        <w:pStyle w:val="texto-IEIJ"/>
        <w:ind w:firstLine="709"/>
        <w:jc w:val="both"/>
      </w:pPr>
      <w:r>
        <w:t xml:space="preserve">Quantos cubos foram utilizados para construir o iglu? </w:t>
      </w:r>
    </w:p>
    <w:p w:rsidR="00D14AEB" w:rsidRDefault="00964E75" w:rsidP="00D14AEB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4537710</wp:posOffset>
            </wp:positionH>
            <wp:positionV relativeFrom="paragraph">
              <wp:posOffset>79375</wp:posOffset>
            </wp:positionV>
            <wp:extent cx="1628775" cy="2038350"/>
            <wp:effectExtent l="19050" t="0" r="9525" b="0"/>
            <wp:wrapThrough wrapText="bothSides">
              <wp:wrapPolygon edited="0">
                <wp:start x="-253" y="0"/>
                <wp:lineTo x="-253" y="21398"/>
                <wp:lineTo x="21726" y="21398"/>
                <wp:lineTo x="21726" y="0"/>
                <wp:lineTo x="-253" y="0"/>
              </wp:wrapPolygon>
            </wp:wrapThrough>
            <wp:docPr id="3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AEB">
        <w:t xml:space="preserve">a) 56 </w:t>
      </w:r>
    </w:p>
    <w:p w:rsidR="00D14AEB" w:rsidRDefault="00D14AEB" w:rsidP="00D14AEB">
      <w:pPr>
        <w:pStyle w:val="texto-IEIJ"/>
        <w:jc w:val="both"/>
      </w:pPr>
      <w:r>
        <w:t xml:space="preserve">b) 60 </w:t>
      </w:r>
    </w:p>
    <w:p w:rsidR="00D14AEB" w:rsidRDefault="00D14AEB" w:rsidP="00D14AEB">
      <w:pPr>
        <w:pStyle w:val="texto-IEIJ"/>
        <w:jc w:val="both"/>
      </w:pPr>
      <w:r>
        <w:t xml:space="preserve">c) 64 </w:t>
      </w:r>
    </w:p>
    <w:p w:rsidR="00D14AEB" w:rsidRDefault="00D14AEB" w:rsidP="00D14AEB">
      <w:pPr>
        <w:pStyle w:val="texto-IEIJ"/>
        <w:jc w:val="both"/>
      </w:pPr>
      <w:r>
        <w:t xml:space="preserve">d) 68 </w:t>
      </w:r>
    </w:p>
    <w:p w:rsidR="00D14AEB" w:rsidRDefault="00D14AEB" w:rsidP="00D14AEB">
      <w:pPr>
        <w:pStyle w:val="texto-IEIJ"/>
        <w:jc w:val="both"/>
      </w:pPr>
      <w:r>
        <w:t>e) 72</w:t>
      </w:r>
    </w:p>
    <w:p w:rsidR="00D14AEB" w:rsidRDefault="00D14AEB" w:rsidP="00D14AEB">
      <w:pPr>
        <w:pStyle w:val="texto-IEIJ"/>
        <w:jc w:val="center"/>
      </w:pPr>
    </w:p>
    <w:sectPr w:rsidR="00D14AEB" w:rsidSect="00EF433D">
      <w:headerReference w:type="default" r:id="rId38"/>
      <w:headerReference w:type="first" r:id="rId39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360" w:rsidRDefault="00271360">
      <w:r>
        <w:separator/>
      </w:r>
    </w:p>
  </w:endnote>
  <w:endnote w:type="continuationSeparator" w:id="0">
    <w:p w:rsidR="00271360" w:rsidRDefault="002713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360" w:rsidRDefault="00271360">
      <w:r>
        <w:separator/>
      </w:r>
    </w:p>
  </w:footnote>
  <w:footnote w:type="continuationSeparator" w:id="0">
    <w:p w:rsidR="00271360" w:rsidRDefault="002713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15E82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E15E82">
            <w:rPr>
              <w:rFonts w:asciiTheme="minorHAnsi" w:hAnsiTheme="minorHAnsi"/>
              <w:noProof/>
              <w:lang w:eastAsia="pt-BR" w:bidi="ar-SA"/>
            </w:rPr>
            <w:t>15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386DF7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E15E82" w:rsidP="00964E7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64E75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957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5110"/>
    <w:rsid w:val="000B6802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3698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60CEF"/>
    <w:rsid w:val="0017569E"/>
    <w:rsid w:val="001771CC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1360"/>
    <w:rsid w:val="00273505"/>
    <w:rsid w:val="002753BD"/>
    <w:rsid w:val="00276B3E"/>
    <w:rsid w:val="00280208"/>
    <w:rsid w:val="00282B62"/>
    <w:rsid w:val="00284D54"/>
    <w:rsid w:val="0028743B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16C0C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81DA0"/>
    <w:rsid w:val="00687575"/>
    <w:rsid w:val="00690BE4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6F72D5"/>
    <w:rsid w:val="00701154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83D0D"/>
    <w:rsid w:val="007921A3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13491"/>
    <w:rsid w:val="008229CD"/>
    <w:rsid w:val="0082314B"/>
    <w:rsid w:val="008235F1"/>
    <w:rsid w:val="0082438B"/>
    <w:rsid w:val="0082537D"/>
    <w:rsid w:val="008346B7"/>
    <w:rsid w:val="00835561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4E75"/>
    <w:rsid w:val="0096556E"/>
    <w:rsid w:val="0096798A"/>
    <w:rsid w:val="00967B82"/>
    <w:rsid w:val="00973A84"/>
    <w:rsid w:val="00973F9E"/>
    <w:rsid w:val="009743E7"/>
    <w:rsid w:val="00975C96"/>
    <w:rsid w:val="00977A8B"/>
    <w:rsid w:val="009803FA"/>
    <w:rsid w:val="0098195E"/>
    <w:rsid w:val="00982A51"/>
    <w:rsid w:val="00984161"/>
    <w:rsid w:val="00987626"/>
    <w:rsid w:val="00987DCD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56CC"/>
    <w:rsid w:val="009D6F5C"/>
    <w:rsid w:val="009D715D"/>
    <w:rsid w:val="009E2C25"/>
    <w:rsid w:val="009E3CD6"/>
    <w:rsid w:val="009E51AD"/>
    <w:rsid w:val="009E6B48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14EF4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3C33"/>
    <w:rsid w:val="00A57026"/>
    <w:rsid w:val="00A61665"/>
    <w:rsid w:val="00A61990"/>
    <w:rsid w:val="00A632E4"/>
    <w:rsid w:val="00A6487D"/>
    <w:rsid w:val="00A72366"/>
    <w:rsid w:val="00A81C6C"/>
    <w:rsid w:val="00A8510E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4AEB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A53"/>
    <w:rsid w:val="00F85BD7"/>
    <w:rsid w:val="00F909E9"/>
    <w:rsid w:val="00F91A55"/>
    <w:rsid w:val="00F92C7A"/>
    <w:rsid w:val="00F96B2A"/>
    <w:rsid w:val="00F96C0C"/>
    <w:rsid w:val="00FA0F94"/>
    <w:rsid w:val="00FA3B68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1771CC"/>
    <w:pPr>
      <w:keepNext w:val="0"/>
      <w:spacing w:before="120"/>
    </w:pPr>
    <w:rPr>
      <w:rFonts w:asciiTheme="minorHAnsi" w:eastAsia="Arial Unicode MS" w:hAnsiTheme="minorHAnsi" w:cstheme="minorHAnsi"/>
      <w:b w:val="0"/>
      <w:noProof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t.wikipedia.org/wiki/Cristaliza%C3%A7%C3%A3o" TargetMode="External"/><Relationship Id="rId18" Type="http://schemas.openxmlformats.org/officeDocument/2006/relationships/hyperlink" Target="http://pt.wikipedia.org/wiki/Branca" TargetMode="External"/><Relationship Id="rId26" Type="http://schemas.openxmlformats.org/officeDocument/2006/relationships/hyperlink" Target="http://pt.wikipedia.org/wiki/Esqui" TargetMode="External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pt.wikipedia.org/wiki/Clima" TargetMode="Externa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pt.wikipedia.org/wiki/Precipita%C3%A7%C3%A3o_(meteorologia)" TargetMode="External"/><Relationship Id="rId17" Type="http://schemas.openxmlformats.org/officeDocument/2006/relationships/hyperlink" Target="http://pt.wikipedia.org/wiki/Luz" TargetMode="External"/><Relationship Id="rId25" Type="http://schemas.openxmlformats.org/officeDocument/2006/relationships/hyperlink" Target="http://pt.wikipedia.org/wiki/Esporte" TargetMode="External"/><Relationship Id="rId33" Type="http://schemas.openxmlformats.org/officeDocument/2006/relationships/image" Target="media/image7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pt.wikipedia.org/wiki/Estrutura_cristalina" TargetMode="External"/><Relationship Id="rId20" Type="http://schemas.openxmlformats.org/officeDocument/2006/relationships/hyperlink" Target="http://pt.wikipedia.org/wiki/Terra" TargetMode="External"/><Relationship Id="rId29" Type="http://schemas.openxmlformats.org/officeDocument/2006/relationships/image" Target="media/image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t.wikipedia.org/wiki/Meteorologia" TargetMode="External"/><Relationship Id="rId24" Type="http://schemas.openxmlformats.org/officeDocument/2006/relationships/hyperlink" Target="http://pt.wikipedia.org/wiki/Avalanche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t.wikipedia.org/wiki/%C3%81gua" TargetMode="External"/><Relationship Id="rId23" Type="http://schemas.openxmlformats.org/officeDocument/2006/relationships/hyperlink" Target="http://pt.wikipedia.org/wiki/Clima_temperado" TargetMode="External"/><Relationship Id="rId28" Type="http://schemas.openxmlformats.org/officeDocument/2006/relationships/hyperlink" Target="http://pt.wikipedia.org/wiki/Raquete_de_neve" TargetMode="External"/><Relationship Id="rId36" Type="http://schemas.openxmlformats.org/officeDocument/2006/relationships/image" Target="media/image10.png"/><Relationship Id="rId10" Type="http://schemas.openxmlformats.org/officeDocument/2006/relationships/hyperlink" Target="http://pt.wikipedia.org/wiki/Latim" TargetMode="External"/><Relationship Id="rId19" Type="http://schemas.openxmlformats.org/officeDocument/2006/relationships/hyperlink" Target="http://pt.wikipedia.org/wiki/Latitude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t.wikipedia.org/wiki/Gelo" TargetMode="External"/><Relationship Id="rId22" Type="http://schemas.openxmlformats.org/officeDocument/2006/relationships/hyperlink" Target="http://pt.wikipedia.org/wiki/Frio" TargetMode="External"/><Relationship Id="rId27" Type="http://schemas.openxmlformats.org/officeDocument/2006/relationships/hyperlink" Target="http://pt.wikipedia.org/wiki/Tren%C3%B3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2CC77-A1A8-4AD7-8485-D51452CA1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5</TotalTime>
  <Pages>4</Pages>
  <Words>608</Words>
  <Characters>3287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2020-06-23T22:11:00Z</dcterms:created>
  <dcterms:modified xsi:type="dcterms:W3CDTF">2020-06-23T22:11:00Z</dcterms:modified>
</cp:coreProperties>
</file>