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  <w:t>Os avanços e desafios para conseguir a vacina contra a covid-19</w:t>
      </w:r>
    </w:p>
    <w:p>
      <w:pPr>
        <w:pStyle w:val="03TextoIEIJ"/>
        <w:rPr/>
      </w:pPr>
      <w:r>
        <w:rPr/>
        <w:tab/>
      </w:r>
    </w:p>
    <w:p>
      <w:pPr>
        <w:pStyle w:val="Normal"/>
        <w:widowControl/>
        <w:suppressAutoHyphens w:val="false"/>
        <w:spacing w:before="0" w:after="0"/>
        <w:jc w:val="center"/>
        <w:rPr>
          <w:rFonts w:ascii="Arial" w:hAnsi="Arial" w:eastAsia="Times New Roman" w:cs="Arial"/>
          <w:color w:val="4D4D4D"/>
          <w:kern w:val="0"/>
          <w:lang w:eastAsia="pt-BR" w:bidi="ar-SA"/>
        </w:rPr>
      </w:pPr>
      <w:r>
        <w:rPr/>
        <w:drawing>
          <wp:inline distT="0" distB="0" distL="0" distR="0">
            <wp:extent cx="6100445" cy="3429635"/>
            <wp:effectExtent l="0" t="0" r="0" b="0"/>
            <wp:docPr id="1" name="Imagem 1" descr="O desenvolvimento de uma vacina segue várias etapas, primeiro no laboratório e depois com testes em animais e human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O desenvolvimento de uma vacina segue várias etapas, primeiro no laboratório e depois com testes em animais e humanos - Getty Imag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3TextoIEIJ"/>
        <w:rPr/>
      </w:pPr>
      <w:r>
        <w:rPr/>
        <w:t>O desenvolvimento de uma vacina segue várias etapas, primeiro no laboratório e depois com testes em animais e humanos</w:t>
      </w:r>
    </w:p>
    <w:p>
      <w:pPr>
        <w:pStyle w:val="03TextoIEIJ"/>
        <w:ind w:hanging="0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22860</wp:posOffset>
            </wp:positionH>
            <wp:positionV relativeFrom="paragraph">
              <wp:posOffset>78740</wp:posOffset>
            </wp:positionV>
            <wp:extent cx="895350" cy="657225"/>
            <wp:effectExtent l="0" t="0" r="0" b="0"/>
            <wp:wrapTight wrapText="bothSides">
              <wp:wrapPolygon edited="0">
                <wp:start x="-553" y="0"/>
                <wp:lineTo x="-553" y="21183"/>
                <wp:lineTo x="21590" y="21183"/>
                <wp:lineTo x="21590" y="0"/>
                <wp:lineTo x="-553" y="0"/>
              </wp:wrapPolygon>
            </wp:wrapTight>
            <wp:docPr id="2" name="Imagem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spacing w:lineRule="atLeast" w:line="330" w:before="0" w:after="0"/>
        <w:ind w:firstLine="709"/>
        <w:jc w:val="both"/>
        <w:textAlignment w:val="baseline"/>
        <w:outlineLvl w:val="3"/>
        <w:rPr>
          <w:rFonts w:ascii="Tahoma" w:hAnsi="Tahoma" w:eastAsia="Times New Roman"/>
          <w:color w:val="0072BC"/>
          <w:kern w:val="0"/>
          <w:sz w:val="38"/>
          <w:szCs w:val="38"/>
          <w:lang w:eastAsia="pt-BR" w:bidi="ar-SA"/>
        </w:rPr>
      </w:pPr>
      <w:r>
        <w:rPr>
          <w:rFonts w:eastAsia="Times New Roman" w:ascii="Tahoma" w:hAnsi="Tahoma"/>
          <w:color w:val="0072BC"/>
          <w:kern w:val="0"/>
          <w:sz w:val="38"/>
          <w:szCs w:val="38"/>
          <w:lang w:eastAsia="pt-BR" w:bidi="ar-SA"/>
        </w:rPr>
        <w:t>Para garantir proteção contra doenças como sarampo, poliomielite e tantas outras, é preciso seguir o calendário de vacinação bem direitinho. As vacinas, às vezes, incomodam um pouquinho, mas o bem que nos fazem é infinitamente maior do que qualquer espetada de injeção, não é mesmo? Imagine se já houvesse uma vacina contra o novo coronavírus! Seria maravilhoso…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spacing w:lineRule="atLeast" w:line="330" w:before="0" w:after="0"/>
        <w:jc w:val="both"/>
        <w:textAlignment w:val="baseline"/>
        <w:outlineLvl w:val="3"/>
        <w:rPr>
          <w:rFonts w:ascii="Tahoma" w:hAnsi="Tahoma" w:eastAsia="Times New Roman"/>
          <w:color w:val="0072BC"/>
          <w:kern w:val="0"/>
          <w:sz w:val="38"/>
          <w:szCs w:val="38"/>
          <w:lang w:eastAsia="pt-BR" w:bidi="ar-SA"/>
        </w:rPr>
      </w:pPr>
      <w:r>
        <w:rPr>
          <w:rFonts w:eastAsia="Times New Roman" w:ascii="Tahoma" w:hAnsi="Tahoma"/>
          <w:color w:val="0072BC"/>
          <w:kern w:val="0"/>
          <w:sz w:val="38"/>
          <w:szCs w:val="38"/>
          <w:lang w:eastAsia="pt-BR"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spacing w:lineRule="atLeast" w:line="330" w:before="0" w:after="0"/>
        <w:jc w:val="both"/>
        <w:textAlignment w:val="baseline"/>
        <w:outlineLvl w:val="3"/>
        <w:rPr>
          <w:rFonts w:ascii="Tahoma" w:hAnsi="Tahoma" w:eastAsia="Times New Roman"/>
          <w:color w:val="0072BC"/>
          <w:kern w:val="0"/>
          <w:sz w:val="38"/>
          <w:szCs w:val="38"/>
          <w:lang w:eastAsia="pt-BR" w:bidi="ar-SA"/>
        </w:rPr>
      </w:pPr>
      <w:r>
        <w:rPr>
          <w:rFonts w:eastAsia="Times New Roman" w:ascii="Tahoma" w:hAnsi="Tahoma"/>
          <w:color w:val="0072BC"/>
          <w:kern w:val="0"/>
          <w:sz w:val="38"/>
          <w:szCs w:val="38"/>
          <w:lang w:eastAsia="pt-BR" w:bidi="ar-SA"/>
        </w:rPr>
      </w:r>
    </w:p>
    <w:p>
      <w:pPr>
        <w:pStyle w:val="TextoIEIJ"/>
        <w:ind w:firstLine="709"/>
        <w:jc w:val="both"/>
        <w:rPr/>
      </w:pPr>
      <w:r>
        <w:rPr/>
        <w:t xml:space="preserve">As pesquisas estão evoluindo a uma velocidade nunca vista antes. Mas ainda há algumas incertezas sobre como funciona a doença e sua relação com o sistema imunológico que podem ter impacto na produção de uma vacina. </w:t>
      </w:r>
    </w:p>
    <w:p>
      <w:pPr>
        <w:pStyle w:val="TextoIEIJ"/>
        <w:jc w:val="both"/>
        <w:rPr/>
      </w:pPr>
      <w:r>
        <w:rPr>
          <w:rStyle w:val="Strong"/>
          <w:bCs w:val="false"/>
          <w:szCs w:val="45"/>
        </w:rPr>
        <w:t>Como funciona uma vacina?</w:t>
      </w:r>
    </w:p>
    <w:p>
      <w:pPr>
        <w:pStyle w:val="TextoIEIJ"/>
        <w:ind w:firstLine="709"/>
        <w:jc w:val="both"/>
        <w:rPr/>
      </w:pPr>
      <w:r>
        <w:rPr>
          <w:szCs w:val="30"/>
        </w:rPr>
        <w:t>Antigamente, lá na época dos cavaleiros e castelos, quando alguém pegava uma doença contagiosa, ela podia se espalhar e matar milhões de pessoas no mundo em poucos dias! Quando o médico </w:t>
      </w:r>
      <w:hyperlink r:id="rId4" w:tgtFrame="_blank">
        <w:r>
          <w:rPr>
            <w:rStyle w:val="LinkdaInternet"/>
            <w:color w:val="auto"/>
            <w:szCs w:val="30"/>
            <w:u w:val="none"/>
          </w:rPr>
          <w:t>Edward Jenner</w:t>
        </w:r>
      </w:hyperlink>
      <w:r>
        <w:rPr>
          <w:szCs w:val="30"/>
        </w:rPr>
        <w:t> inventou a vacina em 1796, essas tragédias diminuíram e algumas doenças foram controladas ou desapareceram completamente – é o caso da varíola.</w:t>
      </w:r>
    </w:p>
    <w:p>
      <w:pPr>
        <w:pStyle w:val="TextoIEIJ"/>
        <w:ind w:firstLine="709"/>
        <w:jc w:val="both"/>
        <w:rPr>
          <w:szCs w:val="30"/>
        </w:rPr>
      </w:pPr>
      <w:r>
        <w:rPr>
          <w:szCs w:val="30"/>
        </w:rPr>
        <w:t>As vacinas que tomamos são soluções com vírus fracos ou mortos. Assim que eles entram no nosso corpo, o sistema imunológico trata de criar anticorpos para combatê-los e guarda as informações para fazer isso numa espécie de “memória imunológica”. Então, na próxima vez que entrarmos em contato com o mesmo vírus, nosso corpo já estará pronto para controlá-lo.</w:t>
      </w:r>
    </w:p>
    <w:p>
      <w:pPr>
        <w:pStyle w:val="TextoIEIJ"/>
        <w:ind w:firstLine="709"/>
        <w:jc w:val="both"/>
        <w:rPr>
          <w:szCs w:val="30"/>
        </w:rPr>
      </w:pPr>
      <w:r>
        <w:rPr>
          <w:szCs w:val="30"/>
        </w:rPr>
        <w:t>Assim como cada doença é causada por um vírus (ou outro agente infeccioso) diferente, cada doença deve ser combatida com um anticorpo específico. Por isso, é preciso tomar a vacina contra cada doença.</w:t>
      </w:r>
    </w:p>
    <w:p>
      <w:pPr>
        <w:pStyle w:val="TextoIEIJ"/>
        <w:jc w:val="both"/>
        <w:rPr>
          <w:szCs w:val="30"/>
        </w:rPr>
      </w:pPr>
      <w:r>
        <w:rPr>
          <w:szCs w:val="30"/>
        </w:rPr>
        <w:t> </w:t>
      </w:r>
      <w:r>
        <w:rPr>
          <w:rStyle w:val="Strong"/>
          <w:bCs w:val="false"/>
          <w:szCs w:val="45"/>
        </w:rPr>
        <w:t>Quais vacinas preciso tomar?</w:t>
      </w:r>
    </w:p>
    <w:p>
      <w:pPr>
        <w:pStyle w:val="TextoIEIJ"/>
        <w:ind w:firstLine="709"/>
        <w:jc w:val="both"/>
        <w:rPr>
          <w:szCs w:val="30"/>
        </w:rPr>
      </w:pPr>
      <w:r>
        <w:rPr>
          <w:szCs w:val="30"/>
        </w:rPr>
        <w:t>O calendário de vacinação inclui as vacinas que devem ser tomadas em cada etapa da vida. Como ele é frequentemente atualizado, devemos sempre nos informar pela página do Ministério da Saúde, na internet.É bom saber que algumas vacinas necessitam de reforço – isto é, devem ser tomadas novamente no final de determinado período. A vacina contra febre amarela, por exemplo, deve ser tomada a cada dez anos pelas pessoas que vivem em localidades onde a doença está presente.</w:t>
      </w:r>
    </w:p>
    <w:p>
      <w:pPr>
        <w:pStyle w:val="TextoIEIJ"/>
        <w:ind w:firstLine="709"/>
        <w:jc w:val="both"/>
        <w:rPr>
          <w:szCs w:val="30"/>
        </w:rPr>
      </w:pPr>
      <w:r>
        <w:rPr>
          <w:szCs w:val="30"/>
        </w:rPr>
        <w:t>A maior parte das vacinas nós tomamos quando bebês, como a vacina contra o rotavírus, doença que causa vômitos e diarreia. A maioria delas é feita em mais de uma dose – por exemplo, são necessárias quatro doses da vacina pneumocócica, que protege contra tipos diferentes de pneumonia.</w:t>
      </w:r>
    </w:p>
    <w:p>
      <w:pPr>
        <w:pStyle w:val="TextoIEIJ"/>
        <w:ind w:firstLine="709"/>
        <w:jc w:val="both"/>
        <w:rPr>
          <w:szCs w:val="30"/>
        </w:rPr>
      </w:pPr>
      <w:r>
        <w:rPr>
          <w:szCs w:val="30"/>
        </w:rPr>
        <w:t>Para reduzir o número de espetadas, o calendário de vacinação passou a combinar várias vacinas numa só. É o caso da nova pentavalente, que protege contra difteria, tétano, coqueluche, meningite, pneumonia e hepatite B.Em breve, devemos ter vacinas que substituirão as injeções por sprays no nariz. Vale a pensa pesquisar sobre isso, não é?</w:t>
      </w:r>
    </w:p>
    <w:p>
      <w:pPr>
        <w:pStyle w:val="TextoIEIJ"/>
        <w:ind w:firstLine="709"/>
        <w:jc w:val="both"/>
        <w:rPr>
          <w:rFonts w:ascii="Tahoma" w:hAnsi="Tahoma" w:eastAsia="Times New Roman"/>
          <w:color w:val="0072BC"/>
          <w:kern w:val="0"/>
          <w:sz w:val="38"/>
          <w:szCs w:val="38"/>
          <w:lang w:eastAsia="pt-BR" w:bidi="ar-SA"/>
        </w:rPr>
      </w:pPr>
      <w:r>
        <w:rPr>
          <w:rFonts w:eastAsia="Times New Roman" w:ascii="Tahoma" w:hAnsi="Tahoma"/>
          <w:color w:val="0072BC"/>
          <w:kern w:val="0"/>
          <w:sz w:val="38"/>
          <w:szCs w:val="38"/>
          <w:lang w:eastAsia="pt-BR" w:bidi="ar-SA"/>
        </w:rPr>
      </w:r>
    </w:p>
    <w:p>
      <w:pPr>
        <w:pStyle w:val="03TextoIEIJ"/>
        <w:rPr/>
      </w:pPr>
      <w:r>
        <w:rPr/>
      </w:r>
    </w:p>
    <w:p>
      <w:pPr>
        <w:pStyle w:val="TextoIEIJ"/>
        <w:rPr>
          <w:b/>
          <w:b/>
        </w:rPr>
      </w:pPr>
      <w:r>
        <w:rPr>
          <w:b/>
        </w:rPr>
        <w:t>E a vacina contra o Coronavírus?</w:t>
      </w:r>
    </w:p>
    <w:p>
      <w:pPr>
        <w:pStyle w:val="TextoIEIJ"/>
        <w:jc w:val="both"/>
        <w:rPr/>
      </w:pPr>
      <w:r>
        <w:rPr/>
        <w:tab/>
        <w:t xml:space="preserve">De acordo com a Organização Mundial da Saúde (OMS), há 141 candidatas a vacinas sendo estudadas. As pesquisas estão evoluindo a uma velocidade nunca vista antes, mas ainda há algumas incertezas sobre como funciona a doença. Enquanto a vacina não for aprovada, as pessoas do mundo inteiro terão que desenvolver mecanismos de vigilância para tentar conter o avanço do vírus. </w:t>
      </w:r>
    </w:p>
    <w:p>
      <w:pPr>
        <w:pStyle w:val="TextoIEIJ"/>
        <w:jc w:val="both"/>
        <w:rPr/>
      </w:pPr>
      <w:r>
        <w:rPr/>
        <w:tab/>
        <w:t xml:space="preserve">A especialista em Estatística, Márcia Castro, falou para o jornal O Estado de São Paulo, que “agora que algumas cidades estão reabrindo, é essencial manter tudo sob controle sem uma vacina”. O médico imunologista Jorge Kalil diz que “ Eu fiquei surpreso que, quando começaram as atividades na Europa, parece que as pessoas esqueceram... os bistrôs estavam coalhados de gente, e ninguém de máscara. Eles não veem o vírus e as pessoas doentes não aparecem nas notícias.” As consequências podem ser catastróficas se não houver os cuidados necessários. </w:t>
      </w:r>
    </w:p>
    <w:p>
      <w:pPr>
        <w:pStyle w:val="TextoIEIJ"/>
        <w:jc w:val="both"/>
        <w:rPr/>
      </w:pPr>
      <w:r>
        <w:rPr/>
        <w:tab/>
      </w:r>
    </w:p>
    <w:p>
      <w:pPr>
        <w:pStyle w:val="TextoIEIJ"/>
        <w:jc w:val="both"/>
        <w:rPr/>
      </w:pPr>
      <w:r>
        <w:rPr/>
        <w:t xml:space="preserve">PROPOSTA: </w:t>
      </w:r>
    </w:p>
    <w:p>
      <w:pPr>
        <w:pStyle w:val="TextoIEIJ"/>
        <w:ind w:firstLine="709"/>
        <w:jc w:val="both"/>
        <w:rPr/>
      </w:pPr>
      <w:r>
        <w:rPr/>
        <w:t xml:space="preserve">Leia com atenção o texto e grife as palavras-chave. </w:t>
      </w:r>
    </w:p>
    <w:p>
      <w:pPr>
        <w:pStyle w:val="TextoIEIJ"/>
        <w:jc w:val="both"/>
        <w:rPr/>
      </w:pPr>
      <w:r>
        <w:rPr/>
        <w:tab/>
        <w:t xml:space="preserve">Em seguida, transcreva-as (5 de cada parágrafo, no mínimo) no quadro a seguir. </w:t>
      </w:r>
    </w:p>
    <w:p>
      <w:pPr>
        <w:pStyle w:val="TextoIEIJ"/>
        <w:ind w:firstLine="709"/>
        <w:jc w:val="both"/>
        <w:rPr/>
      </w:pPr>
      <w:r>
        <w:rPr/>
        <w:t xml:space="preserve">Uma palavra-chave é uma palavra que resume os assuntos principais de um texto. Um único parágrafo pode conter várias palavras-chave. Se fizer uma boa escolha, você pode explicar o texto todo sem ter que lê-lo, somente som as palavras-chave. </w:t>
      </w:r>
    </w:p>
    <w:p>
      <w:pPr>
        <w:pStyle w:val="TextoIEIJ"/>
        <w:jc w:val="both"/>
        <w:rPr/>
      </w:pPr>
      <w:r>
        <w:rPr/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7260"/>
      </w:tblGrid>
      <w:tr>
        <w:trPr/>
        <w:tc>
          <w:tcPr>
            <w:tcW w:w="9778" w:type="dxa"/>
            <w:gridSpan w:val="2"/>
            <w:tcBorders/>
          </w:tcPr>
          <w:p>
            <w:pPr>
              <w:pStyle w:val="TextoIEIJ"/>
              <w:spacing w:before="120" w:after="0"/>
              <w:jc w:val="center"/>
              <w:rPr/>
            </w:pPr>
            <w:r>
              <w:rPr/>
              <w:t>PALAVRAS-CHAVE</w:t>
            </w:r>
          </w:p>
          <w:p>
            <w:pPr>
              <w:pStyle w:val="TextoIEIJ"/>
              <w:jc w:val="center"/>
              <w:rPr/>
            </w:pPr>
            <w:r>
              <w:rPr/>
              <w:t>Os avanços e desafios para conseguir a vacina contra a covid-19</w:t>
            </w:r>
          </w:p>
        </w:tc>
      </w:tr>
      <w:tr>
        <w:trPr/>
        <w:tc>
          <w:tcPr>
            <w:tcW w:w="9778" w:type="dxa"/>
            <w:gridSpan w:val="2"/>
            <w:tcBorders/>
          </w:tcPr>
          <w:p>
            <w:pPr>
              <w:pStyle w:val="TextoIEIJ"/>
              <w:spacing w:lineRule="auto" w:line="360" w:before="120" w:after="0"/>
              <w:jc w:val="center"/>
              <w:rPr/>
            </w:pPr>
            <w:r>
              <w:rPr/>
              <w:t>Introdução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TextoIEIJ"/>
              <w:spacing w:before="120" w:after="0"/>
              <w:jc w:val="both"/>
              <w:rPr/>
            </w:pPr>
            <w:r>
              <w:rPr/>
              <w:t>Parágrafo 1</w:t>
            </w:r>
          </w:p>
        </w:tc>
        <w:tc>
          <w:tcPr>
            <w:tcW w:w="7260" w:type="dxa"/>
            <w:tcBorders/>
          </w:tcPr>
          <w:p>
            <w:pPr>
              <w:pStyle w:val="TextoIEIJ"/>
              <w:spacing w:lineRule="auto" w:line="36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TextoIEIJ"/>
              <w:spacing w:before="120" w:after="0"/>
              <w:jc w:val="both"/>
              <w:rPr/>
            </w:pPr>
            <w:r>
              <w:rPr/>
              <w:t>Parágrafo 2</w:t>
            </w:r>
          </w:p>
        </w:tc>
        <w:tc>
          <w:tcPr>
            <w:tcW w:w="7260" w:type="dxa"/>
            <w:tcBorders/>
          </w:tcPr>
          <w:p>
            <w:pPr>
              <w:pStyle w:val="TextoIEIJ"/>
              <w:spacing w:lineRule="auto" w:line="36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gridSpan w:val="2"/>
            <w:tcBorders/>
          </w:tcPr>
          <w:p>
            <w:pPr>
              <w:pStyle w:val="TextoIEIJ"/>
              <w:spacing w:lineRule="auto" w:line="360" w:before="120" w:after="0"/>
              <w:jc w:val="center"/>
              <w:rPr/>
            </w:pPr>
            <w:r>
              <w:rPr>
                <w:rStyle w:val="Strong"/>
                <w:bCs w:val="false"/>
                <w:szCs w:val="45"/>
              </w:rPr>
              <w:t>Como funciona uma vacina?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TextoIEIJ"/>
              <w:spacing w:before="120" w:after="0"/>
              <w:jc w:val="both"/>
              <w:rPr/>
            </w:pPr>
            <w:r>
              <w:rPr/>
              <w:t>Parágrafo 3</w:t>
            </w:r>
          </w:p>
        </w:tc>
        <w:tc>
          <w:tcPr>
            <w:tcW w:w="7260" w:type="dxa"/>
            <w:tcBorders/>
          </w:tcPr>
          <w:p>
            <w:pPr>
              <w:pStyle w:val="TextoIEIJ"/>
              <w:spacing w:lineRule="auto" w:line="36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TextoIEIJ"/>
              <w:spacing w:before="120" w:after="0"/>
              <w:jc w:val="both"/>
              <w:rPr/>
            </w:pPr>
            <w:r>
              <w:rPr/>
              <w:t>Parágrafo 4</w:t>
            </w:r>
          </w:p>
        </w:tc>
        <w:tc>
          <w:tcPr>
            <w:tcW w:w="7260" w:type="dxa"/>
            <w:tcBorders/>
          </w:tcPr>
          <w:p>
            <w:pPr>
              <w:pStyle w:val="TextoIEIJ"/>
              <w:spacing w:lineRule="auto" w:line="36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TextoIEIJ"/>
              <w:spacing w:before="120" w:after="0"/>
              <w:jc w:val="both"/>
              <w:rPr/>
            </w:pPr>
            <w:r>
              <w:rPr/>
              <w:t>Parágrafo 5</w:t>
            </w:r>
          </w:p>
        </w:tc>
        <w:tc>
          <w:tcPr>
            <w:tcW w:w="7260" w:type="dxa"/>
            <w:tcBorders/>
          </w:tcPr>
          <w:p>
            <w:pPr>
              <w:pStyle w:val="TextoIEIJ"/>
              <w:spacing w:lineRule="auto" w:line="36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gridSpan w:val="2"/>
            <w:tcBorders/>
          </w:tcPr>
          <w:p>
            <w:pPr>
              <w:pStyle w:val="TextoIEIJ"/>
              <w:spacing w:lineRule="auto" w:line="360" w:before="120" w:after="0"/>
              <w:jc w:val="center"/>
              <w:rPr>
                <w:szCs w:val="30"/>
              </w:rPr>
            </w:pPr>
            <w:r>
              <w:rPr>
                <w:rStyle w:val="Strong"/>
                <w:bCs w:val="false"/>
                <w:szCs w:val="45"/>
              </w:rPr>
              <w:t>Quais vacinas preciso tomar?</w:t>
            </w:r>
          </w:p>
          <w:p>
            <w:pPr>
              <w:pStyle w:val="TextoIEIJ"/>
              <w:spacing w:lineRule="auto" w:line="3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TextoIEIJ"/>
              <w:spacing w:before="120" w:after="0"/>
              <w:jc w:val="both"/>
              <w:rPr/>
            </w:pPr>
            <w:r>
              <w:rPr/>
              <w:t>Parágrafo 6</w:t>
            </w:r>
          </w:p>
        </w:tc>
        <w:tc>
          <w:tcPr>
            <w:tcW w:w="7260" w:type="dxa"/>
            <w:tcBorders/>
          </w:tcPr>
          <w:p>
            <w:pPr>
              <w:pStyle w:val="TextoIEIJ"/>
              <w:spacing w:lineRule="auto" w:line="36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TextoIEIJ"/>
              <w:spacing w:before="120" w:after="0"/>
              <w:jc w:val="both"/>
              <w:rPr/>
            </w:pPr>
            <w:r>
              <w:rPr/>
              <w:t>Parágrafo 7</w:t>
            </w:r>
          </w:p>
        </w:tc>
        <w:tc>
          <w:tcPr>
            <w:tcW w:w="7260" w:type="dxa"/>
            <w:tcBorders/>
          </w:tcPr>
          <w:p>
            <w:pPr>
              <w:pStyle w:val="TextoIEIJ"/>
              <w:spacing w:lineRule="auto" w:line="36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TextoIEIJ"/>
              <w:spacing w:before="120" w:after="0"/>
              <w:jc w:val="both"/>
              <w:rPr/>
            </w:pPr>
            <w:r>
              <w:rPr/>
              <w:t>Parágrafo 8</w:t>
            </w:r>
          </w:p>
        </w:tc>
        <w:tc>
          <w:tcPr>
            <w:tcW w:w="7260" w:type="dxa"/>
            <w:tcBorders/>
          </w:tcPr>
          <w:p>
            <w:pPr>
              <w:pStyle w:val="TextoIEIJ"/>
              <w:spacing w:lineRule="auto" w:line="36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78" w:type="dxa"/>
            <w:gridSpan w:val="2"/>
            <w:tcBorders/>
          </w:tcPr>
          <w:p>
            <w:pPr>
              <w:pStyle w:val="TextoIEIJ"/>
              <w:spacing w:lineRule="auto" w:line="360" w:before="120" w:after="0"/>
              <w:jc w:val="center"/>
              <w:rPr/>
            </w:pPr>
            <w:r>
              <w:rPr>
                <w:b/>
              </w:rPr>
              <w:t>E a vacina contra o Coronavírus?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TextoIEIJ"/>
              <w:spacing w:before="120" w:after="0"/>
              <w:jc w:val="both"/>
              <w:rPr/>
            </w:pPr>
            <w:r>
              <w:rPr/>
              <w:t>Parágrafo 9</w:t>
            </w:r>
          </w:p>
        </w:tc>
        <w:tc>
          <w:tcPr>
            <w:tcW w:w="7260" w:type="dxa"/>
            <w:tcBorders/>
          </w:tcPr>
          <w:p>
            <w:pPr>
              <w:pStyle w:val="TextoIEIJ"/>
              <w:spacing w:lineRule="auto" w:line="36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TextoIEIJ"/>
              <w:spacing w:before="120" w:after="0"/>
              <w:jc w:val="both"/>
              <w:rPr/>
            </w:pPr>
            <w:r>
              <w:rPr/>
              <w:t>Parágrafo 10</w:t>
            </w:r>
          </w:p>
        </w:tc>
        <w:tc>
          <w:tcPr>
            <w:tcW w:w="7260" w:type="dxa"/>
            <w:tcBorders/>
          </w:tcPr>
          <w:p>
            <w:pPr>
              <w:pStyle w:val="TextoIEIJ"/>
              <w:spacing w:lineRule="auto" w:line="36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TextoIEIJ"/>
        <w:jc w:val="both"/>
        <w:rPr/>
      </w:pPr>
      <w:r>
        <w:rPr/>
      </w:r>
    </w:p>
    <w:p>
      <w:pPr>
        <w:pStyle w:val="TextoIEIJ"/>
        <w:jc w:val="both"/>
        <w:rPr>
          <w:rFonts w:ascii="Times New Roman" w:hAnsi="Times New Roman" w:eastAsia="Times New Roman" w:cs="Times New Roman"/>
          <w:kern w:val="0"/>
        </w:rPr>
      </w:pPr>
      <w:r>
        <w:rPr>
          <w:rFonts w:eastAsia="Times New Roman" w:cs="Times New Roman" w:ascii="Times New Roman" w:hAnsi="Times New Roman"/>
          <w:kern w:val="0"/>
        </w:rPr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134" w:right="1134" w:header="425" w:top="1985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359" w:type="dxa"/>
      <w:jc w:val="left"/>
      <w:tblInd w:w="1731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76"/>
      <w:gridCol w:w="2237"/>
      <w:gridCol w:w="2978"/>
      <w:gridCol w:w="2267"/>
    </w:tblGrid>
    <w:tr>
      <w:trPr>
        <w:trHeight w:val="397" w:hRule="atLeast"/>
      </w:trPr>
      <w:tc>
        <w:tcPr>
          <w:tcW w:w="6091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Instituto de Educação Infantil e Juvenil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75" w:hRule="atLeast"/>
      </w:trPr>
      <w:tc>
        <w:tcPr>
          <w:tcW w:w="6091" w:type="dxa"/>
          <w:gridSpan w:val="3"/>
          <w:tcBorders>
            <w:top w:val="nil"/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Inverno, 2020. Londrina,         de 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00" w:hRule="atLeast"/>
      </w:trPr>
      <w:tc>
        <w:tcPr>
          <w:tcW w:w="8358" w:type="dxa"/>
          <w:gridSpan w:val="4"/>
          <w:tcBorders>
            <w:top w:val="nil"/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Nome:</w:t>
          </w:r>
        </w:p>
      </w:tc>
    </w:tr>
    <w:tr>
      <w:trPr>
        <w:trHeight w:val="397" w:hRule="atLeast"/>
      </w:trPr>
      <w:tc>
        <w:tcPr>
          <w:tcW w:w="6091" w:type="dxa"/>
          <w:gridSpan w:val="3"/>
          <w:tcBorders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267" w:type="dxa"/>
          <w:tcBorders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Ano:</w:t>
          </w:r>
        </w:p>
      </w:tc>
    </w:tr>
    <w:tr>
      <w:trPr>
        <w:trHeight w:val="397" w:hRule="atLeast"/>
      </w:trPr>
      <w:tc>
        <w:tcPr>
          <w:tcW w:w="876" w:type="dxa"/>
          <w:tcBorders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sz w:val="20"/>
              <w:szCs w:val="20"/>
              <w:lang w:eastAsia="pt-BR" w:bidi="ar-SA"/>
            </w:rPr>
          </w:pPr>
          <w:r>
            <w:rPr>
              <w:rFonts w:asciiTheme="minorHAnsi" w:hAnsiTheme="minorHAnsi"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2" w:type="dxa"/>
          <w:gridSpan w:val="3"/>
          <w:tcBorders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Início:                    Término:                    Total: </w:t>
          </w:r>
        </w:p>
      </w:tc>
    </w:tr>
    <w:tr>
      <w:trPr>
        <w:trHeight w:val="397" w:hRule="atLeast"/>
      </w:trPr>
      <w:tc>
        <w:tcPr>
          <w:tcW w:w="876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237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Edição 17  MMXX</w:t>
          </w:r>
        </w:p>
      </w:tc>
      <w:tc>
        <w:tcPr>
          <w:tcW w:w="2978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  <w:t>Fase 1</w:t>
          </w:r>
        </w:p>
      </w:tc>
      <w:tc>
        <w:tcPr>
          <w:tcW w:w="2267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  <w:t>Grupo Gama</w:t>
          </w:r>
        </w:p>
      </w:tc>
    </w:tr>
  </w:tbl>
  <w:p>
    <w:pPr>
      <w:pStyle w:val="Normal"/>
      <w:tabs>
        <w:tab w:val="clear" w:pos="709"/>
        <w:tab w:val="left" w:pos="7371" w:leader="none"/>
      </w:tabs>
      <w:spacing w:lineRule="auto" w:line="360" w:before="40" w:after="0"/>
      <w:ind w:left="1134" w:hanging="0"/>
      <w:rPr>
        <w:rStyle w:val="SubtleReference"/>
        <w:rFonts w:ascii="Calibri" w:hAnsi="Calibri" w:cs="Calibri" w:asciiTheme="minorHAnsi" w:hAnsiTheme="minorHAnsi"/>
        <w:b/>
        <w:b/>
        <w:caps w:val="false"/>
        <w:smallCaps w:val="false"/>
        <w:color w:val="auto"/>
        <w:u w:val="no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26035</wp:posOffset>
          </wp:positionH>
          <wp:positionV relativeFrom="page">
            <wp:posOffset>34290</wp:posOffset>
          </wp:positionV>
          <wp:extent cx="7399020" cy="1925955"/>
          <wp:effectExtent l="0" t="0" r="0" b="0"/>
          <wp:wrapNone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afb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 w:val="true"/>
      <w:keepLines/>
      <w:spacing w:before="480" w:after="0"/>
      <w:outlineLvl w:val="0"/>
    </w:pPr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 w:val="true"/>
      <w:keepLines/>
      <w:spacing w:before="200" w:after="0"/>
      <w:outlineLvl w:val="1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 w:val="true"/>
      <w:keepLines/>
      <w:spacing w:before="200" w:after="0"/>
      <w:outlineLvl w:val="2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524386"/>
    <w:pPr>
      <w:widowControl/>
      <w:suppressAutoHyphens w:val="false"/>
      <w:spacing w:beforeAutospacing="1" w:afterAutospacing="1"/>
      <w:outlineLvl w:val="3"/>
    </w:pPr>
    <w:rPr>
      <w:rFonts w:ascii="Times New Roman" w:hAnsi="Times New Roman" w:eastAsia="Times New Roman" w:cs="Times New Roman"/>
      <w:b/>
      <w:bCs/>
      <w:kern w:val="0"/>
      <w:lang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RodapChar" w:customStyle="1">
    <w:name w:val="Rodapé Char"/>
    <w:link w:val="Rodap"/>
    <w:uiPriority w:val="99"/>
    <w:qFormat/>
    <w:rsid w:val="00ff2518"/>
    <w:rPr>
      <w:rFonts w:eastAsia="Arial Unicode MS" w:cs="Mangal"/>
      <w:kern w:val="2"/>
      <w:sz w:val="24"/>
      <w:szCs w:val="21"/>
      <w:lang w:eastAsia="hi-IN" w:bidi="hi-IN"/>
    </w:rPr>
  </w:style>
  <w:style w:type="character" w:styleId="SubtleReference">
    <w:name w:val="Subtle Reference"/>
    <w:uiPriority w:val="31"/>
    <w:qFormat/>
    <w:rsid w:val="00aa135d"/>
    <w:rPr>
      <w:smallCaps/>
      <w:color w:val="C0504D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ab2297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CabealhoChar" w:customStyle="1">
    <w:name w:val="Cabeçalho Char"/>
    <w:basedOn w:val="DefaultParagraphFont"/>
    <w:link w:val="Cabealho"/>
    <w:qFormat/>
    <w:rsid w:val="00342091"/>
    <w:rPr>
      <w:rFonts w:eastAsia="Arial Unicode MS" w:cs="Tahoma"/>
      <w:kern w:val="2"/>
      <w:sz w:val="24"/>
      <w:szCs w:val="24"/>
      <w:lang w:eastAsia="hi-IN" w:bidi="hi-IN"/>
    </w:rPr>
  </w:style>
  <w:style w:type="character" w:styleId="Appleconvertedspace" w:customStyle="1">
    <w:name w:val="apple-converted-space"/>
    <w:basedOn w:val="DefaultParagraphFont"/>
    <w:qFormat/>
    <w:rsid w:val="00bc35ac"/>
    <w:rPr/>
  </w:style>
  <w:style w:type="character" w:styleId="LinkdaInternet">
    <w:name w:val="Link da Internet"/>
    <w:basedOn w:val="DefaultParagraphFont"/>
    <w:uiPriority w:val="99"/>
    <w:unhideWhenUsed/>
    <w:rsid w:val="00bc3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15c"/>
    <w:rPr>
      <w:b/>
      <w:bCs/>
    </w:rPr>
  </w:style>
  <w:style w:type="character" w:styleId="A" w:customStyle="1">
    <w:name w:val="a"/>
    <w:basedOn w:val="DefaultParagraphFont"/>
    <w:qFormat/>
    <w:rsid w:val="000a7cba"/>
    <w:rPr/>
  </w:style>
  <w:style w:type="character" w:styleId="Tsmallerlightgray" w:customStyle="1">
    <w:name w:val="t-smaller-lightgray"/>
    <w:basedOn w:val="DefaultParagraphFont"/>
    <w:qFormat/>
    <w:rsid w:val="00e80397"/>
    <w:rPr/>
  </w:style>
  <w:style w:type="character" w:styleId="Nfase">
    <w:name w:val="Ênfase"/>
    <w:basedOn w:val="DefaultParagraphFont"/>
    <w:uiPriority w:val="20"/>
    <w:qFormat/>
    <w:rsid w:val="00835801"/>
    <w:rPr>
      <w:i/>
      <w:iCs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58058f"/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245dc1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387edc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6"/>
      <w:szCs w:val="23"/>
      <w:lang w:eastAsia="hi-IN" w:bidi="hi-IN"/>
    </w:rPr>
  </w:style>
  <w:style w:type="character" w:styleId="S1" w:customStyle="1">
    <w:name w:val="s1"/>
    <w:basedOn w:val="DefaultParagraphFont"/>
    <w:qFormat/>
    <w:rsid w:val="006060ba"/>
    <w:rPr/>
  </w:style>
  <w:style w:type="character" w:styleId="Flexcounter" w:customStyle="1">
    <w:name w:val="flex-counter"/>
    <w:basedOn w:val="DefaultParagraphFont"/>
    <w:qFormat/>
    <w:rsid w:val="00360500"/>
    <w:rPr/>
  </w:style>
  <w:style w:type="character" w:styleId="Ngarthldate" w:customStyle="1">
    <w:name w:val="ngart-hl__date"/>
    <w:basedOn w:val="DefaultParagraphFont"/>
    <w:qFormat/>
    <w:rsid w:val="005c17a4"/>
    <w:rPr/>
  </w:style>
  <w:style w:type="character" w:styleId="Bylinename" w:customStyle="1">
    <w:name w:val="byline__name"/>
    <w:basedOn w:val="DefaultParagraphFont"/>
    <w:qFormat/>
    <w:rsid w:val="00ca289f"/>
    <w:rPr/>
  </w:style>
  <w:style w:type="character" w:styleId="Bylinetitle" w:customStyle="1">
    <w:name w:val="byline__title"/>
    <w:basedOn w:val="DefaultParagraphFont"/>
    <w:qFormat/>
    <w:rsid w:val="00ca289f"/>
    <w:rPr/>
  </w:style>
  <w:style w:type="character" w:styleId="Ttulo4Char" w:customStyle="1">
    <w:name w:val="Título 4 Char"/>
    <w:basedOn w:val="DefaultParagraphFont"/>
    <w:link w:val="Ttulo4"/>
    <w:uiPriority w:val="9"/>
    <w:qFormat/>
    <w:rsid w:val="00524386"/>
    <w:rPr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rsid w:val="008438a7"/>
    <w:pPr>
      <w:spacing w:before="119" w:after="120"/>
    </w:pPr>
    <w:rPr/>
  </w:style>
  <w:style w:type="paragraph" w:styleId="Lista">
    <w:name w:val="List"/>
    <w:basedOn w:val="Corpodotexto"/>
    <w:rsid w:val="008438a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438a7"/>
    <w:pPr>
      <w:suppressLineNumbers/>
    </w:pPr>
    <w:rPr/>
  </w:style>
  <w:style w:type="paragraph" w:styleId="Ttulo11" w:customStyle="1">
    <w:name w:val="Título1"/>
    <w:basedOn w:val="Normal"/>
    <w:next w:val="Corpodotexto"/>
    <w:qFormat/>
    <w:rsid w:val="008438a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rsid w:val="008438a7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8438a7"/>
    <w:pPr>
      <w:suppressLineNumbers/>
      <w:tabs>
        <w:tab w:val="clear" w:pos="709"/>
        <w:tab w:val="center" w:pos="4672" w:leader="none"/>
        <w:tab w:val="right" w:pos="9344" w:leader="none"/>
      </w:tabs>
    </w:pPr>
    <w:rPr/>
  </w:style>
  <w:style w:type="paragraph" w:styleId="00IEIJ" w:customStyle="1">
    <w:name w:val="00.IEIJ"/>
    <w:next w:val="03TextoIEIJ"/>
    <w:autoRedefine/>
    <w:qFormat/>
    <w:rsid w:val="003d4a94"/>
    <w:pPr>
      <w:keepNext w:val="true"/>
      <w:widowControl w:val="false"/>
      <w:suppressAutoHyphens w:val="true"/>
      <w:bidi w:val="0"/>
      <w:spacing w:before="119" w:after="0"/>
      <w:jc w:val="both"/>
    </w:pPr>
    <w:rPr>
      <w:rFonts w:ascii="Calibri" w:hAnsi="Calibri" w:eastAsia="Noto Sans CJK SC Regular" w:cs="Arial"/>
      <w:b/>
      <w:color w:val="404040"/>
      <w:kern w:val="2"/>
      <w:sz w:val="28"/>
      <w:szCs w:val="28"/>
      <w:lang w:val="pt-BR" w:eastAsia="pt-BR" w:bidi="ar-SA"/>
    </w:rPr>
  </w:style>
  <w:style w:type="paragraph" w:styleId="01TtuloIEIJ" w:customStyle="1">
    <w:name w:val="01. Título - IEIJ"/>
    <w:basedOn w:val="00IEIJ"/>
    <w:next w:val="03TextoIEIJ"/>
    <w:autoRedefine/>
    <w:qFormat/>
    <w:rsid w:val="00f51546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styleId="02SubttuloIEIJ" w:customStyle="1">
    <w:name w:val="02. Subtítulo - IEIJ"/>
    <w:basedOn w:val="00IEIJ"/>
    <w:next w:val="03TextoIEIJ"/>
    <w:autoRedefine/>
    <w:qFormat/>
    <w:rsid w:val="00780afb"/>
    <w:pPr/>
    <w:rPr>
      <w:i/>
      <w:kern w:val="2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615a5a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3TextoIEIJ" w:customStyle="1">
    <w:name w:val="03. Texto - IEIJ"/>
    <w:basedOn w:val="00IEIJ"/>
    <w:autoRedefine/>
    <w:qFormat/>
    <w:rsid w:val="00c51184"/>
    <w:pPr>
      <w:keepNext w:val="false"/>
      <w:spacing w:before="120" w:after="0"/>
      <w:ind w:firstLine="709"/>
    </w:pPr>
    <w:rPr>
      <w:rFonts w:ascii="Times New Roman" w:hAnsi="Times New Roman" w:eastAsia="Times New Roman" w:cs="Times New Roman"/>
      <w:b w:val="false"/>
      <w:color w:val="auto"/>
      <w:kern w:val="0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2297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147cb"/>
    <w:pPr>
      <w:spacing w:before="119" w:after="0"/>
      <w:ind w:left="720" w:hanging="0"/>
      <w:contextualSpacing/>
    </w:pPr>
    <w:rPr>
      <w:rFonts w:cs="Mangal"/>
      <w:szCs w:val="21"/>
    </w:rPr>
  </w:style>
  <w:style w:type="paragraph" w:styleId="Flexcaption" w:customStyle="1">
    <w:name w:val="flex-caption"/>
    <w:basedOn w:val="Normal"/>
    <w:qFormat/>
    <w:rsid w:val="00360500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4ListaIEIJ" w:customStyle="1">
    <w:name w:val="04. Lista - IEIJ"/>
    <w:basedOn w:val="00IEIJ"/>
    <w:autoRedefine/>
    <w:qFormat/>
    <w:rsid w:val="00780afb"/>
    <w:pPr/>
    <w:rPr>
      <w:sz w:val="24"/>
    </w:rPr>
  </w:style>
  <w:style w:type="paragraph" w:styleId="Storybodyintroduction" w:customStyle="1">
    <w:name w:val="story-body__introduction"/>
    <w:basedOn w:val="Normal"/>
    <w:qFormat/>
    <w:rsid w:val="00ca289f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extoIEIJ" w:customStyle="1">
    <w:name w:val="texto - IEIJ"/>
    <w:basedOn w:val="Ttulo11"/>
    <w:qFormat/>
    <w:rsid w:val="0082314b"/>
    <w:pPr>
      <w:keepNext w:val="false"/>
      <w:spacing w:before="120" w:after="0"/>
    </w:pPr>
    <w:rPr>
      <w:rFonts w:ascii="Calibri" w:hAnsi="Calibri" w:cs="Calibri"/>
      <w:lang w:eastAsia="hi-IN"/>
    </w:rPr>
  </w:style>
  <w:style w:type="paragraph" w:styleId="Contentmediadescription" w:customStyle="1">
    <w:name w:val="content-media__description"/>
    <w:basedOn w:val="Normal"/>
    <w:qFormat/>
    <w:rsid w:val="003d4a94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tuloIEIJ" w:customStyle="1">
    <w:name w:val="título - IEIJ"/>
    <w:next w:val="TextoIEIJ"/>
    <w:uiPriority w:val="99"/>
    <w:qFormat/>
    <w:rsid w:val="003d4a94"/>
    <w:pPr>
      <w:widowControl w:val="false"/>
      <w:pBdr>
        <w:bottom w:val="double" w:sz="4" w:space="1" w:color="000000"/>
      </w:pBdr>
      <w:bidi w:val="0"/>
      <w:spacing w:before="0" w:after="120"/>
      <w:jc w:val="left"/>
    </w:pPr>
    <w:rPr>
      <w:rFonts w:ascii="Calibri" w:hAnsi="Calibri" w:eastAsia="Arial Unicode MS" w:cs="Calibri"/>
      <w:b/>
      <w:caps/>
      <w:color w:val="auto"/>
      <w:spacing w:val="10"/>
      <w:kern w:val="2"/>
      <w:sz w:val="44"/>
      <w:szCs w:val="44"/>
      <w:lang w:eastAsia="hi-IN" w:bidi="hi-IN" w:val="pt-BR"/>
    </w:rPr>
  </w:style>
  <w:style w:type="paragraph" w:styleId="Pauthor" w:customStyle="1">
    <w:name w:val="p-author"/>
    <w:basedOn w:val="Normal"/>
    <w:qFormat/>
    <w:rsid w:val="00f27e5f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chc.org.br/edward-jenner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C2EE-C1AE-4A13-9814-A08F75A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Application>LibreOffice/6.4.4.2$Linux_X86_64 LibreOffice_project/40$Build-2</Application>
  <Pages>2</Pages>
  <Words>740</Words>
  <Characters>3852</Characters>
  <CharactersWithSpaces>4615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2020-07-05T22:41:00Z</dcterms:created>
  <dc:creator>eliana</dc:creator>
  <dc:description/>
  <dc:language>pt-BR</dc:language>
  <cp:lastModifiedBy>eliana</cp:lastModifiedBy>
  <cp:lastPrinted>2017-08-04T11:23:00Z</cp:lastPrinted>
  <dcterms:modified xsi:type="dcterms:W3CDTF">2020-07-05T22:41:00Z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