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EB4506" w:rsidP="002C3A30">
      <w:pPr>
        <w:pStyle w:val="01Ttulo-IEIJ"/>
      </w:pPr>
      <w:r>
        <w:t>Hiroshima: um símbolo da paz</w:t>
      </w:r>
    </w:p>
    <w:p w:rsidR="00EB4506" w:rsidRDefault="00EB4506" w:rsidP="00EB4506">
      <w:pPr>
        <w:pStyle w:val="03Texto-IEIJ"/>
      </w:pPr>
      <w:r>
        <w:rPr>
          <w:noProof/>
        </w:rPr>
        <w:drawing>
          <wp:inline distT="0" distB="0" distL="0" distR="0">
            <wp:extent cx="6120765" cy="3438291"/>
            <wp:effectExtent l="19050" t="0" r="0" b="0"/>
            <wp:docPr id="1" name="Imagem 1" descr="Esqueleto do Salão de Promoção Internacional, em Hirosh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queleto do Salão de Promoção Internacional, em Hiroshi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06" w:rsidRPr="00CC0638" w:rsidRDefault="00EB4506" w:rsidP="00CC0638">
      <w:pPr>
        <w:pStyle w:val="texto-IEIJ"/>
        <w:jc w:val="both"/>
        <w:rPr>
          <w:rStyle w:val="media-captiontext"/>
          <w:i/>
          <w:sz w:val="24"/>
          <w:szCs w:val="24"/>
          <w:bdr w:val="none" w:sz="0" w:space="0" w:color="auto" w:frame="1"/>
        </w:rPr>
      </w:pPr>
      <w:r w:rsidRPr="00EB4506">
        <w:rPr>
          <w:rStyle w:val="off-screen"/>
          <w:szCs w:val="23"/>
        </w:rPr>
        <w:t xml:space="preserve"> </w:t>
      </w:r>
      <w:r w:rsidRPr="00CC0638">
        <w:rPr>
          <w:rStyle w:val="media-captiontext"/>
          <w:i/>
          <w:sz w:val="24"/>
          <w:szCs w:val="24"/>
          <w:bdr w:val="none" w:sz="0" w:space="0" w:color="auto" w:frame="1"/>
        </w:rPr>
        <w:t>Esqueleto do Salão de Promoção Internacional foi preservado pelas autoridades de Hiroshima como lembrete dos horrores da guerra</w:t>
      </w:r>
    </w:p>
    <w:p w:rsidR="00EB4506" w:rsidRDefault="00EB4506" w:rsidP="00EB4506">
      <w:pPr>
        <w:pStyle w:val="03Texto-IEIJ"/>
        <w:rPr>
          <w:rStyle w:val="media-captiontext"/>
          <w:rFonts w:ascii="inherit" w:hAnsi="inherit"/>
          <w:sz w:val="22"/>
          <w:szCs w:val="22"/>
          <w:bdr w:val="none" w:sz="0" w:space="0" w:color="auto" w:frame="1"/>
        </w:rPr>
      </w:pPr>
    </w:p>
    <w:p w:rsidR="00EB4506" w:rsidRP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>Em um dia quente de agosto no Parque Memorial da Paz, em Hiroshima, flores de lótus decoram o lago que cerca o Sino da Paz. Uma turma de crianças de escola, com seus chapéus amarelos, faz fila para tocar o sino - todos os visitantes são bem-vindos para fazê-lo, por sinal, e badaladas regularmente são ouvidas no parque.</w:t>
      </w:r>
    </w:p>
    <w:p w:rsidR="00EB4506" w:rsidRP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>Enquanto esperam sua vez, as crianças apontam animadamente para as libélulas azuis voando entre as flores.</w:t>
      </w:r>
    </w:p>
    <w:p w:rsid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>A flor de lótus tem imenso valor simbólico no Japão. Em templos de todo o país há estátuas de Buda sentado em uma delas. No Parque Memorial da Paz, porém, há um significado extra: as flores refletem como a cidade renasceu das cinzas.</w:t>
      </w:r>
      <w:r>
        <w:rPr>
          <w:kern w:val="0"/>
          <w:lang w:bidi="ar-SA"/>
        </w:rPr>
        <w:t xml:space="preserve"> Essas cenas ocorreram em 2017, quando o mundo ainda girava sem o vírus. </w:t>
      </w:r>
    </w:p>
    <w:p w:rsidR="00EB4506" w:rsidRPr="00EB4506" w:rsidRDefault="00EB4506" w:rsidP="00EB4506">
      <w:pPr>
        <w:pStyle w:val="texto-IEIJ"/>
        <w:jc w:val="both"/>
        <w:rPr>
          <w:b/>
          <w:lang w:bidi="ar-SA"/>
        </w:rPr>
      </w:pPr>
      <w:r w:rsidRPr="00EB4506">
        <w:rPr>
          <w:b/>
          <w:lang w:bidi="ar-SA"/>
        </w:rPr>
        <w:t>Desolação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 xml:space="preserve">Em </w:t>
      </w:r>
      <w:proofErr w:type="gramStart"/>
      <w:r w:rsidRPr="00EB4506">
        <w:rPr>
          <w:lang w:bidi="ar-SA"/>
        </w:rPr>
        <w:t>6</w:t>
      </w:r>
      <w:proofErr w:type="gramEnd"/>
      <w:r w:rsidRPr="00EB4506">
        <w:rPr>
          <w:lang w:bidi="ar-SA"/>
        </w:rPr>
        <w:t xml:space="preserve"> agosto de 1945, a Força Aérea Americana despejou uma bomba atômica sobre Hiroshima, matando dezenas de milhares de pessoas.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lastRenderedPageBreak/>
        <w:t xml:space="preserve">Hiroshima se tornou uma desolação carbonizada, e muita gente acreditou nas palavras de Harold </w:t>
      </w:r>
      <w:proofErr w:type="spellStart"/>
      <w:r w:rsidRPr="00EB4506">
        <w:rPr>
          <w:lang w:bidi="ar-SA"/>
        </w:rPr>
        <w:t>Jacobsen</w:t>
      </w:r>
      <w:proofErr w:type="spellEnd"/>
      <w:r w:rsidRPr="00EB4506">
        <w:rPr>
          <w:lang w:bidi="ar-SA"/>
        </w:rPr>
        <w:t>, um dos cientistas do Projeto Manhattan (o programa nuclear americano), para quem a cidade japonesa ficaria inabitável por pelo menos 70 anos.</w:t>
      </w:r>
    </w:p>
    <w:p w:rsidR="00EB4506" w:rsidRPr="00EB4506" w:rsidRDefault="00EB4506" w:rsidP="00EB4506">
      <w:pPr>
        <w:pStyle w:val="texto-IEIJ"/>
        <w:jc w:val="center"/>
        <w:rPr>
          <w:lang w:bidi="ar-SA"/>
        </w:rPr>
      </w:pPr>
      <w:r w:rsidRPr="00EB4506">
        <w:rPr>
          <w:szCs w:val="23"/>
          <w:bdr w:val="none" w:sz="0" w:space="0" w:color="auto" w:frame="1"/>
        </w:rPr>
        <w:drawing>
          <wp:inline distT="0" distB="0" distL="0" distR="0">
            <wp:extent cx="6216237" cy="3499341"/>
            <wp:effectExtent l="19050" t="0" r="0" b="0"/>
            <wp:docPr id="7" name="Imagem 6" descr="Sino da 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o da P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901" cy="350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638">
        <w:rPr>
          <w:i/>
          <w:sz w:val="24"/>
          <w:szCs w:val="24"/>
          <w:lang w:bidi="ar-SA"/>
        </w:rPr>
        <w:t xml:space="preserve">Visitantes são </w:t>
      </w:r>
      <w:proofErr w:type="spellStart"/>
      <w:r w:rsidRPr="00CC0638">
        <w:rPr>
          <w:i/>
          <w:sz w:val="24"/>
          <w:szCs w:val="24"/>
          <w:lang w:bidi="ar-SA"/>
        </w:rPr>
        <w:t>benvindos</w:t>
      </w:r>
      <w:proofErr w:type="spellEnd"/>
      <w:r w:rsidRPr="00CC0638">
        <w:rPr>
          <w:i/>
          <w:sz w:val="24"/>
          <w:szCs w:val="24"/>
          <w:lang w:bidi="ar-SA"/>
        </w:rPr>
        <w:t xml:space="preserve"> para tocar o Sino da Paz.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>Mas uma série de incríveis eventos garantiu que Hiroshima fizesse história por razões mais inspiradoras.</w:t>
      </w:r>
    </w:p>
    <w:p w:rsidR="00EB4506" w:rsidRPr="00EB4506" w:rsidRDefault="00D24630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>Ainda</w:t>
      </w:r>
      <w:r w:rsidR="00EB4506" w:rsidRPr="00EB4506">
        <w:rPr>
          <w:lang w:bidi="ar-SA"/>
        </w:rPr>
        <w:t xml:space="preserve"> no outono de 1945, </w:t>
      </w:r>
      <w:proofErr w:type="gramStart"/>
      <w:r w:rsidR="00EB4506" w:rsidRPr="00EB4506">
        <w:rPr>
          <w:lang w:bidi="ar-SA"/>
        </w:rPr>
        <w:t>ervas daninhas</w:t>
      </w:r>
      <w:proofErr w:type="gramEnd"/>
      <w:r w:rsidR="00EB4506" w:rsidRPr="00EB4506">
        <w:rPr>
          <w:lang w:bidi="ar-SA"/>
        </w:rPr>
        <w:t xml:space="preserve"> começaram a brotar no solo da cidade, contrariando as expectativas dos especialistas. No verão do ano seguinte, a planta ornamental </w:t>
      </w:r>
      <w:proofErr w:type="spellStart"/>
      <w:r w:rsidR="00EB4506" w:rsidRPr="00EB4506">
        <w:rPr>
          <w:lang w:bidi="ar-SA"/>
        </w:rPr>
        <w:t>oleandro</w:t>
      </w:r>
      <w:proofErr w:type="spellEnd"/>
      <w:r w:rsidR="00EB4506" w:rsidRPr="00EB4506">
        <w:rPr>
          <w:lang w:bidi="ar-SA"/>
        </w:rPr>
        <w:t xml:space="preserve"> cresceu. Árvores de cânfora, algumas com centenas de anos de idade, voltaram a dar brotos. Sua recuperação foi um conforto para os habitantes da cidade.</w:t>
      </w:r>
    </w:p>
    <w:p w:rsidR="00D24630" w:rsidRPr="00EB4506" w:rsidRDefault="00D24630" w:rsidP="00D24630">
      <w:pPr>
        <w:pStyle w:val="texto-IEIJ"/>
        <w:jc w:val="both"/>
        <w:rPr>
          <w:b/>
          <w:lang w:bidi="ar-SA"/>
        </w:rPr>
      </w:pPr>
      <w:r w:rsidRPr="00EB4506">
        <w:rPr>
          <w:b/>
          <w:lang w:bidi="ar-SA"/>
        </w:rPr>
        <w:t>Tombamento</w:t>
      </w:r>
    </w:p>
    <w:p w:rsidR="00D24630" w:rsidRPr="00EB4506" w:rsidRDefault="00D24630" w:rsidP="00D24630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 xml:space="preserve">Na margem oposta do rio, o esqueleto do Salão de Promoção Industrial foi preservado, como uma expressão de esperança na erradicação de armas nucleares. Muitos moradores simplesmente chamam o local de "Domo da Bomba </w:t>
      </w:r>
      <w:proofErr w:type="gramStart"/>
      <w:r w:rsidRPr="00EB4506">
        <w:rPr>
          <w:lang w:bidi="ar-SA"/>
        </w:rPr>
        <w:t>A</w:t>
      </w:r>
      <w:proofErr w:type="gramEnd"/>
      <w:r w:rsidRPr="00EB4506">
        <w:rPr>
          <w:lang w:bidi="ar-SA"/>
        </w:rPr>
        <w:t>" (o tipo de bomba que explodiu sobre a cidade).</w:t>
      </w:r>
    </w:p>
    <w:p w:rsidR="00D24630" w:rsidRPr="00EB4506" w:rsidRDefault="00D24630" w:rsidP="00D24630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 xml:space="preserve">"É o símbolo da importância da paz duradoura", diz a estudante </w:t>
      </w:r>
      <w:proofErr w:type="spellStart"/>
      <w:r w:rsidRPr="00EB4506">
        <w:rPr>
          <w:lang w:bidi="ar-SA"/>
        </w:rPr>
        <w:t>Ayaka</w:t>
      </w:r>
      <w:proofErr w:type="spellEnd"/>
      <w:r w:rsidRPr="00EB4506">
        <w:rPr>
          <w:lang w:bidi="ar-SA"/>
        </w:rPr>
        <w:t xml:space="preserve"> </w:t>
      </w:r>
      <w:proofErr w:type="spellStart"/>
      <w:r w:rsidRPr="00EB4506">
        <w:rPr>
          <w:lang w:bidi="ar-SA"/>
        </w:rPr>
        <w:t>Ogami</w:t>
      </w:r>
      <w:proofErr w:type="spellEnd"/>
      <w:r w:rsidRPr="00EB4506">
        <w:rPr>
          <w:lang w:bidi="ar-SA"/>
        </w:rPr>
        <w:t>.</w:t>
      </w:r>
    </w:p>
    <w:p w:rsidR="00D24630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lang w:bidi="ar-SA"/>
        </w:rPr>
        <w:t>A palavra "paz" está em todos os lugares de Hiroshima</w:t>
      </w:r>
      <w:r w:rsidR="00D24630">
        <w:rPr>
          <w:lang w:bidi="ar-SA"/>
        </w:rPr>
        <w:t xml:space="preserve">. </w:t>
      </w:r>
    </w:p>
    <w:p w:rsid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 xml:space="preserve">"Espero passar um pouco da história de Hiroshima para muitas pessoas no mundo", afirma </w:t>
      </w:r>
      <w:proofErr w:type="spellStart"/>
      <w:r w:rsidRPr="00EB4506">
        <w:rPr>
          <w:kern w:val="0"/>
          <w:lang w:bidi="ar-SA"/>
        </w:rPr>
        <w:t>Saki</w:t>
      </w:r>
      <w:proofErr w:type="spellEnd"/>
      <w:r w:rsidRPr="00EB4506">
        <w:rPr>
          <w:kern w:val="0"/>
          <w:lang w:bidi="ar-SA"/>
        </w:rPr>
        <w:t xml:space="preserve"> </w:t>
      </w:r>
      <w:proofErr w:type="spellStart"/>
      <w:r w:rsidRPr="00EB4506">
        <w:rPr>
          <w:kern w:val="0"/>
          <w:lang w:bidi="ar-SA"/>
        </w:rPr>
        <w:t>Nakamaya</w:t>
      </w:r>
      <w:proofErr w:type="spellEnd"/>
      <w:r w:rsidRPr="00EB4506">
        <w:rPr>
          <w:kern w:val="0"/>
          <w:lang w:bidi="ar-SA"/>
        </w:rPr>
        <w:t>, um dos estudantes.</w:t>
      </w:r>
      <w:r w:rsidR="00D24630">
        <w:rPr>
          <w:kern w:val="0"/>
          <w:lang w:bidi="ar-SA"/>
        </w:rPr>
        <w:t xml:space="preserve"> </w:t>
      </w:r>
      <w:r w:rsidRPr="00EB4506">
        <w:rPr>
          <w:kern w:val="0"/>
          <w:lang w:bidi="ar-SA"/>
        </w:rPr>
        <w:t>"É dever de todos nós que estamos vivos hoje em Hiroshima trabalhar para o que aconteceu (em 1945) nunca seja esquecido e nunca se repita".</w:t>
      </w:r>
    </w:p>
    <w:p w:rsidR="00CC0638" w:rsidRDefault="00CC0638" w:rsidP="00CC0638">
      <w:pPr>
        <w:pStyle w:val="texto-IEIJ"/>
        <w:jc w:val="center"/>
        <w:rPr>
          <w:kern w:val="0"/>
          <w:lang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3411453" cy="3289111"/>
            <wp:effectExtent l="19050" t="0" r="0" b="0"/>
            <wp:docPr id="10" name="Imagem 10" descr="PaperCr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erCra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700" cy="329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38" w:rsidRPr="003141AE" w:rsidRDefault="003141AE" w:rsidP="003141AE">
      <w:pPr>
        <w:pStyle w:val="texto-IEIJ"/>
        <w:jc w:val="both"/>
        <w:rPr>
          <w:i/>
          <w:sz w:val="24"/>
          <w:szCs w:val="24"/>
        </w:rPr>
      </w:pPr>
      <w:r w:rsidRPr="003141AE">
        <w:rPr>
          <w:i/>
          <w:sz w:val="24"/>
          <w:szCs w:val="24"/>
        </w:rPr>
        <w:t xml:space="preserve">Origamis de garças </w:t>
      </w:r>
      <w:r w:rsidR="00CC0638" w:rsidRPr="003141AE">
        <w:rPr>
          <w:i/>
          <w:sz w:val="24"/>
          <w:szCs w:val="24"/>
          <w:lang w:bidi="ar-SA"/>
        </w:rPr>
        <w:t>representa</w:t>
      </w:r>
      <w:r w:rsidRPr="003141AE">
        <w:rPr>
          <w:i/>
          <w:sz w:val="24"/>
          <w:szCs w:val="24"/>
        </w:rPr>
        <w:t xml:space="preserve">m orações pela paz. </w:t>
      </w:r>
      <w:r w:rsidRPr="003141AE">
        <w:rPr>
          <w:i/>
          <w:sz w:val="24"/>
          <w:szCs w:val="24"/>
          <w:shd w:val="clear" w:color="auto" w:fill="FFFFFF"/>
        </w:rPr>
        <w:t>Diz a lenda japonesa que se a pessoa fizer 1000 </w:t>
      </w:r>
      <w:proofErr w:type="spellStart"/>
      <w:r w:rsidRPr="003141AE">
        <w:rPr>
          <w:i/>
          <w:sz w:val="24"/>
          <w:szCs w:val="24"/>
          <w:shd w:val="clear" w:color="auto" w:fill="FFFFFF"/>
        </w:rPr>
        <w:t>tsurus</w:t>
      </w:r>
      <w:proofErr w:type="spellEnd"/>
      <w:r w:rsidRPr="003141AE">
        <w:rPr>
          <w:i/>
          <w:sz w:val="24"/>
          <w:szCs w:val="24"/>
          <w:shd w:val="clear" w:color="auto" w:fill="FFFFFF"/>
        </w:rPr>
        <w:t>, usando a técnica do origami – arte secular de dobrar o papel, com o pensamento voltado para um desejo, ele poderá se realizar.</w:t>
      </w:r>
    </w:p>
    <w:p w:rsidR="00CC0638" w:rsidRDefault="00CC0638" w:rsidP="00CC0638">
      <w:pPr>
        <w:pStyle w:val="texto-IEIJ"/>
        <w:jc w:val="both"/>
        <w:rPr>
          <w:kern w:val="0"/>
          <w:lang w:bidi="ar-SA"/>
        </w:rPr>
      </w:pPr>
    </w:p>
    <w:p w:rsidR="00EB4506" w:rsidRDefault="00CC0638" w:rsidP="00CC0638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PROPOSTA: </w:t>
      </w:r>
    </w:p>
    <w:p w:rsidR="00CC0638" w:rsidRDefault="00CC0638" w:rsidP="00CC0638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ab/>
        <w:t xml:space="preserve">Leia o texto com atenção. </w:t>
      </w:r>
    </w:p>
    <w:p w:rsidR="00CC0638" w:rsidRDefault="00CC0638" w:rsidP="00CC0638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Parágrafos </w:t>
      </w:r>
      <w:r w:rsidR="00D24630">
        <w:rPr>
          <w:kern w:val="0"/>
          <w:lang w:bidi="ar-SA"/>
        </w:rPr>
        <w:t>1, 2, 3</w:t>
      </w:r>
      <w:r>
        <w:rPr>
          <w:kern w:val="0"/>
          <w:lang w:bidi="ar-SA"/>
        </w:rPr>
        <w:t xml:space="preserve">: </w:t>
      </w:r>
    </w:p>
    <w:p w:rsidR="00CC0638" w:rsidRDefault="00CC0638" w:rsidP="00CC0638">
      <w:pPr>
        <w:pStyle w:val="texto-IEIJ"/>
        <w:ind w:firstLine="709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>faça</w:t>
      </w:r>
      <w:proofErr w:type="gramEnd"/>
      <w:r>
        <w:rPr>
          <w:kern w:val="0"/>
          <w:lang w:bidi="ar-SA"/>
        </w:rPr>
        <w:t xml:space="preserve"> um desenho para representar o cenário descrito na reportagem </w:t>
      </w:r>
      <w:r w:rsidRPr="00CC0638">
        <w:rPr>
          <w:b/>
          <w:kern w:val="0"/>
          <w:lang w:bidi="ar-SA"/>
        </w:rPr>
        <w:t xml:space="preserve">OU </w:t>
      </w:r>
      <w:r>
        <w:rPr>
          <w:kern w:val="0"/>
          <w:lang w:bidi="ar-SA"/>
        </w:rPr>
        <w:t xml:space="preserve">descreva, com suas próprias palavras, o cenário descrito. </w:t>
      </w:r>
    </w:p>
    <w:p w:rsidR="00DF62F1" w:rsidRDefault="00DF62F1" w:rsidP="00CC0638">
      <w:pPr>
        <w:pStyle w:val="texto-IEIJ"/>
        <w:ind w:firstLine="709"/>
        <w:jc w:val="both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CC0638" w:rsidTr="00CC0638">
        <w:tc>
          <w:tcPr>
            <w:tcW w:w="9779" w:type="dxa"/>
          </w:tcPr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DF62F1" w:rsidRDefault="00DF62F1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DF62F1" w:rsidRDefault="00DF62F1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CC0638" w:rsidRDefault="00CC0638" w:rsidP="00CC0638">
      <w:pPr>
        <w:pStyle w:val="texto-IEIJ"/>
        <w:jc w:val="both"/>
        <w:rPr>
          <w:kern w:val="0"/>
          <w:lang w:bidi="ar-SA"/>
        </w:rPr>
      </w:pPr>
    </w:p>
    <w:p w:rsidR="00DF62F1" w:rsidRDefault="00DF62F1" w:rsidP="00CC0638">
      <w:pPr>
        <w:pStyle w:val="texto-IEIJ"/>
        <w:jc w:val="both"/>
        <w:rPr>
          <w:kern w:val="0"/>
          <w:lang w:bidi="ar-SA"/>
        </w:rPr>
      </w:pPr>
    </w:p>
    <w:p w:rsidR="00DF62F1" w:rsidRDefault="00DF62F1" w:rsidP="00CC0638">
      <w:pPr>
        <w:pStyle w:val="texto-IEIJ"/>
        <w:jc w:val="both"/>
        <w:rPr>
          <w:kern w:val="0"/>
          <w:lang w:bidi="ar-SA"/>
        </w:rPr>
      </w:pPr>
    </w:p>
    <w:p w:rsidR="00CC0638" w:rsidRDefault="00CC0638" w:rsidP="00CC0638">
      <w:pPr>
        <w:pStyle w:val="texto-IEIJ"/>
        <w:jc w:val="both"/>
        <w:rPr>
          <w:b/>
          <w:kern w:val="0"/>
          <w:lang w:bidi="ar-SA"/>
        </w:rPr>
      </w:pPr>
      <w:r w:rsidRPr="00CC0638">
        <w:rPr>
          <w:b/>
          <w:kern w:val="0"/>
          <w:lang w:bidi="ar-SA"/>
        </w:rPr>
        <w:t>Desolação</w:t>
      </w:r>
    </w:p>
    <w:p w:rsidR="00CC0638" w:rsidRDefault="00CC0638" w:rsidP="00CC0638">
      <w:pPr>
        <w:pStyle w:val="texto-IEIJ"/>
        <w:jc w:val="both"/>
        <w:rPr>
          <w:kern w:val="0"/>
          <w:lang w:bidi="ar-SA"/>
        </w:rPr>
      </w:pPr>
      <w:r w:rsidRPr="00CC0638">
        <w:rPr>
          <w:kern w:val="0"/>
          <w:lang w:bidi="ar-SA"/>
        </w:rPr>
        <w:t xml:space="preserve">Parágrafos </w:t>
      </w:r>
      <w:r w:rsidR="00DF62F1">
        <w:rPr>
          <w:kern w:val="0"/>
          <w:lang w:bidi="ar-SA"/>
        </w:rPr>
        <w:t xml:space="preserve">4, </w:t>
      </w:r>
      <w:r w:rsidRPr="00CC0638">
        <w:rPr>
          <w:kern w:val="0"/>
          <w:lang w:bidi="ar-SA"/>
        </w:rPr>
        <w:t>5</w:t>
      </w:r>
      <w:r w:rsidR="00DF62F1">
        <w:rPr>
          <w:kern w:val="0"/>
          <w:lang w:bidi="ar-SA"/>
        </w:rPr>
        <w:t>,</w:t>
      </w:r>
      <w:proofErr w:type="gramStart"/>
      <w:r w:rsidR="00DF62F1">
        <w:rPr>
          <w:kern w:val="0"/>
          <w:lang w:bidi="ar-SA"/>
        </w:rPr>
        <w:t xml:space="preserve"> </w:t>
      </w:r>
      <w:r w:rsidRPr="00CC0638">
        <w:rPr>
          <w:kern w:val="0"/>
          <w:lang w:bidi="ar-SA"/>
        </w:rPr>
        <w:t xml:space="preserve"> </w:t>
      </w:r>
      <w:proofErr w:type="gramEnd"/>
      <w:r w:rsidRPr="00CC0638">
        <w:rPr>
          <w:kern w:val="0"/>
          <w:lang w:bidi="ar-SA"/>
        </w:rPr>
        <w:t>6</w:t>
      </w:r>
      <w:r w:rsidR="00DF62F1">
        <w:rPr>
          <w:kern w:val="0"/>
          <w:lang w:bidi="ar-SA"/>
        </w:rPr>
        <w:t xml:space="preserve"> e 7</w:t>
      </w:r>
      <w:r w:rsidRPr="00CC0638">
        <w:rPr>
          <w:kern w:val="0"/>
          <w:lang w:bidi="ar-SA"/>
        </w:rPr>
        <w:t xml:space="preserve">: </w:t>
      </w:r>
      <w:r>
        <w:rPr>
          <w:kern w:val="0"/>
          <w:lang w:bidi="ar-SA"/>
        </w:rPr>
        <w:t xml:space="preserve">Explique o que aconteceu </w:t>
      </w:r>
      <w:r w:rsidR="00DF62F1">
        <w:rPr>
          <w:kern w:val="0"/>
          <w:lang w:bidi="ar-SA"/>
        </w:rPr>
        <w:t>em Hiroshima</w:t>
      </w:r>
      <w:r>
        <w:rPr>
          <w:kern w:val="0"/>
          <w:lang w:bidi="ar-SA"/>
        </w:rPr>
        <w:t xml:space="preserve">. </w:t>
      </w:r>
    </w:p>
    <w:p w:rsidR="00DF62F1" w:rsidRDefault="00DF62F1" w:rsidP="00CC0638">
      <w:pPr>
        <w:pStyle w:val="texto-IEIJ"/>
        <w:jc w:val="both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CC0638" w:rsidTr="00CC0638">
        <w:tc>
          <w:tcPr>
            <w:tcW w:w="9779" w:type="dxa"/>
          </w:tcPr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DF62F1" w:rsidRDefault="00DF62F1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DF62F1" w:rsidRDefault="00DF62F1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CC0638" w:rsidRPr="00CC0638" w:rsidRDefault="00CC0638" w:rsidP="00CC0638">
      <w:pPr>
        <w:pStyle w:val="texto-IEIJ"/>
        <w:jc w:val="both"/>
        <w:rPr>
          <w:kern w:val="0"/>
          <w:lang w:bidi="ar-SA"/>
        </w:rPr>
      </w:pPr>
    </w:p>
    <w:p w:rsidR="00CC0638" w:rsidRPr="00EB4506" w:rsidRDefault="00CC0638" w:rsidP="00CC0638">
      <w:pPr>
        <w:pStyle w:val="texto-IEIJ"/>
        <w:jc w:val="both"/>
        <w:rPr>
          <w:b/>
          <w:lang w:bidi="ar-SA"/>
        </w:rPr>
      </w:pPr>
      <w:r w:rsidRPr="00EB4506">
        <w:rPr>
          <w:b/>
          <w:lang w:bidi="ar-SA"/>
        </w:rPr>
        <w:t>Tombamento</w:t>
      </w:r>
    </w:p>
    <w:p w:rsidR="00CC0638" w:rsidRDefault="00CC0638" w:rsidP="00EB4506">
      <w:pPr>
        <w:pStyle w:val="texto-IEIJ"/>
        <w:jc w:val="both"/>
        <w:rPr>
          <w:lang w:bidi="ar-SA"/>
        </w:rPr>
      </w:pPr>
      <w:r>
        <w:rPr>
          <w:lang w:bidi="ar-SA"/>
        </w:rPr>
        <w:t xml:space="preserve">Parágrafos </w:t>
      </w:r>
      <w:r w:rsidR="00DF62F1">
        <w:rPr>
          <w:lang w:bidi="ar-SA"/>
        </w:rPr>
        <w:t>8, 9, 10 e 11</w:t>
      </w:r>
      <w:r>
        <w:rPr>
          <w:lang w:bidi="ar-SA"/>
        </w:rPr>
        <w:t xml:space="preserve">: Qual é o significado da palavra PAZ em Hiroshima? Explique. </w:t>
      </w:r>
    </w:p>
    <w:p w:rsidR="00DF62F1" w:rsidRDefault="00DF62F1" w:rsidP="00EB4506">
      <w:pPr>
        <w:pStyle w:val="texto-IEIJ"/>
        <w:jc w:val="both"/>
        <w:rPr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CC0638" w:rsidTr="00CC0638">
        <w:tc>
          <w:tcPr>
            <w:tcW w:w="9779" w:type="dxa"/>
          </w:tcPr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DF62F1" w:rsidRDefault="00DF62F1" w:rsidP="00EB4506">
            <w:pPr>
              <w:pStyle w:val="texto-IEIJ"/>
              <w:jc w:val="both"/>
              <w:rPr>
                <w:lang w:bidi="ar-SA"/>
              </w:rPr>
            </w:pPr>
          </w:p>
          <w:p w:rsidR="00DF62F1" w:rsidRDefault="00DF62F1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</w:tc>
      </w:tr>
    </w:tbl>
    <w:p w:rsidR="00C934FC" w:rsidRPr="00EB4506" w:rsidRDefault="00C934FC" w:rsidP="003141AE">
      <w:pPr>
        <w:pStyle w:val="03Texto-IEIJ"/>
      </w:pPr>
    </w:p>
    <w:sectPr w:rsidR="00C934FC" w:rsidRPr="00EB4506" w:rsidSect="00037E86">
      <w:headerReference w:type="default" r:id="rId11"/>
      <w:headerReference w:type="first" r:id="rId1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F6" w:rsidRDefault="00A52EF6">
      <w:r>
        <w:separator/>
      </w:r>
    </w:p>
  </w:endnote>
  <w:endnote w:type="continuationSeparator" w:id="0">
    <w:p w:rsidR="00A52EF6" w:rsidRDefault="00A5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F6" w:rsidRDefault="00A52EF6">
      <w:r>
        <w:separator/>
      </w:r>
    </w:p>
  </w:footnote>
  <w:footnote w:type="continuationSeparator" w:id="0">
    <w:p w:rsidR="00A52EF6" w:rsidRDefault="00A52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B4506">
            <w:rPr>
              <w:rFonts w:asciiTheme="minorHAnsi" w:hAnsiTheme="minorHAnsi"/>
              <w:noProof/>
              <w:lang w:eastAsia="pt-BR" w:bidi="ar-SA"/>
            </w:rPr>
            <w:t>20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EB4506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D2463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24630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2A7026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6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15"/>
  </w:num>
  <w:num w:numId="13">
    <w:abstractNumId w:val="9"/>
  </w:num>
  <w:num w:numId="14">
    <w:abstractNumId w:val="11"/>
  </w:num>
  <w:num w:numId="15">
    <w:abstractNumId w:val="3"/>
  </w:num>
  <w:num w:numId="16">
    <w:abstractNumId w:val="12"/>
  </w:num>
  <w:num w:numId="1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026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EF6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151C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2D32-FDEB-441B-AED1-F63B069B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480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2020-08-02T22:14:00Z</dcterms:created>
  <dcterms:modified xsi:type="dcterms:W3CDTF">2020-08-02T22:14:00Z</dcterms:modified>
</cp:coreProperties>
</file>