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6768A1" w:rsidRDefault="006768A1" w:rsidP="006768A1">
      <w:pPr>
        <w:pStyle w:val="texto-IEIJ"/>
        <w:ind w:firstLine="709"/>
        <w:jc w:val="both"/>
        <w:rPr>
          <w:kern w:val="0"/>
          <w:sz w:val="24"/>
          <w:szCs w:val="24"/>
          <w:lang w:bidi="ar-SA"/>
        </w:rPr>
      </w:pPr>
      <w:r w:rsidRPr="00D40C70">
        <w:rPr>
          <w:kern w:val="0"/>
          <w:sz w:val="24"/>
          <w:szCs w:val="24"/>
          <w:lang w:bidi="ar-SA"/>
        </w:rPr>
        <w:t xml:space="preserve">Marina </w:t>
      </w:r>
      <w:proofErr w:type="spellStart"/>
      <w:r w:rsidRPr="00D40C70">
        <w:rPr>
          <w:kern w:val="0"/>
          <w:sz w:val="24"/>
          <w:szCs w:val="24"/>
          <w:lang w:bidi="ar-SA"/>
        </w:rPr>
        <w:t>Borrelli</w:t>
      </w:r>
      <w:proofErr w:type="spellEnd"/>
      <w:r w:rsidRPr="00D40C70">
        <w:rPr>
          <w:kern w:val="0"/>
          <w:sz w:val="24"/>
          <w:szCs w:val="24"/>
          <w:lang w:bidi="ar-SA"/>
        </w:rPr>
        <w:t xml:space="preserve">, contadora e mãe de uma menina de </w:t>
      </w:r>
      <w:proofErr w:type="gramStart"/>
      <w:r w:rsidRPr="00D40C70">
        <w:rPr>
          <w:kern w:val="0"/>
          <w:sz w:val="24"/>
          <w:szCs w:val="24"/>
          <w:lang w:bidi="ar-SA"/>
        </w:rPr>
        <w:t>sete e um menino</w:t>
      </w:r>
      <w:proofErr w:type="gramEnd"/>
      <w:r w:rsidRPr="00D40C70">
        <w:rPr>
          <w:kern w:val="0"/>
          <w:sz w:val="24"/>
          <w:szCs w:val="24"/>
          <w:lang w:bidi="ar-SA"/>
        </w:rPr>
        <w:t xml:space="preserve"> de cinco anos, </w:t>
      </w:r>
      <w:proofErr w:type="gramStart"/>
      <w:r w:rsidRPr="00D40C70">
        <w:rPr>
          <w:kern w:val="0"/>
          <w:sz w:val="24"/>
          <w:szCs w:val="24"/>
          <w:lang w:bidi="ar-SA"/>
        </w:rPr>
        <w:t>conhece</w:t>
      </w:r>
      <w:proofErr w:type="gramEnd"/>
      <w:r w:rsidRPr="00D40C70">
        <w:rPr>
          <w:kern w:val="0"/>
          <w:sz w:val="24"/>
          <w:szCs w:val="24"/>
          <w:lang w:bidi="ar-SA"/>
        </w:rPr>
        <w:t xml:space="preserve"> bem a situação. Mesmo não sendo muito afeita a dar presentes, Marina conta que há uma enormidade de brinquedos pela casa. "Minha casa é muito pequena, os dois dormem no mesmo quarto, tenho um espaço bem limitado", diz. Bem-humorada, ela ri dizendo que os brinquedos parecem "brotar" do chão - sensação que muitas famílias de classe média conhecem bem. Apesar de ainda haver no Brasil cerca de 20 milhões de crianças sem acesso a brinquedos, as que têm já entram direto nesse ciclo de consumismo.</w:t>
      </w:r>
    </w:p>
    <w:p w:rsidR="00DE34BE" w:rsidRDefault="00DE34BE" w:rsidP="00DE34BE">
      <w:pPr>
        <w:pStyle w:val="texto-IEIJ"/>
        <w:jc w:val="both"/>
        <w:rPr>
          <w:kern w:val="0"/>
          <w:sz w:val="24"/>
          <w:szCs w:val="24"/>
          <w:lang w:bidi="ar-SA"/>
        </w:rPr>
      </w:pPr>
    </w:p>
    <w:p w:rsidR="00DE34BE" w:rsidRDefault="00DE34BE" w:rsidP="00DE34BE">
      <w:pPr>
        <w:pStyle w:val="texto-IEIJ"/>
        <w:jc w:val="both"/>
        <w:rPr>
          <w:b/>
          <w:kern w:val="0"/>
          <w:sz w:val="24"/>
          <w:szCs w:val="24"/>
          <w:lang w:bidi="ar-SA"/>
        </w:rPr>
      </w:pPr>
      <w:r w:rsidRPr="00DE34BE">
        <w:rPr>
          <w:b/>
          <w:kern w:val="0"/>
          <w:sz w:val="24"/>
          <w:szCs w:val="24"/>
          <w:lang w:bidi="ar-SA"/>
        </w:rPr>
        <w:t xml:space="preserve">Questão </w:t>
      </w:r>
      <w:proofErr w:type="gramStart"/>
      <w:r w:rsidRPr="00DE34BE">
        <w:rPr>
          <w:b/>
          <w:kern w:val="0"/>
          <w:sz w:val="24"/>
          <w:szCs w:val="24"/>
          <w:lang w:bidi="ar-SA"/>
        </w:rPr>
        <w:t>1</w:t>
      </w:r>
      <w:proofErr w:type="gramEnd"/>
    </w:p>
    <w:p w:rsidR="00DE34BE" w:rsidRDefault="00DE34BE" w:rsidP="00DE34BE">
      <w:pPr>
        <w:pStyle w:val="texto-IEIJ"/>
        <w:jc w:val="both"/>
        <w:rPr>
          <w:kern w:val="0"/>
          <w:sz w:val="24"/>
          <w:szCs w:val="24"/>
          <w:lang w:bidi="ar-SA"/>
        </w:rPr>
      </w:pPr>
      <w:r w:rsidRPr="002F79CE">
        <w:rPr>
          <w:sz w:val="24"/>
          <w:szCs w:val="24"/>
        </w:rPr>
        <w:t xml:space="preserve">Marina utilizou uma expressão </w:t>
      </w:r>
      <w:r w:rsidR="002F79CE" w:rsidRPr="002F79CE">
        <w:rPr>
          <w:sz w:val="24"/>
          <w:szCs w:val="24"/>
        </w:rPr>
        <w:t>que atribui características de seres vivos aos brinquedos: [</w:t>
      </w:r>
      <w:r w:rsidR="002F79CE" w:rsidRPr="002F79CE">
        <w:rPr>
          <w:kern w:val="0"/>
          <w:sz w:val="24"/>
          <w:szCs w:val="24"/>
          <w:lang w:bidi="ar-SA"/>
        </w:rPr>
        <w:t xml:space="preserve">Bem-humorada, ela ri dizendo que os brinquedos parecem "brotar" do chão...]. Quais mudanças deveria ela fazer para tornar a frase mais compreensível? </w:t>
      </w:r>
    </w:p>
    <w:p w:rsidR="002F79CE" w:rsidRDefault="002F79CE" w:rsidP="00DE34BE">
      <w:pPr>
        <w:pStyle w:val="texto-IEIJ"/>
        <w:jc w:val="both"/>
        <w:rPr>
          <w:kern w:val="0"/>
          <w:sz w:val="24"/>
          <w:szCs w:val="24"/>
          <w:lang w:bidi="ar-SA"/>
        </w:rPr>
      </w:pP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Default="002F79CE" w:rsidP="00DE34BE">
      <w:pPr>
        <w:pStyle w:val="texto-IEIJ"/>
        <w:jc w:val="both"/>
        <w:rPr>
          <w:kern w:val="0"/>
          <w:sz w:val="24"/>
          <w:szCs w:val="24"/>
          <w:lang w:bidi="ar-SA"/>
        </w:rPr>
      </w:pPr>
      <w:r>
        <w:rPr>
          <w:kern w:val="0"/>
          <w:sz w:val="24"/>
          <w:szCs w:val="24"/>
          <w:lang w:bidi="ar-SA"/>
        </w:rPr>
        <w:t xml:space="preserve">Use o verbo brotar em um sentido diferente do utilizado por Marina. </w:t>
      </w:r>
    </w:p>
    <w:p w:rsidR="002F79CE" w:rsidRDefault="002F79CE" w:rsidP="00DE34BE">
      <w:pPr>
        <w:pStyle w:val="texto-IEIJ"/>
        <w:jc w:val="both"/>
        <w:rPr>
          <w:kern w:val="0"/>
          <w:sz w:val="24"/>
          <w:szCs w:val="24"/>
          <w:lang w:bidi="ar-SA"/>
        </w:rPr>
      </w:pP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Pr="002F79CE" w:rsidRDefault="002F79CE" w:rsidP="00DE34BE">
      <w:pPr>
        <w:pStyle w:val="texto-IEIJ"/>
        <w:jc w:val="both"/>
        <w:rPr>
          <w:kern w:val="0"/>
          <w:sz w:val="24"/>
          <w:szCs w:val="24"/>
          <w:lang w:bidi="ar-SA"/>
        </w:rPr>
      </w:pPr>
    </w:p>
    <w:p w:rsidR="002F79CE" w:rsidRDefault="002F79CE" w:rsidP="00DE34BE">
      <w:pPr>
        <w:pStyle w:val="texto-IEIJ"/>
        <w:jc w:val="both"/>
      </w:pP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A filha de Marina, como muitas de sua idade, adora a boneca LOL </w:t>
      </w:r>
      <w:proofErr w:type="spellStart"/>
      <w:r w:rsidRPr="00D40C70">
        <w:rPr>
          <w:kern w:val="0"/>
          <w:sz w:val="24"/>
          <w:szCs w:val="24"/>
          <w:lang w:bidi="ar-SA"/>
        </w:rPr>
        <w:t>Surprise</w:t>
      </w:r>
      <w:proofErr w:type="spellEnd"/>
      <w:r w:rsidRPr="00D40C70">
        <w:rPr>
          <w:kern w:val="0"/>
          <w:sz w:val="24"/>
          <w:szCs w:val="24"/>
          <w:lang w:bidi="ar-SA"/>
        </w:rPr>
        <w:t>. "Ela é muito frustrada por eu nunca ter dado uma para ela", diz. A mãe nunca deu, e não gosta do brinquedo. Mas a menina tem várias, dadas por avós e outras pessoas.</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Nas conversas em que nega novas boneca</w:t>
      </w:r>
      <w:r w:rsidR="00DE34BE">
        <w:rPr>
          <w:kern w:val="0"/>
          <w:sz w:val="24"/>
          <w:szCs w:val="24"/>
          <w:lang w:bidi="ar-SA"/>
        </w:rPr>
        <w:t>s</w:t>
      </w:r>
      <w:r w:rsidRPr="00D40C70">
        <w:rPr>
          <w:kern w:val="0"/>
          <w:sz w:val="24"/>
          <w:szCs w:val="24"/>
          <w:lang w:bidi="ar-SA"/>
        </w:rPr>
        <w:t xml:space="preserve"> a sua filha, Marina fala: "Você gosta muito de ganhar a LOL, ama desembrulhar, mas é muito momentâneo para gastar 150 reais, não faz sentido. Se não tiver nenhuma criança do lado, não dura nem 15 minutos. Se tiver, vai rolar até uma competiçãozinha". Uma das primas da menina tem muitas bonecas — "todas as raras", conta. "E nem a menina que tem está satisfeita. É um negócio que não tem fim."</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Fenômeno dos últimos anos, a LOL é uma boneca </w:t>
      </w:r>
      <w:proofErr w:type="spellStart"/>
      <w:r w:rsidRPr="00D40C70">
        <w:rPr>
          <w:kern w:val="0"/>
          <w:sz w:val="24"/>
          <w:szCs w:val="24"/>
          <w:lang w:bidi="ar-SA"/>
        </w:rPr>
        <w:t>colecionável</w:t>
      </w:r>
      <w:proofErr w:type="spellEnd"/>
      <w:r w:rsidRPr="00D40C70">
        <w:rPr>
          <w:kern w:val="0"/>
          <w:sz w:val="24"/>
          <w:szCs w:val="24"/>
          <w:lang w:bidi="ar-SA"/>
        </w:rPr>
        <w:t xml:space="preserve"> de cerca de </w:t>
      </w:r>
      <w:proofErr w:type="gramStart"/>
      <w:r w:rsidRPr="00D40C70">
        <w:rPr>
          <w:kern w:val="0"/>
          <w:sz w:val="24"/>
          <w:szCs w:val="24"/>
          <w:lang w:bidi="ar-SA"/>
        </w:rPr>
        <w:t>8</w:t>
      </w:r>
      <w:proofErr w:type="gramEnd"/>
      <w:r w:rsidRPr="00D40C70">
        <w:rPr>
          <w:kern w:val="0"/>
          <w:sz w:val="24"/>
          <w:szCs w:val="24"/>
          <w:lang w:bidi="ar-SA"/>
        </w:rPr>
        <w:t xml:space="preserve"> cm criada já a partir da consolidação da estética do </w:t>
      </w:r>
      <w:proofErr w:type="spellStart"/>
      <w:r w:rsidRPr="00D40C70">
        <w:rPr>
          <w:kern w:val="0"/>
          <w:sz w:val="24"/>
          <w:szCs w:val="24"/>
          <w:lang w:bidi="ar-SA"/>
        </w:rPr>
        <w:t>unboxing</w:t>
      </w:r>
      <w:proofErr w:type="spellEnd"/>
      <w:r w:rsidRPr="00D40C70">
        <w:rPr>
          <w:kern w:val="0"/>
          <w:sz w:val="24"/>
          <w:szCs w:val="24"/>
          <w:lang w:bidi="ar-SA"/>
        </w:rPr>
        <w:t xml:space="preserve">. </w:t>
      </w:r>
      <w:proofErr w:type="spellStart"/>
      <w:r w:rsidRPr="00D40C70">
        <w:rPr>
          <w:kern w:val="0"/>
          <w:sz w:val="24"/>
          <w:szCs w:val="24"/>
          <w:lang w:bidi="ar-SA"/>
        </w:rPr>
        <w:t>Unboxing</w:t>
      </w:r>
      <w:proofErr w:type="spellEnd"/>
      <w:r w:rsidRPr="00D40C70">
        <w:rPr>
          <w:kern w:val="0"/>
          <w:sz w:val="24"/>
          <w:szCs w:val="24"/>
          <w:lang w:bidi="ar-SA"/>
        </w:rPr>
        <w:t xml:space="preserve"> são vídeos que mostram produtos sendo desembrulhados, criando antecipação pelo que está por vir. Esses vídeos - que não são apenas de brinquedos - registram juntos quase 12 bilhões de visualizações no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Brasil.</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A LOL é exatamente isso: uma bola de plástico envolta por entre </w:t>
      </w:r>
      <w:proofErr w:type="gramStart"/>
      <w:r w:rsidRPr="00D40C70">
        <w:rPr>
          <w:kern w:val="0"/>
          <w:sz w:val="24"/>
          <w:szCs w:val="24"/>
          <w:lang w:bidi="ar-SA"/>
        </w:rPr>
        <w:t>7</w:t>
      </w:r>
      <w:proofErr w:type="gramEnd"/>
      <w:r w:rsidRPr="00D40C70">
        <w:rPr>
          <w:kern w:val="0"/>
          <w:sz w:val="24"/>
          <w:szCs w:val="24"/>
          <w:lang w:bidi="ar-SA"/>
        </w:rPr>
        <w:t xml:space="preserve"> e 85 camadas de mais plástico (dependendo do modelo). Ao ir desembrulhando cada camada, a criança encontra pequenos adesivos e acessórios até, enfim, chegar à boneca. Lançada em 2016, vendeu mais de 800 milhões de unidades nos dois primeiros anos, e, desde então, nada indica desaceleração na moda. Redes de brinquedo brasileiras como a </w:t>
      </w:r>
      <w:proofErr w:type="spellStart"/>
      <w:proofErr w:type="gramStart"/>
      <w:r w:rsidRPr="00D40C70">
        <w:rPr>
          <w:kern w:val="0"/>
          <w:sz w:val="24"/>
          <w:szCs w:val="24"/>
          <w:lang w:bidi="ar-SA"/>
        </w:rPr>
        <w:t>RiHappy</w:t>
      </w:r>
      <w:proofErr w:type="spellEnd"/>
      <w:proofErr w:type="gramEnd"/>
      <w:r w:rsidRPr="00D40C70">
        <w:rPr>
          <w:kern w:val="0"/>
          <w:sz w:val="24"/>
          <w:szCs w:val="24"/>
          <w:lang w:bidi="ar-SA"/>
        </w:rPr>
        <w:t xml:space="preserve"> dedicam uma parede inteira de suas lojas à LOL, e têm na boneca sua líder de vendas.</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"Se fosse por mim, ela nem saberia da existência", diz Marina sobre a filha fã da boneca. Então, como sabe? Como, de repente, todas as crianças sabem? "São meio ratos de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Não sei exatamente de onde vem, essa que é a verdade", desabafa. A autora do estudo apresentado nesta reportagem concorda: "Muito da propaganda acontece hoje por veículos a que os adultos sequer têm acesso, o que é assustador", diz </w:t>
      </w:r>
      <w:proofErr w:type="spellStart"/>
      <w:r w:rsidRPr="00D40C70">
        <w:rPr>
          <w:kern w:val="0"/>
          <w:sz w:val="24"/>
          <w:szCs w:val="24"/>
          <w:lang w:bidi="ar-SA"/>
        </w:rPr>
        <w:t>Zuin</w:t>
      </w:r>
      <w:proofErr w:type="spellEnd"/>
      <w:r w:rsidRPr="00D40C70">
        <w:rPr>
          <w:kern w:val="0"/>
          <w:sz w:val="24"/>
          <w:szCs w:val="24"/>
          <w:lang w:bidi="ar-SA"/>
        </w:rPr>
        <w:t>.</w:t>
      </w:r>
    </w:p>
    <w:p w:rsidR="006768A1" w:rsidRPr="00D40C70"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4" name="Imagem 9" descr="https://conteudo.imguol.com.br/c/especiais/ecoa/plastico/card-5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udo.imguol.com.br/c/especiais/ecoa/plastico/card-5_desk.png"/>
                    <pic:cNvPicPr>
                      <a:picLocks noChangeAspect="1" noChangeArrowheads="1"/>
                    </pic:cNvPicPr>
                  </pic:nvPicPr>
                  <pic:blipFill>
                    <a:blip r:embed="rId9"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2F79CE" w:rsidRPr="002F79CE" w:rsidRDefault="002F79CE" w:rsidP="002F79CE">
      <w:pPr>
        <w:pStyle w:val="texto-IEIJ"/>
        <w:jc w:val="both"/>
        <w:rPr>
          <w:sz w:val="24"/>
          <w:szCs w:val="24"/>
          <w:lang w:bidi="ar-SA"/>
        </w:rPr>
      </w:pPr>
      <w:r w:rsidRPr="002F79CE">
        <w:rPr>
          <w:sz w:val="24"/>
          <w:szCs w:val="24"/>
          <w:lang w:bidi="ar-SA"/>
        </w:rPr>
        <w:t>Mas por que o plástico é um problema?</w:t>
      </w:r>
    </w:p>
    <w:p w:rsidR="002F79CE" w:rsidRPr="002F79CE" w:rsidRDefault="002F79CE" w:rsidP="002F79CE">
      <w:pPr>
        <w:pStyle w:val="texto-IEIJ"/>
        <w:jc w:val="both"/>
        <w:rPr>
          <w:sz w:val="24"/>
          <w:szCs w:val="24"/>
          <w:lang w:bidi="ar-SA"/>
        </w:rPr>
      </w:pPr>
      <w:r w:rsidRPr="002F79CE">
        <w:rPr>
          <w:sz w:val="24"/>
          <w:szCs w:val="24"/>
          <w:lang w:bidi="ar-SA"/>
        </w:rPr>
        <w:t>Em todo o mundo, </w:t>
      </w:r>
      <w:hyperlink r:id="rId10" w:tgtFrame="_blank" w:history="1">
        <w:r w:rsidRPr="002F79CE">
          <w:rPr>
            <w:sz w:val="24"/>
            <w:szCs w:val="24"/>
            <w:lang w:bidi="ar-SA"/>
          </w:rPr>
          <w:t>90% dos brinquedos</w:t>
        </w:r>
      </w:hyperlink>
      <w:r w:rsidRPr="002F79CE">
        <w:rPr>
          <w:sz w:val="24"/>
          <w:szCs w:val="24"/>
          <w:lang w:bidi="ar-SA"/>
        </w:rPr>
        <w:t> são feitos com plástico. Dos 25 milhões de toneladas de lixo que chegam ao mar, </w:t>
      </w:r>
      <w:hyperlink r:id="rId11" w:tgtFrame="_blank" w:history="1">
        <w:r w:rsidRPr="002F79CE">
          <w:rPr>
            <w:sz w:val="24"/>
            <w:szCs w:val="24"/>
            <w:lang w:bidi="ar-SA"/>
          </w:rPr>
          <w:t xml:space="preserve">60%-80% </w:t>
        </w:r>
        <w:proofErr w:type="gramStart"/>
        <w:r w:rsidRPr="002F79CE">
          <w:rPr>
            <w:sz w:val="24"/>
            <w:szCs w:val="24"/>
            <w:lang w:bidi="ar-SA"/>
          </w:rPr>
          <w:t>é</w:t>
        </w:r>
        <w:proofErr w:type="gramEnd"/>
        <w:r w:rsidRPr="002F79CE">
          <w:rPr>
            <w:sz w:val="24"/>
            <w:szCs w:val="24"/>
            <w:lang w:bidi="ar-SA"/>
          </w:rPr>
          <w:t xml:space="preserve"> plástico</w:t>
        </w:r>
      </w:hyperlink>
      <w:r w:rsidRPr="002F79CE">
        <w:rPr>
          <w:sz w:val="24"/>
          <w:szCs w:val="24"/>
          <w:lang w:bidi="ar-SA"/>
        </w:rPr>
        <w:t xml:space="preserve">, causando a morte de incontáveis espécies marinhas. </w:t>
      </w:r>
      <w:r w:rsidRPr="002F79CE">
        <w:rPr>
          <w:sz w:val="24"/>
          <w:szCs w:val="24"/>
          <w:lang w:bidi="ar-SA"/>
        </w:rPr>
        <w:lastRenderedPageBreak/>
        <w:t>No Brasil, </w:t>
      </w:r>
      <w:hyperlink r:id="rId12" w:tgtFrame="_blank" w:history="1">
        <w:r w:rsidRPr="002F79CE">
          <w:rPr>
            <w:sz w:val="24"/>
            <w:szCs w:val="24"/>
            <w:lang w:bidi="ar-SA"/>
          </w:rPr>
          <w:t>41,6% do plástico produzido</w:t>
        </w:r>
      </w:hyperlink>
      <w:r w:rsidRPr="002F79CE">
        <w:rPr>
          <w:sz w:val="24"/>
          <w:szCs w:val="24"/>
          <w:lang w:bidi="ar-SA"/>
        </w:rPr>
        <w:t> é destinado inadequadamente.</w:t>
      </w:r>
    </w:p>
    <w:p w:rsidR="002F79CE" w:rsidRPr="002F79CE" w:rsidRDefault="002F79CE" w:rsidP="002F79CE">
      <w:pPr>
        <w:pStyle w:val="texto-IEIJ"/>
        <w:jc w:val="both"/>
        <w:rPr>
          <w:sz w:val="24"/>
          <w:szCs w:val="24"/>
          <w:lang w:bidi="ar-SA"/>
        </w:rPr>
      </w:pPr>
      <w:r w:rsidRPr="002F79CE">
        <w:rPr>
          <w:sz w:val="24"/>
          <w:szCs w:val="24"/>
          <w:lang w:bidi="ar-SA"/>
        </w:rPr>
        <w:t> </w:t>
      </w:r>
      <w:r w:rsidRPr="002F79CE">
        <w:rPr>
          <w:sz w:val="24"/>
          <w:szCs w:val="24"/>
        </w:rPr>
        <w:drawing>
          <wp:inline distT="0" distB="0" distL="0" distR="0">
            <wp:extent cx="2676525" cy="2676525"/>
            <wp:effectExtent l="19050" t="0" r="9525" b="0"/>
            <wp:docPr id="6" name="Imagem 1" descr="https://criancaeconsumo.org.br/wp-content/uploads/2019/04/info_plastico_faceArtboard-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ancaeconsumo.org.br/wp-content/uploads/2019/04/info_plastico_faceArtboard-2.jpg">
                      <a:hlinkClick r:id="rId13"/>
                    </pic:cNvPr>
                    <pic:cNvPicPr>
                      <a:picLocks noChangeAspect="1" noChangeArrowheads="1"/>
                    </pic:cNvPicPr>
                  </pic:nvPicPr>
                  <pic:blipFill>
                    <a:blip r:embed="rId14"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2F79CE">
        <w:rPr>
          <w:sz w:val="24"/>
          <w:szCs w:val="24"/>
          <w:lang w:bidi="ar-SA"/>
        </w:rPr>
        <w:t>  </w:t>
      </w:r>
      <w:r w:rsidRPr="002F79CE">
        <w:rPr>
          <w:sz w:val="24"/>
          <w:szCs w:val="24"/>
        </w:rPr>
        <w:drawing>
          <wp:inline distT="0" distB="0" distL="0" distR="0">
            <wp:extent cx="2676525" cy="2676525"/>
            <wp:effectExtent l="19050" t="0" r="9525" b="0"/>
            <wp:docPr id="3" name="Imagem 3" descr="https://criancaeconsumo.org.br/wp-content/uploads/2019/04/info_plastico_faceArtboard-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iancaeconsumo.org.br/wp-content/uploads/2019/04/info_plastico_faceArtboard-4.jpg">
                      <a:hlinkClick r:id="rId15"/>
                    </pic:cNvPr>
                    <pic:cNvPicPr>
                      <a:picLocks noChangeAspect="1" noChangeArrowheads="1"/>
                    </pic:cNvPicPr>
                  </pic:nvPicPr>
                  <pic:blipFill>
                    <a:blip r:embed="rId16"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2F79CE" w:rsidRDefault="002F79CE" w:rsidP="00B50B7C">
      <w:pPr>
        <w:pStyle w:val="texto-IEIJ"/>
        <w:jc w:val="both"/>
        <w:rPr>
          <w:sz w:val="24"/>
          <w:szCs w:val="24"/>
          <w:lang w:bidi="ar-SA"/>
        </w:rPr>
      </w:pPr>
      <w:r w:rsidRPr="002F79CE">
        <w:rPr>
          <w:sz w:val="24"/>
          <w:szCs w:val="24"/>
          <w:lang w:bidi="ar-SA"/>
        </w:rPr>
        <w:t> </w:t>
      </w:r>
      <w:r w:rsidR="00B50B7C">
        <w:rPr>
          <w:sz w:val="24"/>
          <w:szCs w:val="24"/>
          <w:lang w:bidi="ar-SA"/>
        </w:rPr>
        <w:tab/>
      </w:r>
      <w:r w:rsidRPr="002F79CE">
        <w:rPr>
          <w:sz w:val="24"/>
          <w:szCs w:val="24"/>
          <w:lang w:bidi="ar-SA"/>
        </w:rPr>
        <w:t xml:space="preserve">Considerando apenas o modelo básico da LOL </w:t>
      </w:r>
      <w:proofErr w:type="spellStart"/>
      <w:r w:rsidRPr="002F79CE">
        <w:rPr>
          <w:sz w:val="24"/>
          <w:szCs w:val="24"/>
          <w:lang w:bidi="ar-SA"/>
        </w:rPr>
        <w:t>Surprise</w:t>
      </w:r>
      <w:proofErr w:type="spellEnd"/>
      <w:r w:rsidRPr="002F79CE">
        <w:rPr>
          <w:sz w:val="24"/>
          <w:szCs w:val="24"/>
          <w:lang w:bidi="ar-SA"/>
        </w:rPr>
        <w:t xml:space="preserve">, que conta com </w:t>
      </w:r>
      <w:proofErr w:type="gramStart"/>
      <w:r w:rsidRPr="002F79CE">
        <w:rPr>
          <w:sz w:val="24"/>
          <w:szCs w:val="24"/>
          <w:lang w:bidi="ar-SA"/>
        </w:rPr>
        <w:t>5</w:t>
      </w:r>
      <w:proofErr w:type="gramEnd"/>
      <w:r w:rsidRPr="002F79CE">
        <w:rPr>
          <w:sz w:val="24"/>
          <w:szCs w:val="24"/>
          <w:lang w:bidi="ar-SA"/>
        </w:rPr>
        <w:t xml:space="preserve"> camadas de embalagens de plástico geradas inutilmente, estimamos que, desde o lançamento do brinquedo até o final de 2018, teria sido produzido plástico suficiente para dar quase 24 voltas em torno da Terra.</w:t>
      </w: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r>
        <w:rPr>
          <w:sz w:val="24"/>
          <w:szCs w:val="24"/>
          <w:lang w:bidi="ar-SA"/>
        </w:rPr>
        <w:t xml:space="preserve">Questão </w:t>
      </w:r>
      <w:proofErr w:type="gramStart"/>
      <w:r>
        <w:rPr>
          <w:sz w:val="24"/>
          <w:szCs w:val="24"/>
          <w:lang w:bidi="ar-SA"/>
        </w:rPr>
        <w:t>2</w:t>
      </w:r>
      <w:proofErr w:type="gramEnd"/>
    </w:p>
    <w:p w:rsidR="00B50B7C" w:rsidRDefault="00B50B7C" w:rsidP="00B50B7C">
      <w:pPr>
        <w:pStyle w:val="texto-IEIJ"/>
        <w:jc w:val="both"/>
        <w:rPr>
          <w:sz w:val="24"/>
          <w:szCs w:val="24"/>
          <w:lang w:bidi="ar-SA"/>
        </w:rPr>
      </w:pPr>
      <w:r>
        <w:rPr>
          <w:sz w:val="24"/>
          <w:szCs w:val="24"/>
          <w:lang w:bidi="ar-SA"/>
        </w:rPr>
        <w:t xml:space="preserve">Como as imagens sobre o uso do plástico em brinquedos auxiliam no entendimento do assunto pelo leitor? </w:t>
      </w:r>
    </w:p>
    <w:p w:rsidR="00B50B7C" w:rsidRDefault="00B50B7C" w:rsidP="00B50B7C">
      <w:pPr>
        <w:pStyle w:val="texto-IEIJ"/>
        <w:jc w:val="both"/>
        <w:rPr>
          <w:sz w:val="24"/>
          <w:szCs w:val="24"/>
          <w:lang w:bidi="ar-SA"/>
        </w:rPr>
      </w:pPr>
      <w:r>
        <w:rPr>
          <w:sz w:val="24"/>
          <w:szCs w:val="24"/>
          <w:lang w:bidi="ar-SA"/>
        </w:rPr>
        <w:t xml:space="preserve">(A) A quantidade de plástico utilizado em brinquedos impacta na conservação do ambiente. </w:t>
      </w:r>
    </w:p>
    <w:p w:rsidR="00B50B7C" w:rsidRDefault="00B50B7C" w:rsidP="00B50B7C">
      <w:pPr>
        <w:pStyle w:val="texto-IEIJ"/>
        <w:jc w:val="both"/>
        <w:rPr>
          <w:sz w:val="24"/>
          <w:szCs w:val="24"/>
          <w:lang w:bidi="ar-SA"/>
        </w:rPr>
      </w:pPr>
      <w:r>
        <w:rPr>
          <w:sz w:val="24"/>
          <w:szCs w:val="24"/>
          <w:lang w:bidi="ar-SA"/>
        </w:rPr>
        <w:t xml:space="preserve">(B) O plástico impacta no meio ambiente porque polui os oceanos. </w:t>
      </w:r>
    </w:p>
    <w:p w:rsidR="00B50B7C" w:rsidRDefault="00B50B7C" w:rsidP="00B50B7C">
      <w:pPr>
        <w:pStyle w:val="texto-IEIJ"/>
        <w:jc w:val="both"/>
        <w:rPr>
          <w:sz w:val="24"/>
          <w:szCs w:val="24"/>
          <w:lang w:bidi="ar-SA"/>
        </w:rPr>
      </w:pPr>
      <w:r>
        <w:rPr>
          <w:sz w:val="24"/>
          <w:szCs w:val="24"/>
          <w:lang w:bidi="ar-SA"/>
        </w:rPr>
        <w:t xml:space="preserve">(C) Todos os brinquedos jogados nos oceanos causam poluição das águas. </w:t>
      </w:r>
    </w:p>
    <w:p w:rsidR="00B50B7C" w:rsidRDefault="00B50B7C" w:rsidP="00B50B7C">
      <w:pPr>
        <w:pStyle w:val="texto-IEIJ"/>
        <w:jc w:val="both"/>
        <w:rPr>
          <w:sz w:val="24"/>
          <w:szCs w:val="24"/>
          <w:lang w:bidi="ar-SA"/>
        </w:rPr>
      </w:pPr>
      <w:r>
        <w:rPr>
          <w:sz w:val="24"/>
          <w:szCs w:val="24"/>
          <w:lang w:bidi="ar-SA"/>
        </w:rPr>
        <w:t xml:space="preserve">(D) O Brasil apresenta a maior quantidade de brinquedos descartados no mar. </w:t>
      </w: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r>
        <w:rPr>
          <w:sz w:val="24"/>
          <w:szCs w:val="24"/>
          <w:lang w:bidi="ar-SA"/>
        </w:rPr>
        <w:t xml:space="preserve">Justifique a sua escolha. </w:t>
      </w:r>
    </w:p>
    <w:p w:rsidR="00B50B7C" w:rsidRDefault="00B50B7C" w:rsidP="00B50B7C">
      <w:pPr>
        <w:pStyle w:val="texto-IEIJ"/>
        <w:jc w:val="both"/>
        <w:rPr>
          <w:sz w:val="24"/>
          <w:szCs w:val="24"/>
          <w:lang w:bidi="ar-SA"/>
        </w:rPr>
      </w:pPr>
    </w:p>
    <w:tbl>
      <w:tblPr>
        <w:tblStyle w:val="Tabelacomgrade"/>
        <w:tblW w:w="0" w:type="auto"/>
        <w:tblLook w:val="04A0"/>
      </w:tblPr>
      <w:tblGrid>
        <w:gridCol w:w="9779"/>
      </w:tblGrid>
      <w:tr w:rsidR="00B50B7C" w:rsidTr="00B50B7C">
        <w:tc>
          <w:tcPr>
            <w:tcW w:w="9779" w:type="dxa"/>
          </w:tcPr>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tc>
      </w:tr>
    </w:tbl>
    <w:p w:rsidR="00B50B7C" w:rsidRDefault="00B50B7C" w:rsidP="00B50B7C">
      <w:pPr>
        <w:pStyle w:val="texto-IEIJ"/>
        <w:jc w:val="both"/>
        <w:rPr>
          <w:sz w:val="24"/>
          <w:szCs w:val="24"/>
          <w:lang w:bidi="ar-SA"/>
        </w:rPr>
      </w:pPr>
    </w:p>
    <w:p w:rsidR="006768A1" w:rsidRPr="00D40C70" w:rsidRDefault="006768A1" w:rsidP="006768A1">
      <w:pPr>
        <w:pStyle w:val="texto-IEIJ"/>
        <w:rPr>
          <w:b/>
          <w:sz w:val="24"/>
          <w:szCs w:val="24"/>
          <w:lang w:bidi="ar-SA"/>
        </w:rPr>
      </w:pPr>
      <w:r w:rsidRPr="00D40C70">
        <w:rPr>
          <w:b/>
          <w:sz w:val="24"/>
          <w:szCs w:val="24"/>
          <w:lang w:bidi="ar-SA"/>
        </w:rPr>
        <w:t>Entretenimento ou publicidade?</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É difícil mapear, hoje, o que é propaganda. A estratégia atual do marketing tende a ser o que chamam de </w:t>
      </w:r>
      <w:proofErr w:type="spellStart"/>
      <w:r w:rsidRPr="00D40C70">
        <w:rPr>
          <w:kern w:val="0"/>
          <w:sz w:val="24"/>
          <w:szCs w:val="24"/>
          <w:lang w:bidi="ar-SA"/>
        </w:rPr>
        <w:t>omnichannel</w:t>
      </w:r>
      <w:proofErr w:type="spellEnd"/>
      <w:r w:rsidRPr="00D40C70">
        <w:rPr>
          <w:kern w:val="0"/>
          <w:sz w:val="24"/>
          <w:szCs w:val="24"/>
          <w:lang w:bidi="ar-SA"/>
        </w:rPr>
        <w:t xml:space="preserve">, ou seja, onicanais, ou onipresente. Ela é difusa entre diversos momentos da vida </w:t>
      </w:r>
      <w:proofErr w:type="spellStart"/>
      <w:r w:rsidRPr="00D40C70">
        <w:rPr>
          <w:kern w:val="0"/>
          <w:sz w:val="24"/>
          <w:szCs w:val="24"/>
          <w:lang w:bidi="ar-SA"/>
        </w:rPr>
        <w:t>on</w:t>
      </w:r>
      <w:proofErr w:type="spellEnd"/>
      <w:r w:rsidRPr="00D40C70">
        <w:rPr>
          <w:kern w:val="0"/>
          <w:sz w:val="24"/>
          <w:szCs w:val="24"/>
          <w:lang w:bidi="ar-SA"/>
        </w:rPr>
        <w:t xml:space="preserve"> e </w:t>
      </w:r>
      <w:proofErr w:type="spellStart"/>
      <w:r w:rsidRPr="00D40C70">
        <w:rPr>
          <w:kern w:val="0"/>
          <w:sz w:val="24"/>
          <w:szCs w:val="24"/>
          <w:lang w:bidi="ar-SA"/>
        </w:rPr>
        <w:t>offline</w:t>
      </w:r>
      <w:proofErr w:type="spellEnd"/>
      <w:r w:rsidRPr="00D40C70">
        <w:rPr>
          <w:kern w:val="0"/>
          <w:sz w:val="24"/>
          <w:szCs w:val="24"/>
          <w:lang w:bidi="ar-SA"/>
        </w:rPr>
        <w:t xml:space="preserve">, e acompanha a experiência de compra do consumidor. Um vídeo de </w:t>
      </w:r>
      <w:proofErr w:type="spellStart"/>
      <w:r w:rsidRPr="00D40C70">
        <w:rPr>
          <w:kern w:val="0"/>
          <w:sz w:val="24"/>
          <w:szCs w:val="24"/>
          <w:lang w:bidi="ar-SA"/>
        </w:rPr>
        <w:t>unboxing</w:t>
      </w:r>
      <w:proofErr w:type="spellEnd"/>
      <w:r w:rsidRPr="00D40C70">
        <w:rPr>
          <w:kern w:val="0"/>
          <w:sz w:val="24"/>
          <w:szCs w:val="24"/>
          <w:lang w:bidi="ar-SA"/>
        </w:rPr>
        <w:t xml:space="preserve"> é entretenimento ou publicidade? Como os pais podem saber quem paga aquele conteúdo?</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lastRenderedPageBreak/>
        <w:t xml:space="preserve">Hoje, não podem. A política de anúncios do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w:t>
      </w:r>
      <w:proofErr w:type="spellStart"/>
      <w:r w:rsidRPr="00D40C70">
        <w:rPr>
          <w:kern w:val="0"/>
          <w:sz w:val="24"/>
          <w:szCs w:val="24"/>
          <w:lang w:bidi="ar-SA"/>
        </w:rPr>
        <w:t>Kids</w:t>
      </w:r>
      <w:proofErr w:type="spellEnd"/>
      <w:r w:rsidRPr="00D40C70">
        <w:rPr>
          <w:kern w:val="0"/>
          <w:sz w:val="24"/>
          <w:szCs w:val="24"/>
          <w:lang w:bidi="ar-SA"/>
        </w:rPr>
        <w:t xml:space="preserve">, por exemplo, diz respeito apenas aos anúncios em que o pagamento de mídia é feito para a própria empresa. Ou seja, aos anúncios veiculados pelo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Dentro dos vídeos publicados, no entanto, em transações entre anunciantes e influenciadores, só há interferência se o próprio influenciador decidir espontaneamente marcar aquele conteúdo como publicitário. E, se ele fizer isso, terá seu conteúdo retirado do ar.</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O canal Hoje é dia de </w:t>
      </w:r>
      <w:proofErr w:type="spellStart"/>
      <w:r w:rsidRPr="00D40C70">
        <w:rPr>
          <w:kern w:val="0"/>
          <w:sz w:val="24"/>
          <w:szCs w:val="24"/>
          <w:lang w:bidi="ar-SA"/>
        </w:rPr>
        <w:t>Marias</w:t>
      </w:r>
      <w:proofErr w:type="spellEnd"/>
      <w:r w:rsidRPr="00D40C70">
        <w:rPr>
          <w:kern w:val="0"/>
          <w:sz w:val="24"/>
          <w:szCs w:val="24"/>
          <w:lang w:bidi="ar-SA"/>
        </w:rPr>
        <w:t xml:space="preserve"> tem mais de 5,6 milhões de inscritos e publica vídeos estrelados por duas irmãs - hoje com sete e oito anos - desde 2016. Os vídeos têm conteúdos diversos, e muitos deles são </w:t>
      </w:r>
      <w:proofErr w:type="spellStart"/>
      <w:r w:rsidRPr="00D40C70">
        <w:rPr>
          <w:kern w:val="0"/>
          <w:sz w:val="24"/>
          <w:szCs w:val="24"/>
          <w:lang w:bidi="ar-SA"/>
        </w:rPr>
        <w:t>unboxing</w:t>
      </w:r>
      <w:proofErr w:type="spellEnd"/>
      <w:r w:rsidRPr="00D40C70">
        <w:rPr>
          <w:kern w:val="0"/>
          <w:sz w:val="24"/>
          <w:szCs w:val="24"/>
          <w:lang w:bidi="ar-SA"/>
        </w:rPr>
        <w:t xml:space="preserve"> e outras abordagens de produtos. A </w:t>
      </w:r>
      <w:proofErr w:type="spellStart"/>
      <w:r w:rsidRPr="00D40C70">
        <w:rPr>
          <w:kern w:val="0"/>
          <w:sz w:val="24"/>
          <w:szCs w:val="24"/>
          <w:lang w:bidi="ar-SA"/>
        </w:rPr>
        <w:t>playlist</w:t>
      </w:r>
      <w:proofErr w:type="spellEnd"/>
      <w:r w:rsidRPr="00D40C70">
        <w:rPr>
          <w:kern w:val="0"/>
          <w:sz w:val="24"/>
          <w:szCs w:val="24"/>
          <w:lang w:bidi="ar-SA"/>
        </w:rPr>
        <w:t xml:space="preserve"> dedicada ao tema LOL, por exemplo, tem 56 vídeos. Apesar de haver na descrição do canal um endereço para quem "quer nos enviar algo", nada diz se há nele conteúdo publicitário. Um mesmo vídeo que aparece sem nenhuma marca no </w:t>
      </w:r>
      <w:proofErr w:type="spellStart"/>
      <w:proofErr w:type="gramStart"/>
      <w:r w:rsidRPr="00D40C70">
        <w:rPr>
          <w:kern w:val="0"/>
          <w:sz w:val="24"/>
          <w:szCs w:val="24"/>
          <w:lang w:bidi="ar-SA"/>
        </w:rPr>
        <w:t>YouTube</w:t>
      </w:r>
      <w:proofErr w:type="spellEnd"/>
      <w:proofErr w:type="gramEnd"/>
      <w:r w:rsidRPr="00D40C70">
        <w:rPr>
          <w:kern w:val="0"/>
          <w:sz w:val="24"/>
          <w:szCs w:val="24"/>
          <w:lang w:bidi="ar-SA"/>
        </w:rPr>
        <w:t xml:space="preserve">, no entanto, aparece listado como "publicidade" no perfil das irmãs do </w:t>
      </w:r>
      <w:proofErr w:type="spellStart"/>
      <w:r w:rsidRPr="00D40C70">
        <w:rPr>
          <w:kern w:val="0"/>
          <w:sz w:val="24"/>
          <w:szCs w:val="24"/>
          <w:lang w:bidi="ar-SA"/>
        </w:rPr>
        <w:t>Instagram</w:t>
      </w:r>
      <w:proofErr w:type="spellEnd"/>
      <w:r w:rsidRPr="00D40C70">
        <w:rPr>
          <w:kern w:val="0"/>
          <w:sz w:val="24"/>
          <w:szCs w:val="24"/>
          <w:lang w:bidi="ar-SA"/>
        </w:rPr>
        <w:t>, onde as regras são diferentes e o conteúdo de marca é mais naturalizado.</w:t>
      </w:r>
    </w:p>
    <w:p w:rsidR="006768A1" w:rsidRPr="00D40C70" w:rsidRDefault="006768A1" w:rsidP="006768A1">
      <w:pPr>
        <w:pStyle w:val="texto-IEIJ"/>
        <w:ind w:firstLine="709"/>
        <w:jc w:val="both"/>
        <w:rPr>
          <w:kern w:val="0"/>
          <w:sz w:val="24"/>
          <w:szCs w:val="24"/>
          <w:lang w:bidi="ar-SA"/>
        </w:rPr>
      </w:pPr>
      <w:r w:rsidRPr="00D40C70">
        <w:rPr>
          <w:kern w:val="0"/>
          <w:sz w:val="24"/>
          <w:szCs w:val="24"/>
          <w:lang w:bidi="ar-SA"/>
        </w:rPr>
        <w:t xml:space="preserve">O caso é um dos citados na denúncia de publicidade infantil feita pelo Instituto </w:t>
      </w:r>
      <w:proofErr w:type="spellStart"/>
      <w:r w:rsidRPr="00D40C70">
        <w:rPr>
          <w:kern w:val="0"/>
          <w:sz w:val="24"/>
          <w:szCs w:val="24"/>
          <w:lang w:bidi="ar-SA"/>
        </w:rPr>
        <w:t>Alana</w:t>
      </w:r>
      <w:proofErr w:type="spellEnd"/>
      <w:r w:rsidRPr="00D40C70">
        <w:rPr>
          <w:kern w:val="0"/>
          <w:sz w:val="24"/>
          <w:szCs w:val="24"/>
          <w:lang w:bidi="ar-SA"/>
        </w:rPr>
        <w:t xml:space="preserve"> ao Ministério Público do Espírito Santo contra a </w:t>
      </w:r>
      <w:proofErr w:type="spellStart"/>
      <w:r w:rsidRPr="00D40C70">
        <w:rPr>
          <w:kern w:val="0"/>
          <w:sz w:val="24"/>
          <w:szCs w:val="24"/>
          <w:lang w:bidi="ar-SA"/>
        </w:rPr>
        <w:t>Candide</w:t>
      </w:r>
      <w:proofErr w:type="spellEnd"/>
      <w:r w:rsidRPr="00D40C70">
        <w:rPr>
          <w:kern w:val="0"/>
          <w:sz w:val="24"/>
          <w:szCs w:val="24"/>
          <w:lang w:bidi="ar-SA"/>
        </w:rPr>
        <w:t xml:space="preserve">, empresa distribuidora das bonecas LOL no Brasil. A reportagem procurou a empresa e perguntou, entre outras coisas, se a </w:t>
      </w:r>
      <w:proofErr w:type="spellStart"/>
      <w:r w:rsidRPr="00D40C70">
        <w:rPr>
          <w:kern w:val="0"/>
          <w:sz w:val="24"/>
          <w:szCs w:val="24"/>
          <w:lang w:bidi="ar-SA"/>
        </w:rPr>
        <w:t>Candide</w:t>
      </w:r>
      <w:proofErr w:type="spellEnd"/>
      <w:r w:rsidRPr="00D40C70">
        <w:rPr>
          <w:kern w:val="0"/>
          <w:sz w:val="24"/>
          <w:szCs w:val="24"/>
          <w:lang w:bidi="ar-SA"/>
        </w:rPr>
        <w:t xml:space="preserve"> "faz publicidade direcionada a crianças, fornece ou já forneceu produtos para </w:t>
      </w:r>
      <w:proofErr w:type="spellStart"/>
      <w:r w:rsidRPr="00D40C70">
        <w:rPr>
          <w:kern w:val="0"/>
          <w:sz w:val="24"/>
          <w:szCs w:val="24"/>
          <w:lang w:bidi="ar-SA"/>
        </w:rPr>
        <w:t>youtubers</w:t>
      </w:r>
      <w:proofErr w:type="spellEnd"/>
      <w:r w:rsidRPr="00D40C70">
        <w:rPr>
          <w:kern w:val="0"/>
          <w:sz w:val="24"/>
          <w:szCs w:val="24"/>
          <w:lang w:bidi="ar-SA"/>
        </w:rPr>
        <w:t xml:space="preserve"> mirins no Brasil e fornece ou já forneceu remuneração para </w:t>
      </w:r>
      <w:proofErr w:type="spellStart"/>
      <w:r w:rsidRPr="00D40C70">
        <w:rPr>
          <w:kern w:val="0"/>
          <w:sz w:val="24"/>
          <w:szCs w:val="24"/>
          <w:lang w:bidi="ar-SA"/>
        </w:rPr>
        <w:t>youtubers</w:t>
      </w:r>
      <w:proofErr w:type="spellEnd"/>
      <w:r w:rsidRPr="00D40C70">
        <w:rPr>
          <w:kern w:val="0"/>
          <w:sz w:val="24"/>
          <w:szCs w:val="24"/>
          <w:lang w:bidi="ar-SA"/>
        </w:rPr>
        <w:t xml:space="preserve"> mirins no Brasil?". Por meio de sua assessoria de imprensa, a empresa disse que não estava disponível para responder às questões.</w:t>
      </w:r>
    </w:p>
    <w:p w:rsidR="006768A1" w:rsidRPr="00D40C70" w:rsidRDefault="006768A1" w:rsidP="006768A1">
      <w:pPr>
        <w:pStyle w:val="texto-IEIJ"/>
        <w:ind w:firstLine="709"/>
        <w:jc w:val="both"/>
        <w:rPr>
          <w:sz w:val="24"/>
          <w:szCs w:val="24"/>
          <w:lang w:bidi="ar-SA"/>
        </w:rPr>
      </w:pPr>
      <w:r w:rsidRPr="00D40C70">
        <w:rPr>
          <w:sz w:val="24"/>
          <w:szCs w:val="24"/>
          <w:lang w:bidi="ar-SA"/>
        </w:rPr>
        <w:t xml:space="preserve">Quanto tempo [a criança] vai brincar com aquela primeira boneca que veio naquele invólucro cheio de confete e serpentina? Vira resíduo no momento seguinte a que é aberta. Em pouco tempo, é considerada um lixo - em termos psicológicos e </w:t>
      </w:r>
      <w:proofErr w:type="gramStart"/>
      <w:r w:rsidRPr="00D40C70">
        <w:rPr>
          <w:sz w:val="24"/>
          <w:szCs w:val="24"/>
          <w:lang w:bidi="ar-SA"/>
        </w:rPr>
        <w:t>materiais</w:t>
      </w:r>
      <w:proofErr w:type="gramEnd"/>
    </w:p>
    <w:p w:rsidR="006768A1" w:rsidRPr="00D40C70" w:rsidRDefault="006768A1" w:rsidP="006768A1">
      <w:pPr>
        <w:pStyle w:val="texto-IEIJ"/>
        <w:jc w:val="both"/>
        <w:rPr>
          <w:kern w:val="0"/>
          <w:sz w:val="24"/>
          <w:szCs w:val="24"/>
          <w:lang w:bidi="ar-SA"/>
        </w:rPr>
      </w:pPr>
      <w:r w:rsidRPr="00D40C70">
        <w:rPr>
          <w:b/>
          <w:bCs/>
          <w:kern w:val="0"/>
          <w:sz w:val="24"/>
          <w:szCs w:val="24"/>
          <w:lang w:bidi="ar-SA"/>
        </w:rPr>
        <w:t xml:space="preserve">Vânia </w:t>
      </w:r>
      <w:proofErr w:type="spellStart"/>
      <w:r w:rsidRPr="00D40C70">
        <w:rPr>
          <w:b/>
          <w:bCs/>
          <w:kern w:val="0"/>
          <w:sz w:val="24"/>
          <w:szCs w:val="24"/>
          <w:lang w:bidi="ar-SA"/>
        </w:rPr>
        <w:t>Zuin</w:t>
      </w:r>
      <w:proofErr w:type="spellEnd"/>
      <w:r w:rsidRPr="00D40C70">
        <w:rPr>
          <w:kern w:val="0"/>
          <w:sz w:val="24"/>
          <w:szCs w:val="24"/>
          <w:lang w:bidi="ar-SA"/>
        </w:rPr>
        <w:t xml:space="preserve">, coordenadora do Grupo de Pesquisa em Química Verde da Universidade Federal de São </w:t>
      </w:r>
      <w:proofErr w:type="gramStart"/>
      <w:r w:rsidRPr="00D40C70">
        <w:rPr>
          <w:kern w:val="0"/>
          <w:sz w:val="24"/>
          <w:szCs w:val="24"/>
          <w:lang w:bidi="ar-SA"/>
        </w:rPr>
        <w:t>Carlos</w:t>
      </w:r>
      <w:proofErr w:type="gramEnd"/>
    </w:p>
    <w:p w:rsidR="006768A1"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7" name="Imagem 12" descr="https://conteudo.imguol.com.br/c/especiais/ecoa/plastico/card-2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udo.imguol.com.br/c/especiais/ecoa/plastico/card-2_desk.png"/>
                    <pic:cNvPicPr>
                      <a:picLocks noChangeAspect="1" noChangeArrowheads="1"/>
                    </pic:cNvPicPr>
                  </pic:nvPicPr>
                  <pic:blipFill>
                    <a:blip r:embed="rId17"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B50B7C" w:rsidRDefault="00B50B7C" w:rsidP="006768A1">
      <w:pPr>
        <w:pStyle w:val="texto-IEIJ"/>
        <w:jc w:val="both"/>
        <w:rPr>
          <w:sz w:val="24"/>
          <w:szCs w:val="24"/>
        </w:rPr>
      </w:pPr>
      <w:r>
        <w:rPr>
          <w:sz w:val="24"/>
          <w:szCs w:val="24"/>
        </w:rPr>
        <w:t xml:space="preserve"> </w:t>
      </w:r>
    </w:p>
    <w:p w:rsidR="00B50B7C" w:rsidRDefault="00B50B7C" w:rsidP="006768A1">
      <w:pPr>
        <w:pStyle w:val="texto-IEIJ"/>
        <w:jc w:val="both"/>
        <w:rPr>
          <w:sz w:val="24"/>
          <w:szCs w:val="24"/>
        </w:rPr>
      </w:pPr>
    </w:p>
    <w:p w:rsidR="00DE34BE" w:rsidRDefault="00B50B7C" w:rsidP="006768A1">
      <w:pPr>
        <w:pStyle w:val="texto-IEIJ"/>
        <w:jc w:val="both"/>
        <w:rPr>
          <w:sz w:val="24"/>
          <w:szCs w:val="24"/>
        </w:rPr>
      </w:pPr>
      <w:r>
        <w:rPr>
          <w:sz w:val="24"/>
          <w:szCs w:val="24"/>
        </w:rPr>
        <w:lastRenderedPageBreak/>
        <w:t xml:space="preserve">Questão </w:t>
      </w:r>
      <w:proofErr w:type="gramStart"/>
      <w:r>
        <w:rPr>
          <w:sz w:val="24"/>
          <w:szCs w:val="24"/>
        </w:rPr>
        <w:t>3</w:t>
      </w:r>
      <w:proofErr w:type="gramEnd"/>
    </w:p>
    <w:p w:rsidR="00B50B7C" w:rsidRDefault="00B50B7C" w:rsidP="006768A1">
      <w:pPr>
        <w:pStyle w:val="texto-IEIJ"/>
        <w:jc w:val="both"/>
        <w:rPr>
          <w:sz w:val="24"/>
          <w:szCs w:val="24"/>
        </w:rPr>
      </w:pPr>
      <w:r>
        <w:rPr>
          <w:sz w:val="24"/>
          <w:szCs w:val="24"/>
        </w:rPr>
        <w:t xml:space="preserve">Qual é a principal razão para a autora ter escrito essa reportagem: </w:t>
      </w:r>
    </w:p>
    <w:p w:rsidR="00B50B7C" w:rsidRDefault="00B50B7C" w:rsidP="006768A1">
      <w:pPr>
        <w:pStyle w:val="texto-IEIJ"/>
        <w:jc w:val="both"/>
        <w:rPr>
          <w:sz w:val="24"/>
          <w:szCs w:val="24"/>
        </w:rPr>
      </w:pPr>
      <w:r>
        <w:rPr>
          <w:sz w:val="24"/>
          <w:szCs w:val="24"/>
        </w:rPr>
        <w:t xml:space="preserve">(A) Para encorajar o leitor a não poluir o meio ambiente. </w:t>
      </w:r>
    </w:p>
    <w:p w:rsidR="00B50B7C" w:rsidRDefault="00B50B7C" w:rsidP="006768A1">
      <w:pPr>
        <w:pStyle w:val="texto-IEIJ"/>
        <w:jc w:val="both"/>
        <w:rPr>
          <w:sz w:val="24"/>
          <w:szCs w:val="24"/>
        </w:rPr>
      </w:pPr>
      <w:r>
        <w:rPr>
          <w:sz w:val="24"/>
          <w:szCs w:val="24"/>
        </w:rPr>
        <w:t>(B) Para mostrar aos leitores que diferentes tipos de plástico são utilizados nos brinquedos.</w:t>
      </w:r>
    </w:p>
    <w:p w:rsidR="00B50B7C" w:rsidRDefault="00B50B7C" w:rsidP="006768A1">
      <w:pPr>
        <w:pStyle w:val="texto-IEIJ"/>
        <w:jc w:val="both"/>
        <w:rPr>
          <w:sz w:val="24"/>
          <w:szCs w:val="24"/>
        </w:rPr>
      </w:pPr>
      <w:r>
        <w:rPr>
          <w:sz w:val="24"/>
          <w:szCs w:val="24"/>
        </w:rPr>
        <w:t>(C) Para demonstrar que a criatividade pode auxiliar na solução dos problemas ambientais.</w:t>
      </w:r>
    </w:p>
    <w:p w:rsidR="00B50B7C" w:rsidRDefault="00B50B7C" w:rsidP="006768A1">
      <w:pPr>
        <w:pStyle w:val="texto-IEIJ"/>
        <w:jc w:val="both"/>
        <w:rPr>
          <w:sz w:val="24"/>
          <w:szCs w:val="24"/>
        </w:rPr>
      </w:pPr>
      <w:r>
        <w:rPr>
          <w:sz w:val="24"/>
          <w:szCs w:val="24"/>
        </w:rPr>
        <w:t xml:space="preserve">(D) Para questionar a importância de evitar que os brinquedos poluam o meio ambiente. </w:t>
      </w:r>
    </w:p>
    <w:p w:rsidR="00B50B7C" w:rsidRDefault="00B50B7C" w:rsidP="006768A1">
      <w:pPr>
        <w:pStyle w:val="texto-IEIJ"/>
        <w:jc w:val="both"/>
        <w:rPr>
          <w:sz w:val="24"/>
          <w:szCs w:val="24"/>
        </w:rPr>
      </w:pPr>
      <w:r>
        <w:rPr>
          <w:sz w:val="24"/>
          <w:szCs w:val="24"/>
        </w:rPr>
        <w:t>(E) se não concorda com as alternativas, escreva a que você acha correta. [</w:t>
      </w:r>
      <w:r>
        <w:rPr>
          <w:sz w:val="24"/>
          <w:szCs w:val="24"/>
        </w:rPr>
        <w:tab/>
      </w:r>
      <w:r>
        <w:rPr>
          <w:sz w:val="24"/>
          <w:szCs w:val="24"/>
        </w:rPr>
        <w:tab/>
      </w:r>
      <w:r>
        <w:rPr>
          <w:sz w:val="24"/>
          <w:szCs w:val="24"/>
        </w:rPr>
        <w:tab/>
        <w:t>]</w:t>
      </w:r>
    </w:p>
    <w:p w:rsidR="00B50B7C" w:rsidRDefault="00B50B7C" w:rsidP="006768A1">
      <w:pPr>
        <w:pStyle w:val="texto-IEIJ"/>
        <w:jc w:val="both"/>
        <w:rPr>
          <w:sz w:val="24"/>
          <w:szCs w:val="24"/>
        </w:rPr>
      </w:pPr>
    </w:p>
    <w:p w:rsidR="00B50B7C" w:rsidRDefault="00B50B7C" w:rsidP="006768A1">
      <w:pPr>
        <w:pStyle w:val="texto-IEIJ"/>
        <w:jc w:val="both"/>
        <w:rPr>
          <w:sz w:val="24"/>
          <w:szCs w:val="24"/>
        </w:rPr>
      </w:pPr>
      <w:r>
        <w:rPr>
          <w:sz w:val="24"/>
          <w:szCs w:val="24"/>
        </w:rPr>
        <w:t xml:space="preserve">Questão </w:t>
      </w:r>
      <w:proofErr w:type="gramStart"/>
      <w:r>
        <w:rPr>
          <w:sz w:val="24"/>
          <w:szCs w:val="24"/>
        </w:rPr>
        <w:t>4</w:t>
      </w:r>
      <w:proofErr w:type="gramEnd"/>
    </w:p>
    <w:p w:rsidR="00B50B7C" w:rsidRPr="00B50B7C" w:rsidRDefault="00B50B7C" w:rsidP="00B50B7C">
      <w:pPr>
        <w:pStyle w:val="texto-IEIJ"/>
        <w:jc w:val="both"/>
        <w:rPr>
          <w:kern w:val="0"/>
          <w:sz w:val="24"/>
          <w:szCs w:val="24"/>
          <w:lang w:bidi="ar-SA"/>
        </w:rPr>
      </w:pPr>
      <w:r w:rsidRPr="00B50B7C">
        <w:rPr>
          <w:kern w:val="0"/>
          <w:sz w:val="24"/>
          <w:szCs w:val="24"/>
          <w:lang w:bidi="ar-SA"/>
        </w:rPr>
        <w:t> Existem soluções possíveis</w:t>
      </w:r>
      <w:r>
        <w:rPr>
          <w:kern w:val="0"/>
          <w:sz w:val="24"/>
          <w:szCs w:val="24"/>
          <w:lang w:bidi="ar-SA"/>
        </w:rPr>
        <w:t xml:space="preserve"> (Instituto </w:t>
      </w:r>
      <w:proofErr w:type="spellStart"/>
      <w:r>
        <w:rPr>
          <w:kern w:val="0"/>
          <w:sz w:val="24"/>
          <w:szCs w:val="24"/>
          <w:lang w:bidi="ar-SA"/>
        </w:rPr>
        <w:t>Alana</w:t>
      </w:r>
      <w:proofErr w:type="spellEnd"/>
      <w:r>
        <w:rPr>
          <w:kern w:val="0"/>
          <w:sz w:val="24"/>
          <w:szCs w:val="24"/>
          <w:lang w:bidi="ar-SA"/>
        </w:rPr>
        <w:t>)</w:t>
      </w:r>
    </w:p>
    <w:p w:rsidR="00B50B7C" w:rsidRPr="00B50B7C" w:rsidRDefault="00B50B7C" w:rsidP="00B50B7C">
      <w:pPr>
        <w:pStyle w:val="texto-IEIJ"/>
        <w:jc w:val="both"/>
        <w:rPr>
          <w:kern w:val="0"/>
          <w:sz w:val="24"/>
          <w:szCs w:val="24"/>
          <w:lang w:bidi="ar-SA"/>
        </w:rPr>
      </w:pPr>
      <w:r w:rsidRPr="00B50B7C">
        <w:rPr>
          <w:kern w:val="0"/>
          <w:sz w:val="24"/>
          <w:szCs w:val="24"/>
          <w:lang w:bidi="ar-SA"/>
        </w:rPr>
        <w:t xml:space="preserve">Os caminhos passam pela efetiva proibição da publicidade infantil, o estímulo à economia circular da cadeia de brinquedos, o </w:t>
      </w:r>
      <w:proofErr w:type="gramStart"/>
      <w:r w:rsidRPr="00B50B7C">
        <w:rPr>
          <w:kern w:val="0"/>
          <w:sz w:val="24"/>
          <w:szCs w:val="24"/>
          <w:lang w:bidi="ar-SA"/>
        </w:rPr>
        <w:t>brincar</w:t>
      </w:r>
      <w:proofErr w:type="gramEnd"/>
      <w:r w:rsidRPr="00B50B7C">
        <w:rPr>
          <w:kern w:val="0"/>
          <w:sz w:val="24"/>
          <w:szCs w:val="24"/>
          <w:lang w:bidi="ar-SA"/>
        </w:rPr>
        <w:t xml:space="preserve"> livre na natureza e o estímulo à cultura de troca de brinquedos, além do design de novos brinquedos verdes e sustentáveis.</w:t>
      </w:r>
    </w:p>
    <w:p w:rsidR="00B50B7C" w:rsidRDefault="00B50B7C" w:rsidP="006768A1">
      <w:pPr>
        <w:pStyle w:val="texto-IEIJ"/>
        <w:jc w:val="both"/>
        <w:rPr>
          <w:sz w:val="24"/>
          <w:szCs w:val="24"/>
        </w:rPr>
      </w:pPr>
      <w:r>
        <w:rPr>
          <w:sz w:val="24"/>
          <w:szCs w:val="24"/>
        </w:rPr>
        <w:t xml:space="preserve">Quais outras soluções possíveis você acrescentaria à lista? </w:t>
      </w:r>
    </w:p>
    <w:p w:rsidR="00B50B7C" w:rsidRDefault="00B50B7C" w:rsidP="00B50B7C">
      <w:pPr>
        <w:pStyle w:val="texto-IEIJ"/>
        <w:jc w:val="center"/>
        <w:rPr>
          <w:sz w:val="24"/>
          <w:szCs w:val="24"/>
        </w:rPr>
      </w:pPr>
      <w:r>
        <w:rPr>
          <w:noProof/>
          <w:sz w:val="24"/>
          <w:szCs w:val="24"/>
          <w:lang w:eastAsia="pt-BR" w:bidi="ar-SA"/>
        </w:rPr>
        <w:drawing>
          <wp:inline distT="0" distB="0" distL="0" distR="0">
            <wp:extent cx="3819525" cy="532447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819525" cy="5324475"/>
                    </a:xfrm>
                    <a:prstGeom prst="rect">
                      <a:avLst/>
                    </a:prstGeom>
                    <a:noFill/>
                    <a:ln w="9525">
                      <a:noFill/>
                      <a:miter lim="800000"/>
                      <a:headEnd/>
                      <a:tailEnd/>
                    </a:ln>
                  </pic:spPr>
                </pic:pic>
              </a:graphicData>
            </a:graphic>
          </wp:inline>
        </w:drawing>
      </w:r>
    </w:p>
    <w:p w:rsidR="00B50B7C" w:rsidRDefault="00B50B7C" w:rsidP="00B50B7C">
      <w:pPr>
        <w:pStyle w:val="texto-IEIJ"/>
        <w:jc w:val="center"/>
        <w:rPr>
          <w:sz w:val="24"/>
          <w:szCs w:val="24"/>
        </w:rPr>
      </w:pPr>
    </w:p>
    <w:p w:rsidR="00AF0946" w:rsidRDefault="00AF0946" w:rsidP="00AF0946">
      <w:pPr>
        <w:pStyle w:val="texto-IEIJ"/>
        <w:jc w:val="both"/>
        <w:rPr>
          <w:sz w:val="24"/>
          <w:szCs w:val="24"/>
        </w:rPr>
      </w:pPr>
      <w:r>
        <w:rPr>
          <w:sz w:val="24"/>
          <w:szCs w:val="24"/>
        </w:rPr>
        <w:lastRenderedPageBreak/>
        <w:t xml:space="preserve">Questão </w:t>
      </w:r>
      <w:proofErr w:type="gramStart"/>
      <w:r>
        <w:rPr>
          <w:sz w:val="24"/>
          <w:szCs w:val="24"/>
        </w:rPr>
        <w:t>5</w:t>
      </w:r>
      <w:proofErr w:type="gramEnd"/>
    </w:p>
    <w:p w:rsidR="00AF0946" w:rsidRDefault="00AF0946" w:rsidP="00AF0946">
      <w:pPr>
        <w:pStyle w:val="texto-IEIJ"/>
        <w:jc w:val="both"/>
        <w:rPr>
          <w:sz w:val="24"/>
          <w:szCs w:val="24"/>
        </w:rPr>
      </w:pPr>
      <w:r>
        <w:rPr>
          <w:sz w:val="24"/>
          <w:szCs w:val="24"/>
        </w:rPr>
        <w:t xml:space="preserve">Utilize estas cartinhas e crie um jogo (que não seja </w:t>
      </w:r>
      <w:proofErr w:type="gramStart"/>
      <w:r>
        <w:rPr>
          <w:sz w:val="24"/>
          <w:szCs w:val="24"/>
        </w:rPr>
        <w:t>o MEMÓRIA</w:t>
      </w:r>
      <w:proofErr w:type="gramEnd"/>
      <w:r>
        <w:rPr>
          <w:sz w:val="24"/>
          <w:szCs w:val="24"/>
        </w:rPr>
        <w:t xml:space="preserve">). </w:t>
      </w:r>
    </w:p>
    <w:p w:rsidR="00AF0946" w:rsidRDefault="00AF0946" w:rsidP="00AF0946">
      <w:pPr>
        <w:pStyle w:val="texto-IEIJ"/>
        <w:jc w:val="both"/>
        <w:rPr>
          <w:sz w:val="24"/>
          <w:szCs w:val="24"/>
        </w:rPr>
      </w:pPr>
      <w:r>
        <w:rPr>
          <w:sz w:val="24"/>
          <w:szCs w:val="24"/>
        </w:rPr>
        <w:t xml:space="preserve">Você pode reproduzir mais cartilhas ou eliminar as que não forem necessárias! </w:t>
      </w:r>
    </w:p>
    <w:p w:rsidR="00B50B7C" w:rsidRDefault="00AF0946" w:rsidP="00B50B7C">
      <w:pPr>
        <w:pStyle w:val="texto-IEIJ"/>
        <w:jc w:val="center"/>
        <w:rPr>
          <w:sz w:val="24"/>
          <w:szCs w:val="24"/>
        </w:rPr>
      </w:pPr>
      <w:r>
        <w:rPr>
          <w:noProof/>
          <w:sz w:val="24"/>
          <w:szCs w:val="24"/>
          <w:lang w:eastAsia="pt-BR" w:bidi="ar-SA"/>
        </w:rPr>
        <w:drawing>
          <wp:inline distT="0" distB="0" distL="0" distR="0">
            <wp:extent cx="5838825" cy="6829425"/>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838825" cy="6829425"/>
                    </a:xfrm>
                    <a:prstGeom prst="rect">
                      <a:avLst/>
                    </a:prstGeom>
                    <a:noFill/>
                    <a:ln w="9525">
                      <a:noFill/>
                      <a:miter lim="800000"/>
                      <a:headEnd/>
                      <a:tailEnd/>
                    </a:ln>
                  </pic:spPr>
                </pic:pic>
              </a:graphicData>
            </a:graphic>
          </wp:inline>
        </w:drawing>
      </w:r>
    </w:p>
    <w:sectPr w:rsidR="00B50B7C" w:rsidSect="00037E86">
      <w:headerReference w:type="default" r:id="rId20"/>
      <w:headerReference w:type="first" r:id="rId21"/>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B6" w:rsidRDefault="008D77B6">
      <w:r>
        <w:separator/>
      </w:r>
    </w:p>
  </w:endnote>
  <w:endnote w:type="continuationSeparator" w:id="0">
    <w:p w:rsidR="008D77B6" w:rsidRDefault="008D77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B6" w:rsidRDefault="008D77B6">
      <w:r>
        <w:separator/>
      </w:r>
    </w:p>
  </w:footnote>
  <w:footnote w:type="continuationSeparator" w:id="0">
    <w:p w:rsidR="008D77B6" w:rsidRDefault="008D77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6768A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6768A1">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E400E4" w:rsidP="009E61C3">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E61C3">
            <w:rPr>
              <w:rFonts w:asciiTheme="minorHAnsi" w:hAnsiTheme="minorHAnsi"/>
              <w:b/>
              <w:noProof/>
              <w:lang w:eastAsia="pt-BR" w:bidi="ar-SA"/>
            </w:rPr>
            <w:t>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20"/>
  </w:num>
  <w:num w:numId="7">
    <w:abstractNumId w:val="9"/>
  </w:num>
  <w:num w:numId="8">
    <w:abstractNumId w:val="18"/>
  </w:num>
  <w:num w:numId="9">
    <w:abstractNumId w:val="5"/>
  </w:num>
  <w:num w:numId="10">
    <w:abstractNumId w:val="16"/>
  </w:num>
  <w:num w:numId="11">
    <w:abstractNumId w:val="6"/>
  </w:num>
  <w:num w:numId="12">
    <w:abstractNumId w:val="19"/>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649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2F79CE"/>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44487"/>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87D97"/>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D77B6"/>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0946"/>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0B7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34BE"/>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771D7"/>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21655804">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881037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iancaeconsumo.org.br/wp-content/uploads/2019/04/info_plastico_faceArtboard-2.jp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iclovivo.com.br/planeta/desenvolvimento/brasil-perde-r-57-bilhoes-por-nao-reciclar-todo-lixo-plastico-produzido-anualmen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clovivo.com.br/planeta/desenvolvimento/brasil-perde-r-57-bilhoes-por-nao-reciclar-todo-lixo-plastico-produzido-anualmente/" TargetMode="External"/><Relationship Id="rId5" Type="http://schemas.openxmlformats.org/officeDocument/2006/relationships/webSettings" Target="webSettings.xml"/><Relationship Id="rId15" Type="http://schemas.openxmlformats.org/officeDocument/2006/relationships/hyperlink" Target="https://criancaeconsumo.org.br/wp-content/uploads/2019/04/info_plastico_faceArtboard-4.jpg" TargetMode="External"/><Relationship Id="rId23" Type="http://schemas.openxmlformats.org/officeDocument/2006/relationships/theme" Target="theme/theme1.xml"/><Relationship Id="rId10" Type="http://schemas.openxmlformats.org/officeDocument/2006/relationships/hyperlink" Target="https://www.cbc.ca/radio/day6/episode-371-iran-nuclear-deal-plastic-toy-waste-kaepernick-bitcoin-bunkers-spotify-vs-composers-and-more-1.4470486/wasted-greening-the-plastics-heavy-toy-industry-1.4470526"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EF0BE-6B74-443D-9CD8-325C7A8B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1260</Words>
  <Characters>6806</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2020-08-10T12:49:00Z</dcterms:created>
  <dcterms:modified xsi:type="dcterms:W3CDTF">2020-08-10T12:49:00Z</dcterms:modified>
</cp:coreProperties>
</file>