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983B82" w:rsidRPr="00D40C70" w:rsidRDefault="00983B82" w:rsidP="00983B82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Maleabilidade tóxica</w:t>
      </w:r>
    </w:p>
    <w:p w:rsidR="00983B82" w:rsidRPr="00943DCA" w:rsidRDefault="00983B82" w:rsidP="00943DCA">
      <w:pPr>
        <w:pStyle w:val="texto-IEIJ"/>
        <w:ind w:firstLine="709"/>
        <w:jc w:val="both"/>
      </w:pPr>
      <w:r w:rsidRPr="00943DCA">
        <w:t xml:space="preserve">O país terá produzido cerca de 1,38 milhão de toneladas de brinquedos de plástico no acumulado entre 2018 e 2030. Como comparação, considerando um caminhão de lixo padrão de </w:t>
      </w:r>
      <w:proofErr w:type="gramStart"/>
      <w:r w:rsidRPr="00943DCA">
        <w:t>7</w:t>
      </w:r>
      <w:proofErr w:type="gramEnd"/>
      <w:r w:rsidRPr="00943DCA">
        <w:t xml:space="preserve"> toneladas de capacidade e 10 metros de comprimento, esse montante equivale a 198 mil caminhões enfileirados de São Paulo a Salvador</w:t>
      </w:r>
    </w:p>
    <w:p w:rsidR="00983B82" w:rsidRPr="00943DCA" w:rsidRDefault="00983B82" w:rsidP="00943DCA">
      <w:pPr>
        <w:pStyle w:val="texto-IEIJ"/>
        <w:jc w:val="both"/>
        <w:rPr>
          <w:sz w:val="22"/>
          <w:szCs w:val="22"/>
        </w:rPr>
      </w:pPr>
      <w:r w:rsidRPr="00943DCA">
        <w:rPr>
          <w:sz w:val="22"/>
          <w:szCs w:val="22"/>
        </w:rPr>
        <w:t>"Infância plastificada - O impacto da publicidade infantil de brinquedos plásticos na saúde de crianças e no ambiente" (2020)</w:t>
      </w:r>
    </w:p>
    <w:p w:rsidR="00983B82" w:rsidRPr="00D40C70" w:rsidRDefault="00983B82" w:rsidP="00983B82">
      <w:pPr>
        <w:pStyle w:val="texto-IEIJ"/>
        <w:jc w:val="both"/>
        <w:rPr>
          <w:rFonts w:ascii="Times New Roman" w:hAnsi="Times New Roman"/>
          <w:kern w:val="0"/>
          <w:sz w:val="24"/>
          <w:szCs w:val="24"/>
          <w:lang w:bidi="ar-SA"/>
        </w:rPr>
      </w:pPr>
      <w:r w:rsidRPr="00D40C70">
        <w:rPr>
          <w:rFonts w:ascii="Times New Roman" w:hAnsi="Times New Roman"/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6324600" cy="3557587"/>
            <wp:effectExtent l="19050" t="0" r="0" b="0"/>
            <wp:docPr id="10" name="Imagem 15" descr="https://conteudo.imguol.com.br/c/especiais/ecoa/plastico/card-4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udo.imguol.com.br/c/especiais/ecoa/plastico/card-4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52" cy="35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CA" w:rsidRDefault="00943DCA" w:rsidP="00983B82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9F5BA5" w:rsidRDefault="00943DCA" w:rsidP="009F5BA5">
      <w:pPr>
        <w:pStyle w:val="texto-IEIJ"/>
        <w:jc w:val="both"/>
      </w:pPr>
      <w:r>
        <w:tab/>
      </w:r>
      <w:r w:rsidR="009F5BA5">
        <w:t xml:space="preserve">Um aluno desenhou </w:t>
      </w:r>
      <w:proofErr w:type="gramStart"/>
      <w:r w:rsidR="009F5BA5">
        <w:t>3</w:t>
      </w:r>
      <w:proofErr w:type="gramEnd"/>
      <w:r w:rsidR="009F5BA5">
        <w:t xml:space="preserve"> fileiras de figurinhas. Cada fileira tinha o mesmo número de figurinhas. Uma das fileiras está aqui apresentada. </w:t>
      </w:r>
    </w:p>
    <w:p w:rsidR="009F5BA5" w:rsidRDefault="009F5BA5" w:rsidP="009F5BA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295775" cy="9239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5" w:rsidRDefault="009F5BA5" w:rsidP="009F5BA5">
      <w:pPr>
        <w:pStyle w:val="texto-IEIJ"/>
        <w:jc w:val="both"/>
      </w:pPr>
      <w:r>
        <w:tab/>
        <w:t xml:space="preserve">Quantas figurinhas têm em </w:t>
      </w:r>
      <w:proofErr w:type="gramStart"/>
      <w:r>
        <w:t>3</w:t>
      </w:r>
      <w:proofErr w:type="gramEnd"/>
      <w:r>
        <w:t xml:space="preserve"> fileiras? 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>12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>24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proofErr w:type="gramStart"/>
      <w:r>
        <w:t>9</w:t>
      </w:r>
      <w:proofErr w:type="gramEnd"/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 xml:space="preserve">Não tem resposta. </w:t>
      </w:r>
    </w:p>
    <w:p w:rsidR="009F5BA5" w:rsidRDefault="009F5BA5" w:rsidP="009F5BA5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9F5BA5" w:rsidTr="009F5BA5">
        <w:tc>
          <w:tcPr>
            <w:tcW w:w="9779" w:type="dxa"/>
          </w:tcPr>
          <w:p w:rsidR="009F5BA5" w:rsidRDefault="009F5BA5" w:rsidP="009F5BA5">
            <w:pPr>
              <w:pStyle w:val="texto-IEIJ"/>
              <w:jc w:val="both"/>
            </w:pPr>
            <w:r>
              <w:t xml:space="preserve">Mostre como você pensou. </w:t>
            </w:r>
          </w:p>
          <w:p w:rsidR="009F5BA5" w:rsidRDefault="009F5BA5" w:rsidP="009F5BA5">
            <w:pPr>
              <w:pStyle w:val="texto-IEIJ"/>
              <w:jc w:val="both"/>
            </w:pPr>
          </w:p>
          <w:p w:rsidR="009F5BA5" w:rsidRDefault="009F5BA5" w:rsidP="009F5BA5">
            <w:pPr>
              <w:pStyle w:val="texto-IEIJ"/>
              <w:jc w:val="both"/>
            </w:pPr>
          </w:p>
          <w:p w:rsidR="009F5BA5" w:rsidRDefault="009F5BA5" w:rsidP="009F5BA5">
            <w:pPr>
              <w:pStyle w:val="texto-IEIJ"/>
              <w:jc w:val="both"/>
            </w:pPr>
          </w:p>
          <w:p w:rsidR="009F5BA5" w:rsidRDefault="009F5BA5" w:rsidP="009F5BA5">
            <w:pPr>
              <w:pStyle w:val="texto-IEIJ"/>
              <w:jc w:val="both"/>
            </w:pPr>
          </w:p>
        </w:tc>
      </w:tr>
    </w:tbl>
    <w:p w:rsidR="00E3116B" w:rsidRDefault="00E3116B" w:rsidP="009F5BA5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3116B" w:rsidRDefault="00E3116B" w:rsidP="00E3116B">
      <w:pPr>
        <w:pStyle w:val="texto-IEIJ"/>
        <w:ind w:firstLine="709"/>
        <w:jc w:val="both"/>
      </w:pPr>
      <w:proofErr w:type="spellStart"/>
      <w:r>
        <w:t>Noah</w:t>
      </w:r>
      <w:proofErr w:type="spellEnd"/>
      <w:r>
        <w:t xml:space="preserve"> trocou seus brinquedos por 48 </w:t>
      </w:r>
      <w:proofErr w:type="spellStart"/>
      <w:r>
        <w:t>cookies</w:t>
      </w:r>
      <w:proofErr w:type="spellEnd"/>
      <w:r>
        <w:t xml:space="preserve">. O modelo a seguir representa o que ele fez com seus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695575" cy="3914775"/>
            <wp:effectExtent l="19050" t="0" r="9525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Com base no modelo, qual dessas afirmativas pode explicar o que </w:t>
      </w:r>
      <w:proofErr w:type="spellStart"/>
      <w:r>
        <w:t>Noah</w:t>
      </w:r>
      <w:proofErr w:type="spellEnd"/>
      <w:r>
        <w:t xml:space="preserve"> fez com seus </w:t>
      </w:r>
      <w:proofErr w:type="spellStart"/>
      <w:r>
        <w:t>cookies</w:t>
      </w:r>
      <w:proofErr w:type="spellEnd"/>
      <w:r>
        <w:t xml:space="preserve">? </w:t>
      </w:r>
    </w:p>
    <w:p w:rsidR="00E3116B" w:rsidRDefault="00E3116B" w:rsidP="00E3116B">
      <w:pPr>
        <w:pStyle w:val="texto-IEIJ"/>
        <w:jc w:val="both"/>
      </w:pPr>
      <w:r>
        <w:t xml:space="preserve">(A) Ele colocou </w:t>
      </w:r>
      <w:proofErr w:type="gramStart"/>
      <w:r w:rsidR="009F5BA5">
        <w:t>6</w:t>
      </w:r>
      <w:proofErr w:type="gramEnd"/>
      <w:r w:rsidR="009F5BA5">
        <w:t xml:space="preserve"> </w:t>
      </w:r>
      <w:proofErr w:type="spellStart"/>
      <w:r>
        <w:t>cookies</w:t>
      </w:r>
      <w:proofErr w:type="spellEnd"/>
      <w:r>
        <w:t xml:space="preserve"> dentro de cada um dos 8 saquinhos e comeu </w:t>
      </w:r>
      <w:r w:rsidR="009F5BA5">
        <w:t>12</w:t>
      </w:r>
      <w:r>
        <w:t xml:space="preserve">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 xml:space="preserve">(B) Ele colocou </w:t>
      </w:r>
      <w:proofErr w:type="gramStart"/>
      <w:r w:rsidR="009F5BA5">
        <w:t>8</w:t>
      </w:r>
      <w:proofErr w:type="gramEnd"/>
      <w:r>
        <w:t xml:space="preserve"> </w:t>
      </w:r>
      <w:proofErr w:type="spellStart"/>
      <w:r>
        <w:t>cookies</w:t>
      </w:r>
      <w:proofErr w:type="spellEnd"/>
      <w:r>
        <w:t xml:space="preserve"> dentro de cada um dos 8 saquinhos e comeu </w:t>
      </w:r>
      <w:r w:rsidR="009F5BA5">
        <w:t>16</w:t>
      </w:r>
      <w:r>
        <w:t xml:space="preserve">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 xml:space="preserve">(C) Ele colocou </w:t>
      </w:r>
      <w:r w:rsidR="009F5BA5">
        <w:t>42</w:t>
      </w:r>
      <w:r>
        <w:t xml:space="preserve"> </w:t>
      </w:r>
      <w:proofErr w:type="spellStart"/>
      <w:r>
        <w:t>cookies</w:t>
      </w:r>
      <w:proofErr w:type="spellEnd"/>
      <w:r>
        <w:t xml:space="preserve"> dentro de cada um dos </w:t>
      </w:r>
      <w:proofErr w:type="gramStart"/>
      <w:r>
        <w:t>8</w:t>
      </w:r>
      <w:proofErr w:type="gramEnd"/>
      <w:r>
        <w:t xml:space="preserve"> saquinhos e comeu </w:t>
      </w:r>
      <w:r w:rsidR="009F5BA5">
        <w:t xml:space="preserve">12 </w:t>
      </w:r>
      <w:r>
        <w:t xml:space="preserve">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  <w:r>
        <w:t xml:space="preserve">(D) Ele colocou </w:t>
      </w:r>
      <w:r w:rsidR="009F5BA5">
        <w:t>24</w:t>
      </w:r>
      <w:r>
        <w:t xml:space="preserve"> </w:t>
      </w:r>
      <w:proofErr w:type="spellStart"/>
      <w:r>
        <w:t>cookies</w:t>
      </w:r>
      <w:proofErr w:type="spellEnd"/>
      <w:r>
        <w:t xml:space="preserve"> dentro de cada um dos </w:t>
      </w:r>
      <w:proofErr w:type="gramStart"/>
      <w:r>
        <w:t>8</w:t>
      </w:r>
      <w:proofErr w:type="gramEnd"/>
      <w:r>
        <w:t xml:space="preserve"> saquinhos e comeu </w:t>
      </w:r>
      <w:r w:rsidR="009F5BA5">
        <w:t>8</w:t>
      </w:r>
      <w:r>
        <w:t xml:space="preserve"> dos </w:t>
      </w:r>
      <w:proofErr w:type="spellStart"/>
      <w:r>
        <w:t>cookies</w:t>
      </w:r>
      <w:proofErr w:type="spellEnd"/>
      <w:r>
        <w:t xml:space="preserve">. </w:t>
      </w:r>
    </w:p>
    <w:p w:rsidR="00E3116B" w:rsidRDefault="00E3116B" w:rsidP="00E3116B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3116B" w:rsidTr="00E3116B">
        <w:tc>
          <w:tcPr>
            <w:tcW w:w="9779" w:type="dxa"/>
          </w:tcPr>
          <w:p w:rsidR="00E3116B" w:rsidRDefault="00E3116B" w:rsidP="00E3116B">
            <w:pPr>
              <w:pStyle w:val="texto-IEIJ"/>
              <w:jc w:val="both"/>
            </w:pPr>
            <w:r>
              <w:t xml:space="preserve">Mostre como você resolveu. </w:t>
            </w: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  <w:p w:rsidR="00E3116B" w:rsidRDefault="00E3116B" w:rsidP="00E3116B">
            <w:pPr>
              <w:pStyle w:val="texto-IEIJ"/>
              <w:jc w:val="both"/>
            </w:pPr>
          </w:p>
        </w:tc>
      </w:tr>
    </w:tbl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-148590</wp:posOffset>
            </wp:positionV>
            <wp:extent cx="1140460" cy="1047750"/>
            <wp:effectExtent l="19050" t="0" r="2540" b="0"/>
            <wp:wrapThrough wrapText="bothSides">
              <wp:wrapPolygon edited="0">
                <wp:start x="-361" y="0"/>
                <wp:lineTo x="-361" y="21207"/>
                <wp:lineTo x="21648" y="21207"/>
                <wp:lineTo x="21648" y="0"/>
                <wp:lineTo x="-361" y="0"/>
              </wp:wrapPolygon>
            </wp:wrapThrough>
            <wp:docPr id="6" name="Imagem 6" descr="Imagem vetorial de barco pirata de pessoa com uma bandei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vetorial de barco pirata de pessoa com uma bandeir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3</w:t>
      </w:r>
      <w:proofErr w:type="gramEnd"/>
    </w:p>
    <w:p w:rsidR="00E3116B" w:rsidRDefault="00E3116B" w:rsidP="00E3116B">
      <w:pPr>
        <w:pStyle w:val="texto-IEIJ"/>
        <w:jc w:val="both"/>
      </w:pPr>
      <w:r>
        <w:tab/>
        <w:t xml:space="preserve">Os filhos de Marina brincam com navios de madeira. Eles possuem bandeiras em sua proa. </w:t>
      </w:r>
    </w:p>
    <w:p w:rsidR="00E3116B" w:rsidRDefault="00E3116B" w:rsidP="00E3116B">
      <w:pPr>
        <w:pStyle w:val="texto-IEIJ"/>
        <w:jc w:val="both"/>
      </w:pPr>
      <w:r>
        <w:tab/>
        <w:t xml:space="preserve">Algumas vezes a bandeira ondula, voa. </w:t>
      </w: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971675" cy="12477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O que faz a bandeira voar? </w:t>
      </w: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pict>
          <v:roundrect id="_x0000_s1026" style="position:absolute;left:0;text-align:left;margin-left:2.55pt;margin-top:10.1pt;width:493.5pt;height:98.25pt;z-index:251660288" arcsize="10923f" fillcolor="#bdd6ee [1300]"/>
        </w:pic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3116B" w:rsidRDefault="00E3116B" w:rsidP="006768A1">
      <w:pPr>
        <w:pStyle w:val="texto-IEIJ"/>
        <w:jc w:val="both"/>
      </w:pPr>
      <w:r>
        <w:tab/>
        <w:t xml:space="preserve">Complete a tabela para mostrar onde estão. </w:t>
      </w:r>
      <w:proofErr w:type="gramStart"/>
      <w:r>
        <w:t>A primeira já fizemos</w:t>
      </w:r>
      <w:proofErr w:type="gramEnd"/>
      <w:r>
        <w:t xml:space="preserve"> para você!</w:t>
      </w:r>
    </w:p>
    <w:p w:rsidR="00E3116B" w:rsidRDefault="00E3116B" w:rsidP="006768A1">
      <w:pPr>
        <w:pStyle w:val="texto-IEIJ"/>
        <w:jc w:val="both"/>
      </w:pPr>
    </w:p>
    <w:tbl>
      <w:tblPr>
        <w:tblStyle w:val="Tabelacomgrade"/>
        <w:tblW w:w="0" w:type="auto"/>
        <w:tblInd w:w="1668" w:type="dxa"/>
        <w:tblLook w:val="04A0"/>
      </w:tblPr>
      <w:tblGrid>
        <w:gridCol w:w="3047"/>
        <w:gridCol w:w="3048"/>
      </w:tblGrid>
      <w:tr w:rsidR="00E3116B" w:rsidRPr="00E3116B" w:rsidTr="00E3116B">
        <w:tc>
          <w:tcPr>
            <w:tcW w:w="3047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Local</w:t>
            </w:r>
          </w:p>
        </w:tc>
        <w:tc>
          <w:tcPr>
            <w:tcW w:w="3048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Plano graduado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Playground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  <w:r>
              <w:t>B2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Escola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Esquina da </w:t>
            </w:r>
            <w:proofErr w:type="gramStart"/>
            <w:r>
              <w:t>rua</w:t>
            </w:r>
            <w:proofErr w:type="gramEnd"/>
            <w:r>
              <w:t xml:space="preserve"> A com a rua C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>Loja de brinquedos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</w:tbl>
    <w:p w:rsidR="00E3116B" w:rsidRDefault="00E3116B" w:rsidP="006768A1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191125" cy="34575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120015</wp:posOffset>
            </wp:positionV>
            <wp:extent cx="3962400" cy="5457825"/>
            <wp:effectExtent l="19050" t="0" r="0" b="0"/>
            <wp:wrapThrough wrapText="bothSides">
              <wp:wrapPolygon edited="0">
                <wp:start x="-104" y="0"/>
                <wp:lineTo x="-104" y="21562"/>
                <wp:lineTo x="21600" y="21562"/>
                <wp:lineTo x="21600" y="0"/>
                <wp:lineTo x="-104" y="0"/>
              </wp:wrapPolygon>
            </wp:wrapThrough>
            <wp:docPr id="14" name="Imagem 14" descr="Bedroom Picture--good for nouns and 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room Picture--good for nouns and preposi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3116B" w:rsidRDefault="00E3116B" w:rsidP="00E3116B">
      <w:pPr>
        <w:pStyle w:val="texto-IEIJ"/>
        <w:jc w:val="both"/>
      </w:pPr>
      <w:r>
        <w:t>Ajude a criança a procurar os objetos.</w:t>
      </w:r>
    </w:p>
    <w:p w:rsidR="00E3116B" w:rsidRDefault="00E3116B" w:rsidP="00E3116B">
      <w:pPr>
        <w:pStyle w:val="texto-IEIJ"/>
        <w:jc w:val="right"/>
      </w:pPr>
    </w:p>
    <w:p w:rsidR="00E3116B" w:rsidRDefault="00E3116B" w:rsidP="006768A1">
      <w:pPr>
        <w:pStyle w:val="texto-IEIJ"/>
        <w:jc w:val="both"/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</w:p>
    <w:sectPr w:rsidR="006768A1" w:rsidRPr="00D40C70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E43" w:rsidRDefault="008D5E43">
      <w:r>
        <w:separator/>
      </w:r>
    </w:p>
  </w:endnote>
  <w:endnote w:type="continuationSeparator" w:id="0">
    <w:p w:rsidR="008D5E43" w:rsidRDefault="008D5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E43" w:rsidRDefault="008D5E43">
      <w:r>
        <w:separator/>
      </w:r>
    </w:p>
  </w:footnote>
  <w:footnote w:type="continuationSeparator" w:id="0">
    <w:p w:rsidR="008D5E43" w:rsidRDefault="008D5E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83B82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F5BA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F5BA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E79AD"/>
    <w:multiLevelType w:val="hybridMultilevel"/>
    <w:tmpl w:val="ABFA141E"/>
    <w:lvl w:ilvl="0" w:tplc="6FBE4C0A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1"/>
  </w:num>
  <w:num w:numId="7">
    <w:abstractNumId w:val="9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0"/>
  </w:num>
  <w:num w:numId="14">
    <w:abstractNumId w:val="15"/>
  </w:num>
  <w:num w:numId="15">
    <w:abstractNumId w:val="4"/>
  </w:num>
  <w:num w:numId="16">
    <w:abstractNumId w:val="16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33D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5E4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3DCA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6C75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5BA5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A7132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116B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fillcolor="none [1300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FB0F2-BD73-4F0F-A6C0-6C87E9D7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56</TotalTime>
  <Pages>5</Pages>
  <Words>293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2020-08-10T21:10:00Z</dcterms:created>
  <dcterms:modified xsi:type="dcterms:W3CDTF">2020-08-10T21:10:00Z</dcterms:modified>
</cp:coreProperties>
</file>